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1AABA" w14:textId="77777777" w:rsidR="00533551" w:rsidRDefault="0086758A">
      <w:pPr>
        <w:pStyle w:val="Plattetekst"/>
        <w:ind w:left="155"/>
        <w:rPr>
          <w:rFonts w:ascii="Times New Roman"/>
          <w:sz w:val="20"/>
        </w:rPr>
      </w:pPr>
      <w:r>
        <w:rPr>
          <w:rFonts w:ascii="Times New Roman"/>
          <w:noProof/>
          <w:sz w:val="20"/>
        </w:rPr>
        <mc:AlternateContent>
          <mc:Choice Requires="wpg">
            <w:drawing>
              <wp:inline distT="0" distB="0" distL="0" distR="0" wp14:anchorId="23BD5373" wp14:editId="313721DE">
                <wp:extent cx="5768340" cy="829310"/>
                <wp:effectExtent l="0" t="0" r="0" b="889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8340" cy="829310"/>
                          <a:chOff x="0" y="0"/>
                          <a:chExt cx="5768340" cy="829310"/>
                        </a:xfrm>
                      </wpg:grpSpPr>
                      <wps:wsp>
                        <wps:cNvPr id="2" name="Graphic 2"/>
                        <wps:cNvSpPr/>
                        <wps:spPr>
                          <a:xfrm>
                            <a:off x="0" y="0"/>
                            <a:ext cx="5768340" cy="829310"/>
                          </a:xfrm>
                          <a:custGeom>
                            <a:avLst/>
                            <a:gdLst/>
                            <a:ahLst/>
                            <a:cxnLst/>
                            <a:rect l="l" t="t" r="r" b="b"/>
                            <a:pathLst>
                              <a:path w="5768340" h="829310">
                                <a:moveTo>
                                  <a:pt x="5764657" y="823226"/>
                                </a:moveTo>
                                <a:lnTo>
                                  <a:pt x="12179" y="823226"/>
                                </a:lnTo>
                                <a:lnTo>
                                  <a:pt x="12179" y="634250"/>
                                </a:lnTo>
                                <a:lnTo>
                                  <a:pt x="12179" y="320306"/>
                                </a:lnTo>
                                <a:lnTo>
                                  <a:pt x="0" y="320306"/>
                                </a:lnTo>
                                <a:lnTo>
                                  <a:pt x="0" y="634250"/>
                                </a:lnTo>
                                <a:lnTo>
                                  <a:pt x="0" y="823226"/>
                                </a:lnTo>
                                <a:lnTo>
                                  <a:pt x="0" y="829310"/>
                                </a:lnTo>
                                <a:lnTo>
                                  <a:pt x="5764657" y="829310"/>
                                </a:lnTo>
                                <a:lnTo>
                                  <a:pt x="5764657" y="823226"/>
                                </a:lnTo>
                                <a:close/>
                              </a:path>
                              <a:path w="5768340" h="829310">
                                <a:moveTo>
                                  <a:pt x="5764657" y="0"/>
                                </a:moveTo>
                                <a:lnTo>
                                  <a:pt x="0" y="0"/>
                                </a:lnTo>
                                <a:lnTo>
                                  <a:pt x="0" y="6045"/>
                                </a:lnTo>
                                <a:lnTo>
                                  <a:pt x="0" y="320294"/>
                                </a:lnTo>
                                <a:lnTo>
                                  <a:pt x="12179" y="320294"/>
                                </a:lnTo>
                                <a:lnTo>
                                  <a:pt x="12179" y="6096"/>
                                </a:lnTo>
                                <a:lnTo>
                                  <a:pt x="5764657" y="6096"/>
                                </a:lnTo>
                                <a:lnTo>
                                  <a:pt x="5764657" y="0"/>
                                </a:lnTo>
                                <a:close/>
                              </a:path>
                              <a:path w="5768340" h="829310">
                                <a:moveTo>
                                  <a:pt x="5767781" y="320306"/>
                                </a:moveTo>
                                <a:lnTo>
                                  <a:pt x="5764733" y="320306"/>
                                </a:lnTo>
                                <a:lnTo>
                                  <a:pt x="5764733" y="634250"/>
                                </a:lnTo>
                                <a:lnTo>
                                  <a:pt x="5764733" y="823226"/>
                                </a:lnTo>
                                <a:lnTo>
                                  <a:pt x="5764733" y="829310"/>
                                </a:lnTo>
                                <a:lnTo>
                                  <a:pt x="5767781" y="829310"/>
                                </a:lnTo>
                                <a:lnTo>
                                  <a:pt x="5767781" y="823226"/>
                                </a:lnTo>
                                <a:lnTo>
                                  <a:pt x="5767781" y="634250"/>
                                </a:lnTo>
                                <a:lnTo>
                                  <a:pt x="5767781" y="320306"/>
                                </a:lnTo>
                                <a:close/>
                              </a:path>
                              <a:path w="5768340" h="829310">
                                <a:moveTo>
                                  <a:pt x="5767781" y="0"/>
                                </a:moveTo>
                                <a:lnTo>
                                  <a:pt x="5764733" y="0"/>
                                </a:lnTo>
                                <a:lnTo>
                                  <a:pt x="5764733" y="6045"/>
                                </a:lnTo>
                                <a:lnTo>
                                  <a:pt x="5764733" y="320294"/>
                                </a:lnTo>
                                <a:lnTo>
                                  <a:pt x="5767781" y="320294"/>
                                </a:lnTo>
                                <a:lnTo>
                                  <a:pt x="5767781" y="6096"/>
                                </a:lnTo>
                                <a:lnTo>
                                  <a:pt x="5767781" y="0"/>
                                </a:lnTo>
                                <a:close/>
                              </a:path>
                            </a:pathLst>
                          </a:custGeom>
                          <a:solidFill>
                            <a:srgbClr val="000000"/>
                          </a:solidFill>
                        </wps:spPr>
                        <wps:bodyPr wrap="square" lIns="0" tIns="0" rIns="0" bIns="0" rtlCol="0">
                          <a:prstTxWarp prst="textNoShape">
                            <a:avLst/>
                          </a:prstTxWarp>
                          <a:noAutofit/>
                        </wps:bodyPr>
                      </wps:wsp>
                      <wps:wsp>
                        <wps:cNvPr id="3" name="Textbox 3"/>
                        <wps:cNvSpPr txBox="1"/>
                        <wps:spPr>
                          <a:xfrm>
                            <a:off x="12191" y="6095"/>
                            <a:ext cx="5753100" cy="817244"/>
                          </a:xfrm>
                          <a:prstGeom prst="rect">
                            <a:avLst/>
                          </a:prstGeom>
                        </wps:spPr>
                        <wps:txbx>
                          <w:txbxContent>
                            <w:p w14:paraId="1D03B27C" w14:textId="77777777" w:rsidR="00533551" w:rsidRDefault="0086758A">
                              <w:pPr>
                                <w:spacing w:line="258" w:lineRule="exact"/>
                                <w:ind w:left="1225" w:right="1229"/>
                                <w:jc w:val="center"/>
                              </w:pPr>
                              <w:r>
                                <w:rPr>
                                  <w:spacing w:val="-2"/>
                                </w:rPr>
                                <w:t>PROTOCOLAKKOORD</w:t>
                              </w:r>
                            </w:p>
                            <w:p w14:paraId="31E2FD04" w14:textId="77777777" w:rsidR="00533551" w:rsidRDefault="0086758A">
                              <w:pPr>
                                <w:spacing w:before="4" w:line="490" w:lineRule="atLeast"/>
                                <w:ind w:left="1209" w:right="1229"/>
                                <w:jc w:val="center"/>
                              </w:pPr>
                              <w:r>
                                <w:t>BETREFFENDE</w:t>
                              </w:r>
                              <w:r>
                                <w:rPr>
                                  <w:spacing w:val="-13"/>
                                </w:rPr>
                                <w:t xml:space="preserve"> </w:t>
                              </w:r>
                              <w:r>
                                <w:t>DE</w:t>
                              </w:r>
                              <w:r>
                                <w:rPr>
                                  <w:spacing w:val="-13"/>
                                </w:rPr>
                                <w:t xml:space="preserve"> </w:t>
                              </w:r>
                              <w:r>
                                <w:t>GEMEENTELIJKE</w:t>
                              </w:r>
                              <w:r>
                                <w:rPr>
                                  <w:spacing w:val="-13"/>
                                </w:rPr>
                                <w:t xml:space="preserve"> </w:t>
                              </w:r>
                              <w:r>
                                <w:t>ADMINISTRATIEVE</w:t>
                              </w:r>
                              <w:r>
                                <w:rPr>
                                  <w:spacing w:val="-12"/>
                                </w:rPr>
                                <w:t xml:space="preserve"> </w:t>
                              </w:r>
                              <w:r>
                                <w:t>SANCTIES INBREUKEN VERKEER</w:t>
                              </w:r>
                            </w:p>
                          </w:txbxContent>
                        </wps:txbx>
                        <wps:bodyPr wrap="square" lIns="0" tIns="0" rIns="0" bIns="0" rtlCol="0">
                          <a:noAutofit/>
                        </wps:bodyPr>
                      </wps:wsp>
                    </wpg:wgp>
                  </a:graphicData>
                </a:graphic>
              </wp:inline>
            </w:drawing>
          </mc:Choice>
          <mc:Fallback>
            <w:pict>
              <v:group w14:anchorId="23BD5373" id="Group 1" o:spid="_x0000_s1026" style="width:454.2pt;height:65.3pt;mso-position-horizontal-relative:char;mso-position-vertical-relative:line" coordsize="57683,8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">
                <v:shape id="Graphic 2" o:spid="_x0000_s1027" style="position:absolute;width:57683;height:8293;visibility:visible;mso-wrap-style:square;v-text-anchor:top" coordsize="5768340,829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" path="m5764657,823226r-5752478,l12179,634250r,-313944l,320306,,634250,,823226r,6084l5764657,829310r,-6084xem5764657,l,,,6045,,320294r12179,l12179,6096r5752478,l5764657,xem5767781,320306r-3048,l5764733,634250r,188976l5764733,829310r3048,l5767781,823226r,-188976l5767781,320306xem5767781,r-3048,l5764733,6045r,314249l5767781,320294r,-314198l5767781,xe" fillcolor="black" stroked="f">
                  <v:path arrowok="t"/>
                </v:shape>
                <v:shapetype id="_x0000_t202" coordsize="21600,21600" o:spt="202" path="m,l,21600r21600,l21600,xe">
                  <v:stroke joinstyle="miter"/>
                  <v:path gradientshapeok="t" o:connecttype="rect"/>
                </v:shapetype>
                <v:shape id="Textbox 3" o:spid="_x0000_s1028" type="#_x0000_t202" style="position:absolute;left:121;top:60;width:57531;height:8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1D03B27C" w14:textId="77777777" w:rsidR="00533551" w:rsidRDefault="0086758A">
                        <w:pPr>
                          <w:spacing w:line="258" w:lineRule="exact"/>
                          <w:ind w:left="1225" w:right="1229"/>
                          <w:jc w:val="center"/>
                        </w:pPr>
                        <w:r>
                          <w:rPr>
                            <w:spacing w:val="-2"/>
                          </w:rPr>
                          <w:t>PROTOCOLAKKOORD</w:t>
                        </w:r>
                      </w:p>
                      <w:p w14:paraId="31E2FD04" w14:textId="77777777" w:rsidR="00533551" w:rsidRDefault="0086758A">
                        <w:pPr>
                          <w:spacing w:before="4" w:line="490" w:lineRule="atLeast"/>
                          <w:ind w:left="1209" w:right="1229"/>
                          <w:jc w:val="center"/>
                        </w:pPr>
                        <w:r>
                          <w:t>BETREFFENDE</w:t>
                        </w:r>
                        <w:r>
                          <w:rPr>
                            <w:spacing w:val="-13"/>
                          </w:rPr>
                          <w:t xml:space="preserve"> </w:t>
                        </w:r>
                        <w:r>
                          <w:t>DE</w:t>
                        </w:r>
                        <w:r>
                          <w:rPr>
                            <w:spacing w:val="-13"/>
                          </w:rPr>
                          <w:t xml:space="preserve"> </w:t>
                        </w:r>
                        <w:r>
                          <w:t>GEMEENTELIJKE</w:t>
                        </w:r>
                        <w:r>
                          <w:rPr>
                            <w:spacing w:val="-13"/>
                          </w:rPr>
                          <w:t xml:space="preserve"> </w:t>
                        </w:r>
                        <w:r>
                          <w:t>ADMINISTRATIEVE</w:t>
                        </w:r>
                        <w:r>
                          <w:rPr>
                            <w:spacing w:val="-12"/>
                          </w:rPr>
                          <w:t xml:space="preserve"> </w:t>
                        </w:r>
                        <w:r>
                          <w:t>SANCTIES INBREUKEN VERKEER</w:t>
                        </w:r>
                      </w:p>
                    </w:txbxContent>
                  </v:textbox>
                </v:shape>
                <w10:anchorlock/>
              </v:group>
            </w:pict>
          </mc:Fallback>
        </mc:AlternateContent>
      </w:r>
    </w:p>
    <w:p w14:paraId="014F79EA" w14:textId="77777777" w:rsidR="00533551" w:rsidRDefault="00533551">
      <w:pPr>
        <w:pStyle w:val="Plattetekst"/>
        <w:rPr>
          <w:rFonts w:ascii="Times New Roman"/>
        </w:rPr>
      </w:pPr>
    </w:p>
    <w:p w14:paraId="6104BF67" w14:textId="77777777" w:rsidR="00533551" w:rsidRDefault="00533551">
      <w:pPr>
        <w:pStyle w:val="Plattetekst"/>
        <w:spacing w:before="217"/>
        <w:rPr>
          <w:rFonts w:ascii="Times New Roman"/>
        </w:rPr>
      </w:pPr>
    </w:p>
    <w:p w14:paraId="0E2FB182" w14:textId="77777777" w:rsidR="00533551" w:rsidRDefault="0086758A">
      <w:pPr>
        <w:pStyle w:val="Plattetekst"/>
        <w:ind w:left="155"/>
      </w:pPr>
      <w:r>
        <w:rPr>
          <w:spacing w:val="-2"/>
        </w:rPr>
        <w:t>TUSSEN</w:t>
      </w:r>
    </w:p>
    <w:p w14:paraId="56B9740F" w14:textId="1BA294EE" w:rsidR="00533551" w:rsidRDefault="00CB75B7">
      <w:pPr>
        <w:pStyle w:val="Plattetekst"/>
        <w:spacing w:before="245" w:line="268" w:lineRule="auto"/>
        <w:ind w:left="210" w:right="232" w:firstLine="5"/>
        <w:jc w:val="both"/>
      </w:pPr>
      <w:r>
        <w:t xml:space="preserve">De gemeente Zulte </w:t>
      </w:r>
      <w:r w:rsidR="0086758A" w:rsidRPr="00CB75B7">
        <w:t>met zetel</w:t>
      </w:r>
      <w:r>
        <w:t xml:space="preserve"> te Centrumstraat 8</w:t>
      </w:r>
      <w:r w:rsidR="0086758A" w:rsidRPr="00CB75B7">
        <w:t xml:space="preserve"> </w:t>
      </w:r>
      <w:r w:rsidRPr="00CB75B7">
        <w:t xml:space="preserve">9870 Zulte, </w:t>
      </w:r>
      <w:r w:rsidR="0086758A" w:rsidRPr="00CB75B7">
        <w:t>vertegenwoordigd door haar college van burgemeester en schepenen, waarvoor optreden de heer</w:t>
      </w:r>
      <w:r w:rsidRPr="00CB75B7">
        <w:t xml:space="preserve"> Simon Lagrange</w:t>
      </w:r>
      <w:r w:rsidR="0086758A" w:rsidRPr="00CB75B7">
        <w:t xml:space="preserve">, burgemeester, en </w:t>
      </w:r>
      <w:r w:rsidR="00AC6180" w:rsidRPr="00CB75B7">
        <w:t>mevrouw</w:t>
      </w:r>
      <w:r w:rsidRPr="00CB75B7">
        <w:t xml:space="preserve"> Sylvie Bo</w:t>
      </w:r>
      <w:r>
        <w:t xml:space="preserve">hez, </w:t>
      </w:r>
      <w:r w:rsidR="0086758A" w:rsidRPr="00CB75B7">
        <w:t>algemeen directeur,</w:t>
      </w:r>
    </w:p>
    <w:p w14:paraId="3D08605B" w14:textId="77777777" w:rsidR="00533551" w:rsidRDefault="00533551">
      <w:pPr>
        <w:pStyle w:val="Plattetekst"/>
        <w:spacing w:before="87"/>
      </w:pPr>
    </w:p>
    <w:p w14:paraId="05655170" w14:textId="77777777" w:rsidR="00533551" w:rsidRDefault="0086758A">
      <w:pPr>
        <w:pStyle w:val="Plattetekst"/>
        <w:spacing w:before="1"/>
        <w:ind w:left="155"/>
      </w:pPr>
      <w:r>
        <w:rPr>
          <w:spacing w:val="-5"/>
        </w:rPr>
        <w:t>EN</w:t>
      </w:r>
    </w:p>
    <w:p w14:paraId="1AF1E904" w14:textId="0101A717" w:rsidR="00533551" w:rsidRDefault="0086758A">
      <w:pPr>
        <w:spacing w:before="243" w:line="268" w:lineRule="auto"/>
        <w:ind w:left="146" w:right="296"/>
        <w:jc w:val="both"/>
      </w:pPr>
      <w:r>
        <w:t xml:space="preserve">de </w:t>
      </w:r>
      <w:r>
        <w:rPr>
          <w:b/>
        </w:rPr>
        <w:t>procureur des Konings van het Parket Oost- Vlaanderen</w:t>
      </w:r>
    </w:p>
    <w:p w14:paraId="4D850230" w14:textId="77777777" w:rsidR="00533551" w:rsidRDefault="00533551">
      <w:pPr>
        <w:pStyle w:val="Plattetekst"/>
      </w:pPr>
    </w:p>
    <w:p w14:paraId="02B1CD13" w14:textId="77777777" w:rsidR="00533551" w:rsidRDefault="00533551">
      <w:pPr>
        <w:pStyle w:val="Plattetekst"/>
        <w:spacing w:before="61"/>
      </w:pPr>
    </w:p>
    <w:p w14:paraId="7A14F903" w14:textId="77777777" w:rsidR="00533551" w:rsidRDefault="0086758A">
      <w:pPr>
        <w:pStyle w:val="Plattetekst"/>
        <w:spacing w:line="268" w:lineRule="auto"/>
        <w:ind w:left="146"/>
      </w:pPr>
      <w:r>
        <w:t>Gelet</w:t>
      </w:r>
      <w:r>
        <w:rPr>
          <w:spacing w:val="-3"/>
        </w:rPr>
        <w:t xml:space="preserve"> </w:t>
      </w:r>
      <w:r>
        <w:t>op</w:t>
      </w:r>
      <w:r>
        <w:rPr>
          <w:spacing w:val="-2"/>
        </w:rPr>
        <w:t xml:space="preserve"> </w:t>
      </w:r>
      <w:r>
        <w:t>de</w:t>
      </w:r>
      <w:r>
        <w:rPr>
          <w:spacing w:val="-4"/>
        </w:rPr>
        <w:t xml:space="preserve"> </w:t>
      </w:r>
      <w:r>
        <w:t>wet</w:t>
      </w:r>
      <w:r>
        <w:rPr>
          <w:spacing w:val="-3"/>
        </w:rPr>
        <w:t xml:space="preserve"> </w:t>
      </w:r>
      <w:r>
        <w:t>van</w:t>
      </w:r>
      <w:r>
        <w:rPr>
          <w:spacing w:val="-2"/>
        </w:rPr>
        <w:t xml:space="preserve"> </w:t>
      </w:r>
      <w:r>
        <w:t>24</w:t>
      </w:r>
      <w:r>
        <w:rPr>
          <w:spacing w:val="-1"/>
        </w:rPr>
        <w:t xml:space="preserve"> </w:t>
      </w:r>
      <w:r>
        <w:t>juni</w:t>
      </w:r>
      <w:r>
        <w:rPr>
          <w:spacing w:val="-4"/>
        </w:rPr>
        <w:t xml:space="preserve"> </w:t>
      </w:r>
      <w:r>
        <w:t>2013</w:t>
      </w:r>
      <w:r>
        <w:rPr>
          <w:spacing w:val="-2"/>
        </w:rPr>
        <w:t xml:space="preserve"> </w:t>
      </w:r>
      <w:r>
        <w:t>betreffende</w:t>
      </w:r>
      <w:r>
        <w:rPr>
          <w:spacing w:val="-1"/>
        </w:rPr>
        <w:t xml:space="preserve"> </w:t>
      </w:r>
      <w:r>
        <w:t>de</w:t>
      </w:r>
      <w:r>
        <w:rPr>
          <w:spacing w:val="-1"/>
        </w:rPr>
        <w:t xml:space="preserve"> </w:t>
      </w:r>
      <w:r>
        <w:t>gemeentelijke</w:t>
      </w:r>
      <w:r>
        <w:rPr>
          <w:spacing w:val="-1"/>
        </w:rPr>
        <w:t xml:space="preserve"> </w:t>
      </w:r>
      <w:r>
        <w:t>administratieve</w:t>
      </w:r>
      <w:r>
        <w:rPr>
          <w:spacing w:val="-1"/>
        </w:rPr>
        <w:t xml:space="preserve"> </w:t>
      </w:r>
      <w:r>
        <w:t>sancties,</w:t>
      </w:r>
      <w:r>
        <w:rPr>
          <w:spacing w:val="-1"/>
        </w:rPr>
        <w:t xml:space="preserve"> </w:t>
      </w:r>
      <w:r>
        <w:t>in</w:t>
      </w:r>
      <w:r>
        <w:rPr>
          <w:spacing w:val="-1"/>
        </w:rPr>
        <w:t xml:space="preserve"> </w:t>
      </w:r>
      <w:r>
        <w:t>het bijzonder op artikel 23, § 1, vijfde lid;</w:t>
      </w:r>
    </w:p>
    <w:p w14:paraId="11A1E141" w14:textId="77777777" w:rsidR="00533551" w:rsidRDefault="00533551">
      <w:pPr>
        <w:pStyle w:val="Plattetekst"/>
        <w:spacing w:before="29"/>
      </w:pPr>
    </w:p>
    <w:p w14:paraId="0A4B3A15" w14:textId="77777777" w:rsidR="00533551" w:rsidRDefault="0086758A">
      <w:pPr>
        <w:pStyle w:val="Plattetekst"/>
        <w:ind w:left="153"/>
      </w:pPr>
      <w:r>
        <w:t>Gelet</w:t>
      </w:r>
      <w:r>
        <w:rPr>
          <w:spacing w:val="-2"/>
        </w:rPr>
        <w:t xml:space="preserve"> </w:t>
      </w:r>
      <w:r>
        <w:t>op</w:t>
      </w:r>
      <w:r>
        <w:rPr>
          <w:spacing w:val="-1"/>
        </w:rPr>
        <w:t xml:space="preserve"> </w:t>
      </w:r>
      <w:r>
        <w:t>de</w:t>
      </w:r>
      <w:r>
        <w:rPr>
          <w:spacing w:val="-3"/>
        </w:rPr>
        <w:t xml:space="preserve"> </w:t>
      </w:r>
      <w:r>
        <w:t>artikelen</w:t>
      </w:r>
      <w:r>
        <w:rPr>
          <w:spacing w:val="-3"/>
        </w:rPr>
        <w:t xml:space="preserve"> </w:t>
      </w:r>
      <w:r>
        <w:t>119bis</w:t>
      </w:r>
      <w:r>
        <w:rPr>
          <w:spacing w:val="-4"/>
        </w:rPr>
        <w:t xml:space="preserve"> </w:t>
      </w:r>
      <w:r>
        <w:t>en 135</w:t>
      </w:r>
      <w:r>
        <w:rPr>
          <w:spacing w:val="2"/>
        </w:rPr>
        <w:t xml:space="preserve"> </w:t>
      </w:r>
      <w:r>
        <w:t>§</w:t>
      </w:r>
      <w:r>
        <w:rPr>
          <w:spacing w:val="-3"/>
        </w:rPr>
        <w:t xml:space="preserve"> </w:t>
      </w:r>
      <w:r>
        <w:t>2,</w:t>
      </w:r>
      <w:r>
        <w:rPr>
          <w:spacing w:val="-2"/>
        </w:rPr>
        <w:t xml:space="preserve"> </w:t>
      </w:r>
      <w:r>
        <w:t>van</w:t>
      </w:r>
      <w:r>
        <w:rPr>
          <w:spacing w:val="-2"/>
        </w:rPr>
        <w:t xml:space="preserve"> </w:t>
      </w:r>
      <w:r>
        <w:t>de</w:t>
      </w:r>
      <w:r>
        <w:rPr>
          <w:spacing w:val="-1"/>
        </w:rPr>
        <w:t xml:space="preserve"> </w:t>
      </w:r>
      <w:r>
        <w:t>Nieuwe</w:t>
      </w:r>
      <w:r>
        <w:rPr>
          <w:spacing w:val="-1"/>
        </w:rPr>
        <w:t xml:space="preserve"> </w:t>
      </w:r>
      <w:r>
        <w:rPr>
          <w:spacing w:val="-2"/>
        </w:rPr>
        <w:t>Gemeentewet;</w:t>
      </w:r>
    </w:p>
    <w:p w14:paraId="02FFE557" w14:textId="77777777" w:rsidR="00533551" w:rsidRDefault="00533551">
      <w:pPr>
        <w:pStyle w:val="Plattetekst"/>
        <w:spacing w:before="63"/>
      </w:pPr>
    </w:p>
    <w:p w14:paraId="2E0DE671" w14:textId="77777777" w:rsidR="00533551" w:rsidRDefault="0086758A">
      <w:pPr>
        <w:pStyle w:val="Plattetekst"/>
        <w:spacing w:line="266" w:lineRule="auto"/>
        <w:ind w:left="146"/>
      </w:pPr>
      <w:r>
        <w:t>Gelet op het koninklijk besluit van 9 maart 2014 (B.S. 20/06/14), betreffende de gemeentelijke administratieve</w:t>
      </w:r>
      <w:r>
        <w:rPr>
          <w:spacing w:val="-3"/>
        </w:rPr>
        <w:t xml:space="preserve"> </w:t>
      </w:r>
      <w:r>
        <w:t>sancties</w:t>
      </w:r>
      <w:r>
        <w:rPr>
          <w:spacing w:val="-4"/>
        </w:rPr>
        <w:t xml:space="preserve"> </w:t>
      </w:r>
      <w:r>
        <w:t>voor</w:t>
      </w:r>
      <w:r>
        <w:rPr>
          <w:spacing w:val="-3"/>
        </w:rPr>
        <w:t xml:space="preserve"> </w:t>
      </w:r>
      <w:r>
        <w:t>de</w:t>
      </w:r>
      <w:r>
        <w:rPr>
          <w:spacing w:val="-5"/>
        </w:rPr>
        <w:t xml:space="preserve"> </w:t>
      </w:r>
      <w:r>
        <w:t>overtredingen</w:t>
      </w:r>
      <w:r>
        <w:rPr>
          <w:spacing w:val="-3"/>
        </w:rPr>
        <w:t xml:space="preserve"> </w:t>
      </w:r>
      <w:r>
        <w:t>bedoeld</w:t>
      </w:r>
      <w:r>
        <w:rPr>
          <w:spacing w:val="-3"/>
        </w:rPr>
        <w:t xml:space="preserve"> </w:t>
      </w:r>
      <w:r>
        <w:t>in</w:t>
      </w:r>
      <w:r>
        <w:rPr>
          <w:spacing w:val="-3"/>
        </w:rPr>
        <w:t xml:space="preserve"> </w:t>
      </w:r>
      <w:r>
        <w:t>artikel</w:t>
      </w:r>
      <w:r>
        <w:rPr>
          <w:spacing w:val="-3"/>
        </w:rPr>
        <w:t xml:space="preserve"> </w:t>
      </w:r>
      <w:r>
        <w:t>3,3°</w:t>
      </w:r>
      <w:r>
        <w:rPr>
          <w:spacing w:val="-2"/>
        </w:rPr>
        <w:t xml:space="preserve"> </w:t>
      </w:r>
      <w:r>
        <w:t>van</w:t>
      </w:r>
      <w:r>
        <w:rPr>
          <w:spacing w:val="-3"/>
        </w:rPr>
        <w:t xml:space="preserve"> </w:t>
      </w:r>
      <w:r>
        <w:t>de</w:t>
      </w:r>
      <w:r>
        <w:rPr>
          <w:spacing w:val="-3"/>
        </w:rPr>
        <w:t xml:space="preserve"> </w:t>
      </w:r>
      <w:r>
        <w:t>wet</w:t>
      </w:r>
      <w:r>
        <w:rPr>
          <w:spacing w:val="-3"/>
        </w:rPr>
        <w:t xml:space="preserve"> </w:t>
      </w:r>
      <w:r>
        <w:t>van</w:t>
      </w:r>
      <w:r>
        <w:rPr>
          <w:spacing w:val="-3"/>
        </w:rPr>
        <w:t xml:space="preserve"> </w:t>
      </w:r>
      <w:r>
        <w:t>24</w:t>
      </w:r>
      <w:r>
        <w:rPr>
          <w:spacing w:val="-3"/>
        </w:rPr>
        <w:t xml:space="preserve"> </w:t>
      </w:r>
      <w:r>
        <w:t>juni</w:t>
      </w:r>
      <w:r>
        <w:rPr>
          <w:spacing w:val="-3"/>
        </w:rPr>
        <w:t xml:space="preserve"> </w:t>
      </w:r>
      <w:r>
        <w:t>2013 betreffende de gemeentelijke administratieve sancties.</w:t>
      </w:r>
    </w:p>
    <w:p w14:paraId="664E3A7E" w14:textId="77777777" w:rsidR="00533551" w:rsidRDefault="00533551">
      <w:pPr>
        <w:pStyle w:val="Plattetekst"/>
        <w:spacing w:before="34"/>
      </w:pPr>
    </w:p>
    <w:p w14:paraId="6226E284" w14:textId="469B5E5E" w:rsidR="00533551" w:rsidRDefault="0086758A">
      <w:pPr>
        <w:pStyle w:val="Plattetekst"/>
        <w:spacing w:line="268" w:lineRule="auto"/>
        <w:ind w:left="146" w:right="308"/>
        <w:jc w:val="both"/>
      </w:pPr>
      <w:r>
        <w:t>Gelet</w:t>
      </w:r>
      <w:r>
        <w:rPr>
          <w:spacing w:val="-5"/>
        </w:rPr>
        <w:t xml:space="preserve"> </w:t>
      </w:r>
      <w:r>
        <w:t>op</w:t>
      </w:r>
      <w:r>
        <w:rPr>
          <w:spacing w:val="-4"/>
        </w:rPr>
        <w:t xml:space="preserve"> </w:t>
      </w:r>
      <w:r>
        <w:t>de</w:t>
      </w:r>
      <w:r>
        <w:rPr>
          <w:spacing w:val="-5"/>
        </w:rPr>
        <w:t xml:space="preserve"> </w:t>
      </w:r>
      <w:r>
        <w:t>Politieverordening</w:t>
      </w:r>
      <w:r>
        <w:rPr>
          <w:spacing w:val="-4"/>
        </w:rPr>
        <w:t xml:space="preserve"> </w:t>
      </w:r>
      <w:r>
        <w:t>betreffende</w:t>
      </w:r>
      <w:r>
        <w:rPr>
          <w:spacing w:val="-4"/>
        </w:rPr>
        <w:t xml:space="preserve"> </w:t>
      </w:r>
      <w:r>
        <w:t>overtredingen</w:t>
      </w:r>
      <w:r>
        <w:rPr>
          <w:spacing w:val="-4"/>
        </w:rPr>
        <w:t xml:space="preserve"> </w:t>
      </w:r>
      <w:r>
        <w:t>bedoeld</w:t>
      </w:r>
      <w:r>
        <w:rPr>
          <w:spacing w:val="-4"/>
        </w:rPr>
        <w:t xml:space="preserve"> </w:t>
      </w:r>
      <w:r>
        <w:t>in</w:t>
      </w:r>
      <w:r>
        <w:rPr>
          <w:spacing w:val="-4"/>
        </w:rPr>
        <w:t xml:space="preserve"> </w:t>
      </w:r>
      <w:r>
        <w:t>artikel</w:t>
      </w:r>
      <w:r>
        <w:rPr>
          <w:spacing w:val="-4"/>
        </w:rPr>
        <w:t xml:space="preserve"> </w:t>
      </w:r>
      <w:r>
        <w:t>3,3°</w:t>
      </w:r>
      <w:r>
        <w:rPr>
          <w:spacing w:val="-3"/>
        </w:rPr>
        <w:t xml:space="preserve"> </w:t>
      </w:r>
      <w:r>
        <w:t>van</w:t>
      </w:r>
      <w:r>
        <w:rPr>
          <w:spacing w:val="-4"/>
        </w:rPr>
        <w:t xml:space="preserve"> </w:t>
      </w:r>
      <w:r>
        <w:t>de</w:t>
      </w:r>
      <w:r>
        <w:rPr>
          <w:spacing w:val="-4"/>
        </w:rPr>
        <w:t xml:space="preserve"> </w:t>
      </w:r>
      <w:r>
        <w:t>Wet</w:t>
      </w:r>
      <w:r>
        <w:rPr>
          <w:spacing w:val="-4"/>
        </w:rPr>
        <w:t xml:space="preserve"> </w:t>
      </w:r>
      <w:r>
        <w:t>van</w:t>
      </w:r>
      <w:r>
        <w:rPr>
          <w:spacing w:val="-4"/>
        </w:rPr>
        <w:t xml:space="preserve"> </w:t>
      </w:r>
      <w:r>
        <w:t>24 juni</w:t>
      </w:r>
      <w:r>
        <w:rPr>
          <w:spacing w:val="-3"/>
        </w:rPr>
        <w:t xml:space="preserve"> </w:t>
      </w:r>
      <w:r>
        <w:t>2013</w:t>
      </w:r>
      <w:r>
        <w:rPr>
          <w:spacing w:val="-3"/>
        </w:rPr>
        <w:t xml:space="preserve"> </w:t>
      </w:r>
      <w:r>
        <w:t>betreffende</w:t>
      </w:r>
      <w:r>
        <w:rPr>
          <w:spacing w:val="-3"/>
        </w:rPr>
        <w:t xml:space="preserve"> </w:t>
      </w:r>
      <w:r>
        <w:t>de</w:t>
      </w:r>
      <w:r>
        <w:rPr>
          <w:spacing w:val="-3"/>
        </w:rPr>
        <w:t xml:space="preserve"> </w:t>
      </w:r>
      <w:r>
        <w:t>gemeentelijke</w:t>
      </w:r>
      <w:r>
        <w:rPr>
          <w:spacing w:val="-3"/>
        </w:rPr>
        <w:t xml:space="preserve"> </w:t>
      </w:r>
      <w:r>
        <w:t>administratieve</w:t>
      </w:r>
      <w:r>
        <w:rPr>
          <w:spacing w:val="-3"/>
        </w:rPr>
        <w:t xml:space="preserve"> </w:t>
      </w:r>
      <w:r>
        <w:t>sancties,</w:t>
      </w:r>
      <w:r>
        <w:rPr>
          <w:spacing w:val="-4"/>
        </w:rPr>
        <w:t xml:space="preserve"> </w:t>
      </w:r>
      <w:r>
        <w:t>goedgekeurd</w:t>
      </w:r>
      <w:r>
        <w:rPr>
          <w:spacing w:val="-3"/>
        </w:rPr>
        <w:t xml:space="preserve"> </w:t>
      </w:r>
      <w:r>
        <w:t>in</w:t>
      </w:r>
      <w:r>
        <w:rPr>
          <w:spacing w:val="-4"/>
        </w:rPr>
        <w:t xml:space="preserve"> </w:t>
      </w:r>
      <w:r>
        <w:t>de</w:t>
      </w:r>
      <w:r>
        <w:rPr>
          <w:spacing w:val="-3"/>
        </w:rPr>
        <w:t xml:space="preserve"> </w:t>
      </w:r>
      <w:r>
        <w:t>gemeenteraad van</w:t>
      </w:r>
      <w:r w:rsidR="00CB75B7">
        <w:t xml:space="preserve"> 25 augustus 2026</w:t>
      </w:r>
    </w:p>
    <w:p w14:paraId="08CCCDA1" w14:textId="77777777" w:rsidR="00533551" w:rsidRDefault="00533551">
      <w:pPr>
        <w:pStyle w:val="Plattetekst"/>
        <w:spacing w:before="30"/>
      </w:pPr>
    </w:p>
    <w:p w14:paraId="33F94DA4" w14:textId="13501714" w:rsidR="00533551" w:rsidRDefault="0086758A">
      <w:pPr>
        <w:pStyle w:val="Plattetekst"/>
        <w:spacing w:line="268" w:lineRule="auto"/>
        <w:ind w:left="146"/>
      </w:pPr>
      <w:r>
        <w:t>Gelet op het Algemeen reglement betreffende het opleggen van een administratieve geldboete voor overtredingen bedoeld in artikel 3,3° van de wet van 24 ju</w:t>
      </w:r>
      <w:r w:rsidR="00CB75B7">
        <w:t>n</w:t>
      </w:r>
      <w:r>
        <w:t>i 2013 betreffende de gemeentelijke administratieve</w:t>
      </w:r>
      <w:r>
        <w:rPr>
          <w:spacing w:val="-3"/>
        </w:rPr>
        <w:t xml:space="preserve"> </w:t>
      </w:r>
      <w:r>
        <w:t>sancties,</w:t>
      </w:r>
      <w:r>
        <w:rPr>
          <w:spacing w:val="-3"/>
        </w:rPr>
        <w:t xml:space="preserve"> </w:t>
      </w:r>
      <w:r>
        <w:t>goedgekeurd</w:t>
      </w:r>
      <w:r>
        <w:rPr>
          <w:spacing w:val="-3"/>
        </w:rPr>
        <w:t xml:space="preserve"> </w:t>
      </w:r>
      <w:r>
        <w:t>in</w:t>
      </w:r>
      <w:r>
        <w:rPr>
          <w:spacing w:val="-3"/>
        </w:rPr>
        <w:t xml:space="preserve"> </w:t>
      </w:r>
      <w:r>
        <w:t>de</w:t>
      </w:r>
      <w:r>
        <w:rPr>
          <w:spacing w:val="-3"/>
        </w:rPr>
        <w:t xml:space="preserve"> </w:t>
      </w:r>
      <w:r>
        <w:t>gemeenteraad</w:t>
      </w:r>
      <w:r>
        <w:rPr>
          <w:spacing w:val="-3"/>
        </w:rPr>
        <w:t xml:space="preserve"> </w:t>
      </w:r>
      <w:r>
        <w:t>van</w:t>
      </w:r>
      <w:r w:rsidR="00CB75B7">
        <w:t xml:space="preserve"> 25 augustus 2026</w:t>
      </w:r>
    </w:p>
    <w:p w14:paraId="7E24503C" w14:textId="77777777" w:rsidR="00533551" w:rsidRDefault="00533551">
      <w:pPr>
        <w:pStyle w:val="Plattetekst"/>
      </w:pPr>
    </w:p>
    <w:p w14:paraId="52270ED3" w14:textId="77777777" w:rsidR="00533551" w:rsidRDefault="00533551">
      <w:pPr>
        <w:pStyle w:val="Plattetekst"/>
        <w:spacing w:before="191"/>
      </w:pPr>
    </w:p>
    <w:p w14:paraId="3F708666" w14:textId="77777777" w:rsidR="00533551" w:rsidRDefault="0086758A">
      <w:pPr>
        <w:pStyle w:val="Plattetekst"/>
        <w:ind w:left="155"/>
      </w:pPr>
      <w:r>
        <w:t>WORDT</w:t>
      </w:r>
      <w:r>
        <w:rPr>
          <w:spacing w:val="-1"/>
        </w:rPr>
        <w:t xml:space="preserve"> </w:t>
      </w:r>
      <w:r>
        <w:t>OVEREENGEKOMEN</w:t>
      </w:r>
      <w:r>
        <w:rPr>
          <w:spacing w:val="-1"/>
        </w:rPr>
        <w:t xml:space="preserve"> </w:t>
      </w:r>
      <w:r>
        <w:t>HETGEEN</w:t>
      </w:r>
      <w:r>
        <w:rPr>
          <w:spacing w:val="-1"/>
        </w:rPr>
        <w:t xml:space="preserve"> </w:t>
      </w:r>
      <w:r>
        <w:rPr>
          <w:spacing w:val="-2"/>
        </w:rPr>
        <w:t>VOLGT</w:t>
      </w:r>
    </w:p>
    <w:p w14:paraId="5AE0D769" w14:textId="77777777" w:rsidR="00533551" w:rsidRDefault="00533551">
      <w:pPr>
        <w:pStyle w:val="Plattetekst"/>
      </w:pPr>
    </w:p>
    <w:p w14:paraId="7EB4C79C" w14:textId="77777777" w:rsidR="00533551" w:rsidRDefault="00533551">
      <w:pPr>
        <w:pStyle w:val="Plattetekst"/>
        <w:spacing w:before="258"/>
      </w:pPr>
    </w:p>
    <w:p w14:paraId="785A9E29" w14:textId="77777777" w:rsidR="00533551" w:rsidRDefault="0086758A">
      <w:pPr>
        <w:pStyle w:val="Plattetekst"/>
        <w:ind w:left="146"/>
        <w:jc w:val="both"/>
      </w:pPr>
      <w:r>
        <w:rPr>
          <w:u w:val="single"/>
        </w:rPr>
        <w:t>Wettelijk</w:t>
      </w:r>
      <w:r>
        <w:rPr>
          <w:spacing w:val="-1"/>
          <w:u w:val="single"/>
        </w:rPr>
        <w:t xml:space="preserve"> </w:t>
      </w:r>
      <w:r>
        <w:rPr>
          <w:u w:val="single"/>
        </w:rPr>
        <w:t>kader</w:t>
      </w:r>
      <w:r>
        <w:rPr>
          <w:spacing w:val="-1"/>
          <w:u w:val="single"/>
        </w:rPr>
        <w:t xml:space="preserve"> </w:t>
      </w:r>
      <w:r>
        <w:rPr>
          <w:u w:val="single"/>
        </w:rPr>
        <w:t>en</w:t>
      </w:r>
      <w:r>
        <w:rPr>
          <w:spacing w:val="-1"/>
          <w:u w:val="single"/>
        </w:rPr>
        <w:t xml:space="preserve"> </w:t>
      </w:r>
      <w:r>
        <w:rPr>
          <w:spacing w:val="-2"/>
          <w:u w:val="single"/>
        </w:rPr>
        <w:t>toepassingsgebied</w:t>
      </w:r>
    </w:p>
    <w:p w14:paraId="477279B7" w14:textId="77777777" w:rsidR="00533551" w:rsidRDefault="0086758A">
      <w:pPr>
        <w:pStyle w:val="Plattetekst"/>
        <w:spacing w:before="249" w:line="268" w:lineRule="auto"/>
        <w:ind w:left="146" w:right="145"/>
        <w:jc w:val="both"/>
      </w:pPr>
      <w:r>
        <w:t xml:space="preserve">Artikel 3, 3 </w:t>
      </w:r>
      <w:r>
        <w:rPr>
          <w:position w:val="7"/>
          <w:sz w:val="14"/>
        </w:rPr>
        <w:t xml:space="preserve">° </w:t>
      </w:r>
      <w:r>
        <w:t>van de wet van 24 juni 2013 betreffende de gemeentelijke administratieve sancties (B.S. 1 juli 2013) bepaalt dat de gemeenteraad in zijn reglementen of verordeningen kan voorzien in een administratieve sanctie voor de inbreuken die worden bepaald door de Koning bij een besluit vastgesteld</w:t>
      </w:r>
      <w:r>
        <w:rPr>
          <w:spacing w:val="40"/>
        </w:rPr>
        <w:t xml:space="preserve"> </w:t>
      </w:r>
      <w:r>
        <w:t>na</w:t>
      </w:r>
      <w:r>
        <w:rPr>
          <w:spacing w:val="40"/>
        </w:rPr>
        <w:t xml:space="preserve"> </w:t>
      </w:r>
      <w:r>
        <w:t>overleg</w:t>
      </w:r>
      <w:r>
        <w:rPr>
          <w:spacing w:val="40"/>
        </w:rPr>
        <w:t xml:space="preserve"> </w:t>
      </w:r>
      <w:r>
        <w:t>in</w:t>
      </w:r>
      <w:r>
        <w:rPr>
          <w:spacing w:val="40"/>
        </w:rPr>
        <w:t xml:space="preserve"> </w:t>
      </w:r>
      <w:r>
        <w:t>de</w:t>
      </w:r>
      <w:r>
        <w:rPr>
          <w:spacing w:val="40"/>
        </w:rPr>
        <w:t xml:space="preserve"> </w:t>
      </w:r>
      <w:r>
        <w:t>Ministerraad,</w:t>
      </w:r>
      <w:r>
        <w:rPr>
          <w:spacing w:val="40"/>
        </w:rPr>
        <w:t xml:space="preserve"> </w:t>
      </w:r>
      <w:r>
        <w:t>op</w:t>
      </w:r>
      <w:r>
        <w:rPr>
          <w:spacing w:val="40"/>
        </w:rPr>
        <w:t xml:space="preserve"> </w:t>
      </w:r>
      <w:r>
        <w:t>basis</w:t>
      </w:r>
      <w:r>
        <w:rPr>
          <w:spacing w:val="40"/>
        </w:rPr>
        <w:t xml:space="preserve"> </w:t>
      </w:r>
      <w:r>
        <w:t>van</w:t>
      </w:r>
      <w:r>
        <w:rPr>
          <w:spacing w:val="40"/>
        </w:rPr>
        <w:t xml:space="preserve"> </w:t>
      </w:r>
      <w:r>
        <w:t>de</w:t>
      </w:r>
      <w:r>
        <w:rPr>
          <w:spacing w:val="40"/>
        </w:rPr>
        <w:t xml:space="preserve"> </w:t>
      </w:r>
      <w:r>
        <w:t>algemene</w:t>
      </w:r>
      <w:r>
        <w:rPr>
          <w:spacing w:val="40"/>
        </w:rPr>
        <w:t xml:space="preserve"> </w:t>
      </w:r>
      <w:r>
        <w:t>reglementen</w:t>
      </w:r>
      <w:r>
        <w:rPr>
          <w:spacing w:val="40"/>
        </w:rPr>
        <w:t xml:space="preserve"> </w:t>
      </w:r>
      <w:r>
        <w:t>bedoeld</w:t>
      </w:r>
      <w:r>
        <w:rPr>
          <w:spacing w:val="40"/>
        </w:rPr>
        <w:t xml:space="preserve"> </w:t>
      </w:r>
      <w:r>
        <w:t>in artikel 1, eerste lid, van de wet van 16 maart 1968 betreffende de politie over het wegverkeer.</w:t>
      </w:r>
    </w:p>
    <w:p w14:paraId="0DB42DD6" w14:textId="77777777" w:rsidR="00533551" w:rsidRDefault="00533551">
      <w:pPr>
        <w:pStyle w:val="Plattetekst"/>
        <w:spacing w:line="268" w:lineRule="auto"/>
        <w:jc w:val="both"/>
        <w:sectPr w:rsidR="00533551">
          <w:footerReference w:type="default" r:id="rId10"/>
          <w:type w:val="continuous"/>
          <w:pgSz w:w="11910" w:h="16840"/>
          <w:pgMar w:top="1400" w:right="1275" w:bottom="280" w:left="1275" w:header="720" w:footer="720" w:gutter="0"/>
          <w:cols w:space="720"/>
        </w:sectPr>
      </w:pPr>
    </w:p>
    <w:p w14:paraId="544F21BD" w14:textId="77777777" w:rsidR="00533551" w:rsidRDefault="0086758A">
      <w:pPr>
        <w:pStyle w:val="Plattetekst"/>
        <w:spacing w:before="76" w:line="268" w:lineRule="auto"/>
        <w:ind w:left="145" w:right="142"/>
        <w:jc w:val="both"/>
      </w:pPr>
      <w:r>
        <w:rPr>
          <w:noProof/>
        </w:rPr>
        <w:lastRenderedPageBreak/>
        <mc:AlternateContent>
          <mc:Choice Requires="wps">
            <w:drawing>
              <wp:anchor distT="0" distB="0" distL="0" distR="0" simplePos="0" relativeHeight="251658244" behindDoc="0" locked="0" layoutInCell="1" allowOverlap="1" wp14:anchorId="2B1B193E" wp14:editId="49A41FF6">
                <wp:simplePos x="0" y="0"/>
                <wp:positionH relativeFrom="page">
                  <wp:posOffset>882014</wp:posOffset>
                </wp:positionH>
                <wp:positionV relativeFrom="paragraph">
                  <wp:posOffset>1448817</wp:posOffset>
                </wp:positionV>
                <wp:extent cx="1270" cy="25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40"/>
                              </a:moveTo>
                              <a:lnTo>
                                <a:pt x="0" y="0"/>
                              </a:lnTo>
                            </a:path>
                          </a:pathLst>
                        </a:custGeom>
                        <a:ln w="2538">
                          <a:solidFill>
                            <a:srgbClr val="D9D9D9"/>
                          </a:solidFill>
                          <a:prstDash val="solid"/>
                        </a:ln>
                      </wps:spPr>
                      <wps:bodyPr wrap="square" lIns="0" tIns="0" rIns="0" bIns="0" rtlCol="0">
                        <a:prstTxWarp prst="textNoShape">
                          <a:avLst/>
                        </a:prstTxWarp>
                        <a:noAutofit/>
                      </wps:bodyPr>
                    </wps:wsp>
                  </a:graphicData>
                </a:graphic>
              </wp:anchor>
            </w:drawing>
          </mc:Choice>
          <mc:Fallback>
            <w:pict>
              <v:shape w14:anchorId="10D39A13" id="Graphic 4" o:spid="_x0000_s1026" style="position:absolute;margin-left:69.45pt;margin-top:114.1pt;width:.1pt;height:.2pt;z-index:251658244;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" path="m,2540l,e" filled="f" strokecolor="#d9d9d9" strokeweight=".0705mm">
                <v:path arrowok="t"/>
                <w10:wrap anchorx="page"/>
              </v:shape>
            </w:pict>
          </mc:Fallback>
        </mc:AlternateContent>
      </w:r>
      <w:r>
        <w:rPr>
          <w:noProof/>
        </w:rPr>
        <mc:AlternateContent>
          <mc:Choice Requires="wps">
            <w:drawing>
              <wp:anchor distT="0" distB="0" distL="0" distR="0" simplePos="0" relativeHeight="251658245" behindDoc="0" locked="0" layoutInCell="1" allowOverlap="1" wp14:anchorId="386B024D" wp14:editId="7C4406F5">
                <wp:simplePos x="0" y="0"/>
                <wp:positionH relativeFrom="page">
                  <wp:posOffset>882014</wp:posOffset>
                </wp:positionH>
                <wp:positionV relativeFrom="paragraph">
                  <wp:posOffset>1518667</wp:posOffset>
                </wp:positionV>
                <wp:extent cx="1270" cy="254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40"/>
                              </a:moveTo>
                              <a:lnTo>
                                <a:pt x="0" y="0"/>
                              </a:lnTo>
                            </a:path>
                          </a:pathLst>
                        </a:custGeom>
                        <a:ln w="2538">
                          <a:solidFill>
                            <a:srgbClr val="C4C4C4"/>
                          </a:solidFill>
                          <a:prstDash val="solid"/>
                        </a:ln>
                      </wps:spPr>
                      <wps:bodyPr wrap="square" lIns="0" tIns="0" rIns="0" bIns="0" rtlCol="0">
                        <a:prstTxWarp prst="textNoShape">
                          <a:avLst/>
                        </a:prstTxWarp>
                        <a:noAutofit/>
                      </wps:bodyPr>
                    </wps:wsp>
                  </a:graphicData>
                </a:graphic>
              </wp:anchor>
            </w:drawing>
          </mc:Choice>
          <mc:Fallback>
            <w:pict>
              <v:shape w14:anchorId="34F8CE22" id="Graphic 5" o:spid="_x0000_s1026" style="position:absolute;margin-left:69.45pt;margin-top:119.6pt;width:.1pt;height:.2pt;z-index:251658245;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" path="m,2540l,e" filled="f" strokecolor="#c4c4c4" strokeweight=".0705mm">
                <v:path arrowok="t"/>
                <w10:wrap anchorx="page"/>
              </v:shape>
            </w:pict>
          </mc:Fallback>
        </mc:AlternateContent>
      </w:r>
      <w:r>
        <w:t>Het K.B. van 9 maart 2014 betreffende de gemeentelijke administratieve sancties voor de overtredingen bedoeld in artikel 3, 3° van de wet van 24 juni 2013 betreffende de gemeentelijke administratieve sancties bepaalt in artikel 1 dat de gemeenteraad in zijn besluiten of verordeningen kan voorzien in een administratieve sanctie voor de overtredingen van het koninklijk besluit van 1 december 1975 houdende algemeen reglement op de politie van het wegverkeer en van het gebruik van</w:t>
      </w:r>
      <w:r>
        <w:rPr>
          <w:spacing w:val="-2"/>
        </w:rPr>
        <w:t xml:space="preserve"> </w:t>
      </w:r>
      <w:r>
        <w:t>de</w:t>
      </w:r>
      <w:r>
        <w:rPr>
          <w:spacing w:val="-2"/>
        </w:rPr>
        <w:t xml:space="preserve"> </w:t>
      </w:r>
      <w:r>
        <w:t>openbare</w:t>
      </w:r>
      <w:r>
        <w:rPr>
          <w:spacing w:val="-2"/>
        </w:rPr>
        <w:t xml:space="preserve"> </w:t>
      </w:r>
      <w:r>
        <w:t>weg,</w:t>
      </w:r>
      <w:r>
        <w:rPr>
          <w:spacing w:val="-2"/>
        </w:rPr>
        <w:t xml:space="preserve"> </w:t>
      </w:r>
      <w:r>
        <w:t>die</w:t>
      </w:r>
      <w:r>
        <w:rPr>
          <w:spacing w:val="-2"/>
        </w:rPr>
        <w:t xml:space="preserve"> </w:t>
      </w:r>
      <w:r>
        <w:t>in</w:t>
      </w:r>
      <w:r>
        <w:rPr>
          <w:spacing w:val="-2"/>
        </w:rPr>
        <w:t xml:space="preserve"> </w:t>
      </w:r>
      <w:r>
        <w:t>artikel</w:t>
      </w:r>
      <w:r>
        <w:rPr>
          <w:spacing w:val="-2"/>
        </w:rPr>
        <w:t xml:space="preserve"> </w:t>
      </w:r>
      <w:r>
        <w:t>2</w:t>
      </w:r>
      <w:r>
        <w:rPr>
          <w:spacing w:val="-2"/>
        </w:rPr>
        <w:t xml:space="preserve"> </w:t>
      </w:r>
      <w:r>
        <w:t>van</w:t>
      </w:r>
      <w:r>
        <w:rPr>
          <w:spacing w:val="-2"/>
        </w:rPr>
        <w:t xml:space="preserve"> </w:t>
      </w:r>
      <w:r>
        <w:t>het</w:t>
      </w:r>
      <w:r>
        <w:rPr>
          <w:spacing w:val="-2"/>
        </w:rPr>
        <w:t xml:space="preserve"> </w:t>
      </w:r>
      <w:r>
        <w:t>K.B.</w:t>
      </w:r>
      <w:r>
        <w:rPr>
          <w:spacing w:val="-2"/>
        </w:rPr>
        <w:t xml:space="preserve"> </w:t>
      </w:r>
      <w:r>
        <w:t>van</w:t>
      </w:r>
      <w:r>
        <w:rPr>
          <w:spacing w:val="-2"/>
        </w:rPr>
        <w:t xml:space="preserve"> </w:t>
      </w:r>
      <w:r>
        <w:t>9</w:t>
      </w:r>
      <w:r>
        <w:rPr>
          <w:spacing w:val="-2"/>
        </w:rPr>
        <w:t xml:space="preserve"> </w:t>
      </w:r>
      <w:r>
        <w:t>maart</w:t>
      </w:r>
      <w:r>
        <w:rPr>
          <w:spacing w:val="-2"/>
        </w:rPr>
        <w:t xml:space="preserve"> </w:t>
      </w:r>
      <w:r>
        <w:t>2014</w:t>
      </w:r>
      <w:r>
        <w:rPr>
          <w:spacing w:val="-2"/>
        </w:rPr>
        <w:t xml:space="preserve"> </w:t>
      </w:r>
      <w:r>
        <w:t>worden</w:t>
      </w:r>
      <w:r>
        <w:rPr>
          <w:spacing w:val="-6"/>
        </w:rPr>
        <w:t xml:space="preserve"> </w:t>
      </w:r>
      <w:r>
        <w:t>opgesomd</w:t>
      </w:r>
      <w:r>
        <w:rPr>
          <w:spacing w:val="-4"/>
        </w:rPr>
        <w:t xml:space="preserve"> </w:t>
      </w:r>
      <w:r>
        <w:t>en</w:t>
      </w:r>
      <w:r>
        <w:rPr>
          <w:spacing w:val="-4"/>
        </w:rPr>
        <w:t xml:space="preserve"> </w:t>
      </w:r>
      <w:r>
        <w:t>die</w:t>
      </w:r>
      <w:r>
        <w:rPr>
          <w:spacing w:val="-2"/>
        </w:rPr>
        <w:t xml:space="preserve"> </w:t>
      </w:r>
      <w:r>
        <w:t>begaan worden door meerderjarige natuurlijke personen of door rechtspersonen. Inbreuken begaan door minderjarigen zullen bijgevolg uitsluitend op het niveau van het parket worden behandeld.</w:t>
      </w:r>
    </w:p>
    <w:p w14:paraId="7ACE35EF" w14:textId="77777777" w:rsidR="00533551" w:rsidRDefault="00533551">
      <w:pPr>
        <w:pStyle w:val="Plattetekst"/>
      </w:pPr>
    </w:p>
    <w:p w14:paraId="53F80FB4" w14:textId="77777777" w:rsidR="00533551" w:rsidRDefault="00533551">
      <w:pPr>
        <w:pStyle w:val="Plattetekst"/>
        <w:spacing w:before="216"/>
      </w:pPr>
    </w:p>
    <w:p w14:paraId="6E7F4C39" w14:textId="77777777" w:rsidR="00533551" w:rsidRDefault="0086758A">
      <w:pPr>
        <w:pStyle w:val="Plattetekst"/>
        <w:ind w:left="148"/>
      </w:pPr>
      <w:r>
        <w:rPr>
          <w:spacing w:val="-2"/>
          <w:u w:val="single"/>
        </w:rPr>
        <w:t>Protocolakkoord</w:t>
      </w:r>
    </w:p>
    <w:p w14:paraId="249C0CC3" w14:textId="77777777" w:rsidR="00533551" w:rsidRDefault="00533551">
      <w:pPr>
        <w:pStyle w:val="Plattetekst"/>
        <w:spacing w:before="263"/>
      </w:pPr>
    </w:p>
    <w:p w14:paraId="11A2579B" w14:textId="77777777" w:rsidR="00533551" w:rsidRDefault="0086758A">
      <w:pPr>
        <w:pStyle w:val="Kop1"/>
        <w:ind w:left="145"/>
      </w:pPr>
      <w:r>
        <w:t>Artikel</w:t>
      </w:r>
      <w:r>
        <w:rPr>
          <w:spacing w:val="-1"/>
        </w:rPr>
        <w:t xml:space="preserve"> </w:t>
      </w:r>
      <w:r>
        <w:t>1</w:t>
      </w:r>
      <w:r>
        <w:rPr>
          <w:spacing w:val="-1"/>
        </w:rPr>
        <w:t xml:space="preserve"> </w:t>
      </w:r>
      <w:r>
        <w:t>-</w:t>
      </w:r>
      <w:r>
        <w:rPr>
          <w:spacing w:val="-1"/>
        </w:rPr>
        <w:t xml:space="preserve"> </w:t>
      </w:r>
      <w:r>
        <w:t>Uitwisseling</w:t>
      </w:r>
      <w:r>
        <w:rPr>
          <w:spacing w:val="-1"/>
        </w:rPr>
        <w:t xml:space="preserve"> </w:t>
      </w:r>
      <w:r>
        <w:t>van</w:t>
      </w:r>
      <w:r>
        <w:rPr>
          <w:spacing w:val="-1"/>
        </w:rPr>
        <w:t xml:space="preserve"> </w:t>
      </w:r>
      <w:r>
        <w:rPr>
          <w:spacing w:val="-2"/>
        </w:rPr>
        <w:t>informatie</w:t>
      </w:r>
    </w:p>
    <w:p w14:paraId="1C0782B8" w14:textId="77777777" w:rsidR="00533551" w:rsidRDefault="0086758A">
      <w:pPr>
        <w:pStyle w:val="Lijstalinea"/>
        <w:numPr>
          <w:ilvl w:val="1"/>
          <w:numId w:val="9"/>
        </w:numPr>
        <w:tabs>
          <w:tab w:val="left" w:pos="654"/>
        </w:tabs>
        <w:spacing w:before="195" w:line="268" w:lineRule="auto"/>
        <w:ind w:left="145" w:right="145" w:firstLine="0"/>
      </w:pPr>
      <w:r>
        <w:rPr>
          <w:noProof/>
        </w:rPr>
        <mc:AlternateContent>
          <mc:Choice Requires="wps">
            <w:drawing>
              <wp:anchor distT="0" distB="0" distL="0" distR="0" simplePos="0" relativeHeight="251658240" behindDoc="0" locked="0" layoutInCell="1" allowOverlap="1" wp14:anchorId="58CBCDAD" wp14:editId="1D9E5C9D">
                <wp:simplePos x="0" y="0"/>
                <wp:positionH relativeFrom="page">
                  <wp:posOffset>4327904</wp:posOffset>
                </wp:positionH>
                <wp:positionV relativeFrom="paragraph">
                  <wp:posOffset>997191</wp:posOffset>
                </wp:positionV>
                <wp:extent cx="1270" cy="25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39"/>
                              </a:moveTo>
                              <a:lnTo>
                                <a:pt x="0" y="0"/>
                              </a:lnTo>
                            </a:path>
                          </a:pathLst>
                        </a:custGeom>
                        <a:ln w="2538">
                          <a:solidFill>
                            <a:srgbClr val="CDCDCD"/>
                          </a:solidFill>
                          <a:prstDash val="solid"/>
                        </a:ln>
                      </wps:spPr>
                      <wps:bodyPr wrap="square" lIns="0" tIns="0" rIns="0" bIns="0" rtlCol="0">
                        <a:prstTxWarp prst="textNoShape">
                          <a:avLst/>
                        </a:prstTxWarp>
                        <a:noAutofit/>
                      </wps:bodyPr>
                    </wps:wsp>
                  </a:graphicData>
                </a:graphic>
              </wp:anchor>
            </w:drawing>
          </mc:Choice>
          <mc:Fallback>
            <w:pict>
              <v:shape w14:anchorId="60B5D50A" id="Graphic 6" o:spid="_x0000_s1026" style="position:absolute;margin-left:340.8pt;margin-top:78.5pt;width:.1pt;height:.2pt;z-index:251658240;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" path="m,2539l,e" filled="f" strokecolor="#cdcdcd" strokeweight=".0705mm">
                <v:path arrowok="t"/>
                <w10:wrap anchorx="page"/>
              </v:shape>
            </w:pict>
          </mc:Fallback>
        </mc:AlternateContent>
      </w:r>
      <w:r>
        <w:t>Alle partijen verbinden zich ertoe samen te werken en elkaar te informeren binnen de grenzen van hun bevoegdheden en zij verzekeren de vertrouwelijkheid van deze uitwisseling. Daartoe duidt de procureur des Konings een of meer magistraten van zijn arrondissement aan, hierna "referentiemagistraat GAS"</w:t>
      </w:r>
      <w:r>
        <w:rPr>
          <w:spacing w:val="-1"/>
        </w:rPr>
        <w:t xml:space="preserve"> </w:t>
      </w:r>
      <w:r>
        <w:t>genoemd. De door dit akkoord</w:t>
      </w:r>
      <w:r>
        <w:rPr>
          <w:spacing w:val="-2"/>
        </w:rPr>
        <w:t xml:space="preserve"> </w:t>
      </w:r>
      <w:r>
        <w:t>verbonden steden/gemeenten kunnen de referentiemagistraten contacteren in geval van moeilijkheden bij het toepassen van de wet of onderhavig</w:t>
      </w:r>
      <w:r>
        <w:rPr>
          <w:spacing w:val="-2"/>
        </w:rPr>
        <w:t xml:space="preserve"> </w:t>
      </w:r>
      <w:r>
        <w:t>akkoord</w:t>
      </w:r>
      <w:r>
        <w:rPr>
          <w:spacing w:val="-2"/>
        </w:rPr>
        <w:t xml:space="preserve"> </w:t>
      </w:r>
      <w:r>
        <w:t>of</w:t>
      </w:r>
      <w:r>
        <w:rPr>
          <w:spacing w:val="-2"/>
        </w:rPr>
        <w:t xml:space="preserve"> </w:t>
      </w:r>
      <w:r>
        <w:t>om</w:t>
      </w:r>
      <w:r>
        <w:rPr>
          <w:spacing w:val="-2"/>
        </w:rPr>
        <w:t xml:space="preserve"> </w:t>
      </w:r>
      <w:r>
        <w:t>informatie</w:t>
      </w:r>
      <w:r>
        <w:rPr>
          <w:spacing w:val="-2"/>
        </w:rPr>
        <w:t xml:space="preserve"> </w:t>
      </w:r>
      <w:r>
        <w:t>te</w:t>
      </w:r>
      <w:r>
        <w:rPr>
          <w:spacing w:val="-1"/>
        </w:rPr>
        <w:t xml:space="preserve"> </w:t>
      </w:r>
      <w:r>
        <w:t>verkrijgen</w:t>
      </w:r>
      <w:r>
        <w:rPr>
          <w:spacing w:val="-1"/>
        </w:rPr>
        <w:t xml:space="preserve"> </w:t>
      </w:r>
      <w:r>
        <w:t>over</w:t>
      </w:r>
      <w:r>
        <w:rPr>
          <w:spacing w:val="-1"/>
        </w:rPr>
        <w:t xml:space="preserve"> </w:t>
      </w:r>
      <w:r>
        <w:t>het</w:t>
      </w:r>
      <w:r>
        <w:rPr>
          <w:spacing w:val="-1"/>
        </w:rPr>
        <w:t xml:space="preserve"> </w:t>
      </w:r>
      <w:r>
        <w:t>gevolg</w:t>
      </w:r>
      <w:r>
        <w:rPr>
          <w:spacing w:val="-1"/>
        </w:rPr>
        <w:t xml:space="preserve"> </w:t>
      </w:r>
      <w:r>
        <w:t>gegeven aan</w:t>
      </w:r>
      <w:r>
        <w:rPr>
          <w:spacing w:val="-1"/>
        </w:rPr>
        <w:t xml:space="preserve"> </w:t>
      </w:r>
      <w:r>
        <w:t>bepaalde</w:t>
      </w:r>
      <w:r>
        <w:rPr>
          <w:spacing w:val="-1"/>
        </w:rPr>
        <w:t xml:space="preserve"> </w:t>
      </w:r>
      <w:r>
        <w:t xml:space="preserve">processen- </w:t>
      </w:r>
      <w:r>
        <w:rPr>
          <w:spacing w:val="-2"/>
        </w:rPr>
        <w:t>verbaal.</w:t>
      </w:r>
    </w:p>
    <w:p w14:paraId="672E832A" w14:textId="77777777" w:rsidR="00533551" w:rsidRDefault="0086758A">
      <w:pPr>
        <w:pStyle w:val="Lijstalinea"/>
        <w:numPr>
          <w:ilvl w:val="1"/>
          <w:numId w:val="9"/>
        </w:numPr>
        <w:tabs>
          <w:tab w:val="left" w:pos="755"/>
        </w:tabs>
        <w:spacing w:before="205" w:line="268" w:lineRule="auto"/>
        <w:ind w:left="145" w:right="145" w:firstLine="0"/>
      </w:pPr>
      <w:r>
        <w:rPr>
          <w:noProof/>
        </w:rPr>
        <mc:AlternateContent>
          <mc:Choice Requires="wps">
            <w:drawing>
              <wp:anchor distT="0" distB="0" distL="0" distR="0" simplePos="0" relativeHeight="251658241" behindDoc="0" locked="0" layoutInCell="1" allowOverlap="1" wp14:anchorId="5F53A2B0" wp14:editId="269527DC">
                <wp:simplePos x="0" y="0"/>
                <wp:positionH relativeFrom="page">
                  <wp:posOffset>5873238</wp:posOffset>
                </wp:positionH>
                <wp:positionV relativeFrom="paragraph">
                  <wp:posOffset>242257</wp:posOffset>
                </wp:positionV>
                <wp:extent cx="1270" cy="254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39"/>
                              </a:moveTo>
                              <a:lnTo>
                                <a:pt x="0" y="0"/>
                              </a:lnTo>
                            </a:path>
                          </a:pathLst>
                        </a:custGeom>
                        <a:ln w="2538">
                          <a:solidFill>
                            <a:srgbClr val="C1C1C1"/>
                          </a:solidFill>
                          <a:prstDash val="solid"/>
                        </a:ln>
                      </wps:spPr>
                      <wps:bodyPr wrap="square" lIns="0" tIns="0" rIns="0" bIns="0" rtlCol="0">
                        <a:prstTxWarp prst="textNoShape">
                          <a:avLst/>
                        </a:prstTxWarp>
                        <a:noAutofit/>
                      </wps:bodyPr>
                    </wps:wsp>
                  </a:graphicData>
                </a:graphic>
              </wp:anchor>
            </w:drawing>
          </mc:Choice>
          <mc:Fallback>
            <w:pict>
              <v:shape w14:anchorId="19741F8A" id="Graphic 7" o:spid="_x0000_s1026" style="position:absolute;margin-left:462.45pt;margin-top:19.1pt;width:.1pt;height:.2pt;z-index:251658241;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" path="m,2539l,e" filled="f" strokecolor="#c1c1c1" strokeweight=".0705mm">
                <v:path arrowok="t"/>
                <w10:wrap anchorx="page"/>
              </v:shape>
            </w:pict>
          </mc:Fallback>
        </mc:AlternateContent>
      </w:r>
      <w:r>
        <w:t xml:space="preserve">De contactgegevens van de referentiemagistraten en van de referentiepersonen binnen de steden/gemeenten zijn vermeld in een aan dit protocolakkoord gevoegde bijlage. De briefwisseling en/of </w:t>
      </w:r>
      <w:r>
        <w:rPr>
          <w:spacing w:val="11"/>
        </w:rPr>
        <w:t>te</w:t>
      </w:r>
      <w:r>
        <w:rPr>
          <w:spacing w:val="8"/>
        </w:rPr>
        <w:t>l</w:t>
      </w:r>
      <w:r>
        <w:rPr>
          <w:spacing w:val="11"/>
        </w:rPr>
        <w:t>efoonges</w:t>
      </w:r>
      <w:r>
        <w:rPr>
          <w:spacing w:val="10"/>
        </w:rPr>
        <w:t>p</w:t>
      </w:r>
      <w:r>
        <w:rPr>
          <w:spacing w:val="8"/>
        </w:rPr>
        <w:t>r</w:t>
      </w:r>
      <w:r>
        <w:rPr>
          <w:spacing w:val="11"/>
        </w:rPr>
        <w:t>ek</w:t>
      </w:r>
      <w:r>
        <w:rPr>
          <w:spacing w:val="10"/>
        </w:rPr>
        <w:t>k</w:t>
      </w:r>
      <w:r>
        <w:rPr>
          <w:spacing w:val="11"/>
        </w:rPr>
        <w:t>e</w:t>
      </w:r>
      <w:r>
        <w:rPr>
          <w:spacing w:val="-194"/>
        </w:rPr>
        <w:t>n</w:t>
      </w:r>
      <w:r>
        <w:rPr>
          <w:noProof/>
          <w:spacing w:val="-205"/>
          <w:position w:val="3"/>
        </w:rPr>
        <w:drawing>
          <wp:inline distT="0" distB="0" distL="0" distR="0" wp14:anchorId="4326E84E" wp14:editId="46AAD9D1">
            <wp:extent cx="11850" cy="888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11850" cy="8889"/>
                    </a:xfrm>
                    <a:prstGeom prst="rect">
                      <a:avLst/>
                    </a:prstGeom>
                  </pic:spPr>
                </pic:pic>
              </a:graphicData>
            </a:graphic>
          </wp:inline>
        </w:drawing>
      </w:r>
      <w:r>
        <w:t>en/of mailberichten met betrekking tot de administratieve sancties worden aan hen gericht.</w:t>
      </w:r>
    </w:p>
    <w:p w14:paraId="7E6AD68B" w14:textId="77777777" w:rsidR="00533551" w:rsidRDefault="0086758A">
      <w:pPr>
        <w:pStyle w:val="Lijstalinea"/>
        <w:numPr>
          <w:ilvl w:val="1"/>
          <w:numId w:val="9"/>
        </w:numPr>
        <w:tabs>
          <w:tab w:val="left" w:pos="659"/>
        </w:tabs>
        <w:spacing w:before="207" w:line="268" w:lineRule="auto"/>
        <w:ind w:left="145" w:right="147" w:firstLine="0"/>
      </w:pPr>
      <w:r>
        <w:t>De partijen verbinden zich ertoe om iedere wijziging van de contactgegevens van voornoemde personen onverwijld te melden.</w:t>
      </w:r>
    </w:p>
    <w:p w14:paraId="63B58F1A" w14:textId="77777777" w:rsidR="00533551" w:rsidRDefault="0086758A">
      <w:pPr>
        <w:pStyle w:val="Lijstalinea"/>
        <w:numPr>
          <w:ilvl w:val="1"/>
          <w:numId w:val="9"/>
        </w:numPr>
        <w:tabs>
          <w:tab w:val="left" w:pos="661"/>
        </w:tabs>
        <w:spacing w:before="185" w:line="268" w:lineRule="auto"/>
        <w:ind w:left="145" w:right="145" w:firstLine="0"/>
      </w:pPr>
      <w:r>
        <w:rPr>
          <w:noProof/>
        </w:rPr>
        <mc:AlternateContent>
          <mc:Choice Requires="wps">
            <w:drawing>
              <wp:anchor distT="0" distB="0" distL="0" distR="0" simplePos="0" relativeHeight="251658242" behindDoc="0" locked="0" layoutInCell="1" allowOverlap="1" wp14:anchorId="23730CD5" wp14:editId="0FBFFC0F">
                <wp:simplePos x="0" y="0"/>
                <wp:positionH relativeFrom="page">
                  <wp:posOffset>4474971</wp:posOffset>
                </wp:positionH>
                <wp:positionV relativeFrom="paragraph">
                  <wp:posOffset>802529</wp:posOffset>
                </wp:positionV>
                <wp:extent cx="1270" cy="254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39"/>
                              </a:moveTo>
                              <a:lnTo>
                                <a:pt x="0" y="0"/>
                              </a:lnTo>
                            </a:path>
                          </a:pathLst>
                        </a:custGeom>
                        <a:ln w="2538">
                          <a:solidFill>
                            <a:srgbClr val="DEDEDE"/>
                          </a:solidFill>
                          <a:prstDash val="solid"/>
                        </a:ln>
                      </wps:spPr>
                      <wps:bodyPr wrap="square" lIns="0" tIns="0" rIns="0" bIns="0" rtlCol="0">
                        <a:prstTxWarp prst="textNoShape">
                          <a:avLst/>
                        </a:prstTxWarp>
                        <a:noAutofit/>
                      </wps:bodyPr>
                    </wps:wsp>
                  </a:graphicData>
                </a:graphic>
              </wp:anchor>
            </w:drawing>
          </mc:Choice>
          <mc:Fallback>
            <w:pict>
              <v:shape w14:anchorId="113C8AC3" id="Graphic 9" o:spid="_x0000_s1026" style="position:absolute;margin-left:352.35pt;margin-top:63.2pt;width:.1pt;height:.2pt;z-index:251658242;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" path="m,2539l,e" filled="f" strokecolor="#dedede" strokeweight=".0705mm">
                <v:path arrowok="t"/>
                <w10:wrap anchorx="page"/>
              </v:shape>
            </w:pict>
          </mc:Fallback>
        </mc:AlternateContent>
      </w:r>
      <w:r>
        <w:t xml:space="preserve">De gemeenten bezorgen de procureur des Konings alle noodzakelijke informatie, o.a. de naam en het adres van de sanctionerend ambtenaar waarnaar de briefwisseling aangaande de administratieve sancties moet worden verstuurd. Indien de gemeente beslist om een verordening of een besluit op te stellen of bestaande besluiten of verordeningen te wijzigen en aan hun schending de mogelijkheid van een administratieve sanctie te koppelen, verbinden zij zich ertoe om binnen de termijn van één maand na publicatie een exemplaar van deze verordeningen of besluiten over te maken aan de procureur des Konings, evenals een elektronische versie ervan aan de </w:t>
      </w:r>
      <w:r>
        <w:rPr>
          <w:spacing w:val="-2"/>
        </w:rPr>
        <w:t>referentiemagistraat.</w:t>
      </w:r>
    </w:p>
    <w:p w14:paraId="473FB4FB" w14:textId="77777777" w:rsidR="00533551" w:rsidRDefault="00533551">
      <w:pPr>
        <w:pStyle w:val="Plattetekst"/>
      </w:pPr>
    </w:p>
    <w:p w14:paraId="720EE788" w14:textId="77777777" w:rsidR="00533551" w:rsidRDefault="00533551">
      <w:pPr>
        <w:pStyle w:val="Plattetekst"/>
        <w:spacing w:before="181"/>
      </w:pPr>
    </w:p>
    <w:p w14:paraId="40D55141" w14:textId="77777777" w:rsidR="00533551" w:rsidRDefault="0086758A">
      <w:pPr>
        <w:pStyle w:val="Kop1"/>
        <w:ind w:left="145"/>
      </w:pPr>
      <w:r>
        <w:t>Artikel</w:t>
      </w:r>
      <w:r>
        <w:rPr>
          <w:spacing w:val="-1"/>
        </w:rPr>
        <w:t xml:space="preserve"> </w:t>
      </w:r>
      <w:r>
        <w:t>2</w:t>
      </w:r>
      <w:r>
        <w:rPr>
          <w:spacing w:val="-1"/>
        </w:rPr>
        <w:t xml:space="preserve"> </w:t>
      </w:r>
      <w:r>
        <w:t>-</w:t>
      </w:r>
      <w:r>
        <w:rPr>
          <w:spacing w:val="-1"/>
        </w:rPr>
        <w:t xml:space="preserve"> </w:t>
      </w:r>
      <w:r>
        <w:t>Algemene</w:t>
      </w:r>
      <w:r>
        <w:rPr>
          <w:spacing w:val="-1"/>
        </w:rPr>
        <w:t xml:space="preserve"> </w:t>
      </w:r>
      <w:r>
        <w:rPr>
          <w:spacing w:val="-2"/>
        </w:rPr>
        <w:t>voorwaarden</w:t>
      </w:r>
    </w:p>
    <w:p w14:paraId="529B0666" w14:textId="77777777" w:rsidR="00533551" w:rsidRDefault="0086758A">
      <w:pPr>
        <w:pStyle w:val="Lijstalinea"/>
        <w:numPr>
          <w:ilvl w:val="1"/>
          <w:numId w:val="8"/>
        </w:numPr>
        <w:tabs>
          <w:tab w:val="left" w:pos="683"/>
        </w:tabs>
        <w:spacing w:before="197"/>
        <w:ind w:left="683" w:hanging="526"/>
      </w:pPr>
      <w:r>
        <w:t>De</w:t>
      </w:r>
      <w:r>
        <w:rPr>
          <w:spacing w:val="-1"/>
        </w:rPr>
        <w:t xml:space="preserve"> </w:t>
      </w:r>
      <w:r>
        <w:t>feiten</w:t>
      </w:r>
      <w:r>
        <w:rPr>
          <w:spacing w:val="-1"/>
        </w:rPr>
        <w:t xml:space="preserve"> </w:t>
      </w:r>
      <w:r>
        <w:t>dienen</w:t>
      </w:r>
      <w:r>
        <w:rPr>
          <w:spacing w:val="-1"/>
        </w:rPr>
        <w:t xml:space="preserve"> </w:t>
      </w:r>
      <w:r>
        <w:t>op</w:t>
      </w:r>
      <w:r>
        <w:rPr>
          <w:spacing w:val="-1"/>
        </w:rPr>
        <w:t xml:space="preserve"> </w:t>
      </w:r>
      <w:r>
        <w:t>grond</w:t>
      </w:r>
      <w:r>
        <w:rPr>
          <w:spacing w:val="-1"/>
        </w:rPr>
        <w:t xml:space="preserve"> </w:t>
      </w:r>
      <w:r>
        <w:t>van</w:t>
      </w:r>
      <w:r>
        <w:rPr>
          <w:spacing w:val="-1"/>
        </w:rPr>
        <w:t xml:space="preserve"> </w:t>
      </w:r>
      <w:r>
        <w:t>de</w:t>
      </w:r>
      <w:r>
        <w:rPr>
          <w:spacing w:val="-1"/>
        </w:rPr>
        <w:t xml:space="preserve"> </w:t>
      </w:r>
      <w:r>
        <w:t>vaststellingen</w:t>
      </w:r>
      <w:r>
        <w:rPr>
          <w:spacing w:val="-1"/>
        </w:rPr>
        <w:t xml:space="preserve"> </w:t>
      </w:r>
      <w:r>
        <w:t>onherroepelijk</w:t>
      </w:r>
      <w:r>
        <w:rPr>
          <w:spacing w:val="-1"/>
        </w:rPr>
        <w:t xml:space="preserve"> </w:t>
      </w:r>
      <w:r>
        <w:t>vast</w:t>
      </w:r>
      <w:r>
        <w:rPr>
          <w:spacing w:val="-1"/>
        </w:rPr>
        <w:t xml:space="preserve"> </w:t>
      </w:r>
      <w:r>
        <w:t>te</w:t>
      </w:r>
      <w:r>
        <w:rPr>
          <w:spacing w:val="-1"/>
        </w:rPr>
        <w:t xml:space="preserve"> </w:t>
      </w:r>
      <w:r>
        <w:rPr>
          <w:spacing w:val="-2"/>
        </w:rPr>
        <w:t>staan.</w:t>
      </w:r>
    </w:p>
    <w:p w14:paraId="20516474" w14:textId="77777777" w:rsidR="00533551" w:rsidRDefault="0086758A">
      <w:pPr>
        <w:pStyle w:val="Lijstalinea"/>
        <w:numPr>
          <w:ilvl w:val="1"/>
          <w:numId w:val="8"/>
        </w:numPr>
        <w:tabs>
          <w:tab w:val="left" w:pos="296"/>
          <w:tab w:val="left" w:pos="683"/>
        </w:tabs>
        <w:spacing w:before="243" w:line="268" w:lineRule="auto"/>
        <w:ind w:left="296" w:right="162" w:hanging="139"/>
      </w:pPr>
      <w:r>
        <w:rPr>
          <w:noProof/>
        </w:rPr>
        <mc:AlternateContent>
          <mc:Choice Requires="wps">
            <w:drawing>
              <wp:anchor distT="0" distB="0" distL="0" distR="0" simplePos="0" relativeHeight="251658243" behindDoc="0" locked="0" layoutInCell="1" allowOverlap="1" wp14:anchorId="53357329" wp14:editId="448FD013">
                <wp:simplePos x="0" y="0"/>
                <wp:positionH relativeFrom="page">
                  <wp:posOffset>882014</wp:posOffset>
                </wp:positionH>
                <wp:positionV relativeFrom="paragraph">
                  <wp:posOffset>325726</wp:posOffset>
                </wp:positionV>
                <wp:extent cx="1270" cy="254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39"/>
                              </a:moveTo>
                              <a:lnTo>
                                <a:pt x="0" y="0"/>
                              </a:lnTo>
                            </a:path>
                          </a:pathLst>
                        </a:custGeom>
                        <a:ln w="2538">
                          <a:solidFill>
                            <a:srgbClr val="DFDFDF"/>
                          </a:solidFill>
                          <a:prstDash val="solid"/>
                        </a:ln>
                      </wps:spPr>
                      <wps:bodyPr wrap="square" lIns="0" tIns="0" rIns="0" bIns="0" rtlCol="0">
                        <a:prstTxWarp prst="textNoShape">
                          <a:avLst/>
                        </a:prstTxWarp>
                        <a:noAutofit/>
                      </wps:bodyPr>
                    </wps:wsp>
                  </a:graphicData>
                </a:graphic>
              </wp:anchor>
            </w:drawing>
          </mc:Choice>
          <mc:Fallback>
            <w:pict>
              <v:shape w14:anchorId="5ED97380" id="Graphic 10" o:spid="_x0000_s1026" style="position:absolute;margin-left:69.45pt;margin-top:25.65pt;width:.1pt;height:.2pt;z-index:251658243;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" path="m,2539l,e" filled="f" strokecolor="#dfdfdf" strokeweight=".0705mm">
                <v:path arrowok="t"/>
                <w10:wrap anchorx="page"/>
              </v:shape>
            </w:pict>
          </mc:Fallback>
        </mc:AlternateContent>
      </w:r>
      <w:r>
        <w:t>Alle</w:t>
      </w:r>
      <w:r>
        <w:rPr>
          <w:spacing w:val="66"/>
        </w:rPr>
        <w:t xml:space="preserve"> </w:t>
      </w:r>
      <w:r>
        <w:t>minderjarigen,</w:t>
      </w:r>
      <w:r>
        <w:rPr>
          <w:spacing w:val="66"/>
        </w:rPr>
        <w:t xml:space="preserve"> </w:t>
      </w:r>
      <w:r>
        <w:t>zijnde</w:t>
      </w:r>
      <w:r>
        <w:rPr>
          <w:spacing w:val="71"/>
        </w:rPr>
        <w:t xml:space="preserve"> </w:t>
      </w:r>
      <w:r>
        <w:t>alle</w:t>
      </w:r>
      <w:r>
        <w:rPr>
          <w:spacing w:val="69"/>
        </w:rPr>
        <w:t xml:space="preserve"> </w:t>
      </w:r>
      <w:r>
        <w:t>personen</w:t>
      </w:r>
      <w:r>
        <w:rPr>
          <w:spacing w:val="71"/>
        </w:rPr>
        <w:t xml:space="preserve"> </w:t>
      </w:r>
      <w:r>
        <w:t>beneden</w:t>
      </w:r>
      <w:r>
        <w:rPr>
          <w:spacing w:val="70"/>
        </w:rPr>
        <w:t xml:space="preserve"> </w:t>
      </w:r>
      <w:r>
        <w:t>de</w:t>
      </w:r>
      <w:r>
        <w:rPr>
          <w:spacing w:val="68"/>
        </w:rPr>
        <w:t xml:space="preserve"> </w:t>
      </w:r>
      <w:r>
        <w:t>volle</w:t>
      </w:r>
      <w:r>
        <w:rPr>
          <w:spacing w:val="71"/>
        </w:rPr>
        <w:t xml:space="preserve"> </w:t>
      </w:r>
      <w:r>
        <w:t>leeftijd</w:t>
      </w:r>
      <w:r>
        <w:rPr>
          <w:spacing w:val="68"/>
        </w:rPr>
        <w:t xml:space="preserve"> </w:t>
      </w:r>
      <w:r>
        <w:t>van</w:t>
      </w:r>
      <w:r>
        <w:rPr>
          <w:spacing w:val="71"/>
        </w:rPr>
        <w:t xml:space="preserve"> </w:t>
      </w:r>
      <w:r>
        <w:t>18</w:t>
      </w:r>
      <w:r>
        <w:rPr>
          <w:spacing w:val="71"/>
        </w:rPr>
        <w:t xml:space="preserve"> </w:t>
      </w:r>
      <w:r>
        <w:t>jaar,</w:t>
      </w:r>
      <w:r>
        <w:rPr>
          <w:spacing w:val="68"/>
        </w:rPr>
        <w:t xml:space="preserve"> </w:t>
      </w:r>
      <w:r>
        <w:t>worden uitgesloten van de toepassing van dit protocolakkoord.</w:t>
      </w:r>
    </w:p>
    <w:p w14:paraId="6D87711B" w14:textId="77777777" w:rsidR="00533551" w:rsidRDefault="00533551">
      <w:pPr>
        <w:pStyle w:val="Lijstalinea"/>
        <w:spacing w:line="268" w:lineRule="auto"/>
        <w:jc w:val="left"/>
        <w:sectPr w:rsidR="00533551">
          <w:pgSz w:w="11910" w:h="16840"/>
          <w:pgMar w:top="1320" w:right="1275" w:bottom="280" w:left="1275" w:header="720" w:footer="720" w:gutter="0"/>
          <w:cols w:space="720"/>
        </w:sectPr>
      </w:pPr>
    </w:p>
    <w:p w14:paraId="000B1724" w14:textId="77777777" w:rsidR="00533551" w:rsidRDefault="0086758A">
      <w:pPr>
        <w:pStyle w:val="Plattetekst"/>
        <w:spacing w:line="20" w:lineRule="exact"/>
        <w:ind w:left="9114"/>
        <w:rPr>
          <w:sz w:val="2"/>
        </w:rPr>
      </w:pPr>
      <w:r>
        <w:rPr>
          <w:noProof/>
          <w:sz w:val="2"/>
        </w:rPr>
        <w:lastRenderedPageBreak/>
        <mc:AlternateContent>
          <mc:Choice Requires="wpg">
            <w:drawing>
              <wp:inline distT="0" distB="0" distL="0" distR="0" wp14:anchorId="5C2E3D1F" wp14:editId="74EBAE64">
                <wp:extent cx="2540" cy="2540"/>
                <wp:effectExtent l="0" t="0" r="0" b="6985"/>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40" cy="2540"/>
                          <a:chOff x="0" y="0"/>
                          <a:chExt cx="2540" cy="2540"/>
                        </a:xfrm>
                      </wpg:grpSpPr>
                      <wps:wsp>
                        <wps:cNvPr id="12" name="Graphic 12"/>
                        <wps:cNvSpPr/>
                        <wps:spPr>
                          <a:xfrm>
                            <a:off x="1268" y="0"/>
                            <a:ext cx="1270" cy="2540"/>
                          </a:xfrm>
                          <a:custGeom>
                            <a:avLst/>
                            <a:gdLst/>
                            <a:ahLst/>
                            <a:cxnLst/>
                            <a:rect l="l" t="t" r="r" b="b"/>
                            <a:pathLst>
                              <a:path h="2540">
                                <a:moveTo>
                                  <a:pt x="0" y="2540"/>
                                </a:moveTo>
                                <a:lnTo>
                                  <a:pt x="0" y="0"/>
                                </a:lnTo>
                              </a:path>
                            </a:pathLst>
                          </a:custGeom>
                          <a:ln w="2537">
                            <a:solidFill>
                              <a:srgbClr val="CDCDCD"/>
                            </a:solidFill>
                            <a:prstDash val="solid"/>
                          </a:ln>
                        </wps:spPr>
                        <wps:bodyPr wrap="square" lIns="0" tIns="0" rIns="0" bIns="0" rtlCol="0">
                          <a:prstTxWarp prst="textNoShape">
                            <a:avLst/>
                          </a:prstTxWarp>
                          <a:noAutofit/>
                        </wps:bodyPr>
                      </wps:wsp>
                    </wpg:wgp>
                  </a:graphicData>
                </a:graphic>
              </wp:inline>
            </w:drawing>
          </mc:Choice>
          <mc:Fallback>
            <w:pict>
              <v:group w14:anchorId="293D1904" id="Group 11" o:spid="_x0000_s1026" style="width:.2pt;height:.2pt;mso-position-horizontal-relative:char;mso-position-vertical-relative:line" coordsize="254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">
                <v:shape id="Graphic 12" o:spid="_x0000_s1027" style="position:absolute;left:1268;width:1270;height:2540;visibility:visible;mso-wrap-style:square;v-text-anchor:top" coordsize="1270,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" path="m,2540l,e" filled="f" strokecolor="#cdcdcd" strokeweight=".07047mm">
                  <v:path arrowok="t"/>
                </v:shape>
                <w10:anchorlock/>
              </v:group>
            </w:pict>
          </mc:Fallback>
        </mc:AlternateContent>
      </w:r>
    </w:p>
    <w:p w14:paraId="44837D25" w14:textId="77777777" w:rsidR="00533551" w:rsidRDefault="00533551">
      <w:pPr>
        <w:pStyle w:val="Plattetekst"/>
        <w:spacing w:before="148"/>
      </w:pPr>
    </w:p>
    <w:p w14:paraId="0364CFB6" w14:textId="77777777" w:rsidR="00533551" w:rsidRDefault="0086758A">
      <w:pPr>
        <w:pStyle w:val="Lijstalinea"/>
        <w:numPr>
          <w:ilvl w:val="1"/>
          <w:numId w:val="8"/>
        </w:numPr>
        <w:tabs>
          <w:tab w:val="left" w:pos="675"/>
        </w:tabs>
        <w:spacing w:line="268" w:lineRule="auto"/>
        <w:ind w:left="155" w:right="204" w:firstLine="0"/>
      </w:pPr>
      <w:r>
        <w:rPr>
          <w:noProof/>
        </w:rPr>
        <mc:AlternateContent>
          <mc:Choice Requires="wps">
            <w:drawing>
              <wp:anchor distT="0" distB="0" distL="0" distR="0" simplePos="0" relativeHeight="251658255" behindDoc="1" locked="0" layoutInCell="1" allowOverlap="1" wp14:anchorId="108E3442" wp14:editId="3A777A41">
                <wp:simplePos x="0" y="0"/>
                <wp:positionH relativeFrom="page">
                  <wp:posOffset>6172707</wp:posOffset>
                </wp:positionH>
                <wp:positionV relativeFrom="paragraph">
                  <wp:posOffset>131728</wp:posOffset>
                </wp:positionV>
                <wp:extent cx="1270" cy="254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40"/>
                              </a:moveTo>
                              <a:lnTo>
                                <a:pt x="0" y="0"/>
                              </a:lnTo>
                            </a:path>
                          </a:pathLst>
                        </a:custGeom>
                        <a:ln w="2538">
                          <a:solidFill>
                            <a:srgbClr val="D4D4D4"/>
                          </a:solidFill>
                          <a:prstDash val="solid"/>
                        </a:ln>
                      </wps:spPr>
                      <wps:bodyPr wrap="square" lIns="0" tIns="0" rIns="0" bIns="0" rtlCol="0">
                        <a:prstTxWarp prst="textNoShape">
                          <a:avLst/>
                        </a:prstTxWarp>
                        <a:noAutofit/>
                      </wps:bodyPr>
                    </wps:wsp>
                  </a:graphicData>
                </a:graphic>
              </wp:anchor>
            </w:drawing>
          </mc:Choice>
          <mc:Fallback>
            <w:pict>
              <v:shape w14:anchorId="67344C3F" id="Graphic 13" o:spid="_x0000_s1026" style="position:absolute;margin-left:486.05pt;margin-top:10.35pt;width:.1pt;height:.2pt;z-index:-251658225;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" path="m,2540l,e" filled="f" strokecolor="#d4d4d4" strokeweight=".0705mm">
                <v:path arrowok="t"/>
                <w10:wrap anchorx="page"/>
              </v:shape>
            </w:pict>
          </mc:Fallback>
        </mc:AlternateContent>
      </w:r>
      <w:r>
        <w:rPr>
          <w:noProof/>
        </w:rPr>
        <mc:AlternateContent>
          <mc:Choice Requires="wps">
            <w:drawing>
              <wp:anchor distT="0" distB="0" distL="0" distR="0" simplePos="0" relativeHeight="251658251" behindDoc="0" locked="0" layoutInCell="1" allowOverlap="1" wp14:anchorId="1499E4E2" wp14:editId="6EEE80B3">
                <wp:simplePos x="0" y="0"/>
                <wp:positionH relativeFrom="page">
                  <wp:posOffset>6597012</wp:posOffset>
                </wp:positionH>
                <wp:positionV relativeFrom="paragraph">
                  <wp:posOffset>198783</wp:posOffset>
                </wp:positionV>
                <wp:extent cx="1270" cy="254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40"/>
                              </a:moveTo>
                              <a:lnTo>
                                <a:pt x="0" y="0"/>
                              </a:lnTo>
                            </a:path>
                          </a:pathLst>
                        </a:custGeom>
                        <a:ln w="2537">
                          <a:solidFill>
                            <a:srgbClr val="D7D7D7"/>
                          </a:solidFill>
                          <a:prstDash val="solid"/>
                        </a:ln>
                      </wps:spPr>
                      <wps:bodyPr wrap="square" lIns="0" tIns="0" rIns="0" bIns="0" rtlCol="0">
                        <a:prstTxWarp prst="textNoShape">
                          <a:avLst/>
                        </a:prstTxWarp>
                        <a:noAutofit/>
                      </wps:bodyPr>
                    </wps:wsp>
                  </a:graphicData>
                </a:graphic>
              </wp:anchor>
            </w:drawing>
          </mc:Choice>
          <mc:Fallback>
            <w:pict>
              <v:shape w14:anchorId="5BC49B4D" id="Graphic 14" o:spid="_x0000_s1026" style="position:absolute;margin-left:519.45pt;margin-top:15.65pt;width:.1pt;height:.2pt;z-index:251658251;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" path="m,2540l,e" filled="f" strokecolor="#d7d7d7" strokeweight=".07047mm">
                <v:path arrowok="t"/>
                <w10:wrap anchorx="page"/>
              </v:shape>
            </w:pict>
          </mc:Fallback>
        </mc:AlternateContent>
      </w:r>
      <w:r>
        <w:t>De</w:t>
      </w:r>
      <w:r>
        <w:rPr>
          <w:spacing w:val="-5"/>
        </w:rPr>
        <w:t xml:space="preserve"> </w:t>
      </w:r>
      <w:r>
        <w:t>processen-verbaal</w:t>
      </w:r>
      <w:r>
        <w:rPr>
          <w:spacing w:val="-4"/>
        </w:rPr>
        <w:t xml:space="preserve"> </w:t>
      </w:r>
      <w:r>
        <w:t>ten</w:t>
      </w:r>
      <w:r>
        <w:rPr>
          <w:spacing w:val="-4"/>
        </w:rPr>
        <w:t xml:space="preserve"> </w:t>
      </w:r>
      <w:r>
        <w:t>laste</w:t>
      </w:r>
      <w:r>
        <w:rPr>
          <w:spacing w:val="-4"/>
        </w:rPr>
        <w:t xml:space="preserve"> </w:t>
      </w:r>
      <w:r>
        <w:t>van</w:t>
      </w:r>
      <w:r>
        <w:rPr>
          <w:spacing w:val="-4"/>
        </w:rPr>
        <w:t xml:space="preserve"> </w:t>
      </w:r>
      <w:r>
        <w:t>een</w:t>
      </w:r>
      <w:r>
        <w:rPr>
          <w:spacing w:val="-4"/>
        </w:rPr>
        <w:t xml:space="preserve"> </w:t>
      </w:r>
      <w:r>
        <w:t>onbekende</w:t>
      </w:r>
      <w:r>
        <w:rPr>
          <w:spacing w:val="-4"/>
        </w:rPr>
        <w:t xml:space="preserve"> </w:t>
      </w:r>
      <w:r>
        <w:t>dader</w:t>
      </w:r>
      <w:r>
        <w:rPr>
          <w:spacing w:val="-4"/>
        </w:rPr>
        <w:t xml:space="preserve"> </w:t>
      </w:r>
      <w:r>
        <w:t>of</w:t>
      </w:r>
      <w:r>
        <w:rPr>
          <w:spacing w:val="-4"/>
        </w:rPr>
        <w:t xml:space="preserve"> </w:t>
      </w:r>
      <w:r>
        <w:t>een</w:t>
      </w:r>
      <w:r>
        <w:rPr>
          <w:spacing w:val="-4"/>
        </w:rPr>
        <w:t xml:space="preserve"> </w:t>
      </w:r>
      <w:r>
        <w:t>niet-geïdentificeerde</w:t>
      </w:r>
      <w:r>
        <w:rPr>
          <w:spacing w:val="-4"/>
        </w:rPr>
        <w:t xml:space="preserve"> </w:t>
      </w:r>
      <w:r>
        <w:t>dader</w:t>
      </w:r>
      <w:r>
        <w:rPr>
          <w:spacing w:val="-4"/>
        </w:rPr>
        <w:t xml:space="preserve"> </w:t>
      </w:r>
      <w:r>
        <w:t>of persoon</w:t>
      </w:r>
      <w:r>
        <w:rPr>
          <w:spacing w:val="80"/>
        </w:rPr>
        <w:t xml:space="preserve"> </w:t>
      </w:r>
      <w:r>
        <w:t>zonder</w:t>
      </w:r>
      <w:r>
        <w:rPr>
          <w:spacing w:val="80"/>
        </w:rPr>
        <w:t xml:space="preserve"> </w:t>
      </w:r>
      <w:r>
        <w:t>gekende</w:t>
      </w:r>
      <w:r>
        <w:rPr>
          <w:spacing w:val="80"/>
        </w:rPr>
        <w:t xml:space="preserve"> </w:t>
      </w:r>
      <w:r>
        <w:t>woon-</w:t>
      </w:r>
      <w:r>
        <w:rPr>
          <w:spacing w:val="80"/>
        </w:rPr>
        <w:t xml:space="preserve"> </w:t>
      </w:r>
      <w:r>
        <w:t>of</w:t>
      </w:r>
      <w:r>
        <w:rPr>
          <w:spacing w:val="80"/>
        </w:rPr>
        <w:t xml:space="preserve"> </w:t>
      </w:r>
      <w:r>
        <w:t>verblijfplaats</w:t>
      </w:r>
      <w:r>
        <w:rPr>
          <w:spacing w:val="80"/>
        </w:rPr>
        <w:t xml:space="preserve"> </w:t>
      </w:r>
      <w:r>
        <w:t>in</w:t>
      </w:r>
      <w:r>
        <w:rPr>
          <w:spacing w:val="80"/>
        </w:rPr>
        <w:t xml:space="preserve"> </w:t>
      </w:r>
      <w:r>
        <w:t>het</w:t>
      </w:r>
      <w:r>
        <w:rPr>
          <w:spacing w:val="80"/>
        </w:rPr>
        <w:t xml:space="preserve"> </w:t>
      </w:r>
      <w:r>
        <w:t>Rijk</w:t>
      </w:r>
      <w:r>
        <w:rPr>
          <w:spacing w:val="80"/>
        </w:rPr>
        <w:t xml:space="preserve"> </w:t>
      </w:r>
      <w:r>
        <w:t>worden,</w:t>
      </w:r>
      <w:r>
        <w:rPr>
          <w:spacing w:val="80"/>
        </w:rPr>
        <w:t xml:space="preserve"> </w:t>
      </w:r>
      <w:r>
        <w:t>voor</w:t>
      </w:r>
      <w:r>
        <w:rPr>
          <w:spacing w:val="80"/>
        </w:rPr>
        <w:t xml:space="preserve"> </w:t>
      </w:r>
      <w:r>
        <w:t>zover</w:t>
      </w:r>
      <w:r>
        <w:rPr>
          <w:spacing w:val="80"/>
        </w:rPr>
        <w:t xml:space="preserve"> </w:t>
      </w:r>
      <w:r>
        <w:t>er</w:t>
      </w:r>
      <w:r>
        <w:rPr>
          <w:spacing w:val="80"/>
        </w:rPr>
        <w:t xml:space="preserve"> </w:t>
      </w:r>
      <w:r>
        <w:t>niet onmiddellijk betaald kan worden, toegezonden aan de procureur des Konings.</w:t>
      </w:r>
    </w:p>
    <w:p w14:paraId="4D811D02" w14:textId="77777777" w:rsidR="00533551" w:rsidRDefault="0086758A">
      <w:pPr>
        <w:pStyle w:val="Lijstalinea"/>
        <w:numPr>
          <w:ilvl w:val="1"/>
          <w:numId w:val="8"/>
        </w:numPr>
        <w:tabs>
          <w:tab w:val="left" w:pos="707"/>
        </w:tabs>
        <w:spacing w:before="210" w:line="268" w:lineRule="auto"/>
        <w:ind w:left="155" w:right="145" w:firstLine="0"/>
      </w:pPr>
      <w:r>
        <w:rPr>
          <w:noProof/>
        </w:rPr>
        <mc:AlternateContent>
          <mc:Choice Requires="wps">
            <w:drawing>
              <wp:anchor distT="0" distB="0" distL="0" distR="0" simplePos="0" relativeHeight="251658246" behindDoc="0" locked="0" layoutInCell="1" allowOverlap="1" wp14:anchorId="4ECC419F" wp14:editId="0CFE4E80">
                <wp:simplePos x="0" y="0"/>
                <wp:positionH relativeFrom="page">
                  <wp:posOffset>912494</wp:posOffset>
                </wp:positionH>
                <wp:positionV relativeFrom="paragraph">
                  <wp:posOffset>264732</wp:posOffset>
                </wp:positionV>
                <wp:extent cx="1270" cy="254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40"/>
                              </a:moveTo>
                              <a:lnTo>
                                <a:pt x="0" y="0"/>
                              </a:lnTo>
                            </a:path>
                          </a:pathLst>
                        </a:custGeom>
                        <a:ln w="2538">
                          <a:solidFill>
                            <a:srgbClr val="DBDBDB"/>
                          </a:solidFill>
                          <a:prstDash val="solid"/>
                        </a:ln>
                      </wps:spPr>
                      <wps:bodyPr wrap="square" lIns="0" tIns="0" rIns="0" bIns="0" rtlCol="0">
                        <a:prstTxWarp prst="textNoShape">
                          <a:avLst/>
                        </a:prstTxWarp>
                        <a:noAutofit/>
                      </wps:bodyPr>
                    </wps:wsp>
                  </a:graphicData>
                </a:graphic>
              </wp:anchor>
            </w:drawing>
          </mc:Choice>
          <mc:Fallback>
            <w:pict>
              <v:shape w14:anchorId="3338D5D9" id="Graphic 15" o:spid="_x0000_s1026" style="position:absolute;margin-left:71.85pt;margin-top:20.85pt;width:.1pt;height:.2pt;z-index:251658246;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" path="m,2540l,e" filled="f" strokecolor="#dbdbdb" strokeweight=".0705mm">
                <v:path arrowok="t"/>
                <w10:wrap anchorx="page"/>
              </v:shape>
            </w:pict>
          </mc:Fallback>
        </mc:AlternateContent>
      </w:r>
      <w:r>
        <w:rPr>
          <w:noProof/>
        </w:rPr>
        <mc:AlternateContent>
          <mc:Choice Requires="wps">
            <w:drawing>
              <wp:anchor distT="0" distB="0" distL="0" distR="0" simplePos="0" relativeHeight="251658256" behindDoc="1" locked="0" layoutInCell="1" allowOverlap="1" wp14:anchorId="131640E5" wp14:editId="57C4541A">
                <wp:simplePos x="0" y="0"/>
                <wp:positionH relativeFrom="page">
                  <wp:posOffset>6597012</wp:posOffset>
                </wp:positionH>
                <wp:positionV relativeFrom="paragraph">
                  <wp:posOffset>598616</wp:posOffset>
                </wp:positionV>
                <wp:extent cx="1270" cy="254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40"/>
                              </a:moveTo>
                              <a:lnTo>
                                <a:pt x="0" y="0"/>
                              </a:lnTo>
                            </a:path>
                          </a:pathLst>
                        </a:custGeom>
                        <a:ln w="2537">
                          <a:solidFill>
                            <a:srgbClr val="DFDFDF"/>
                          </a:solidFill>
                          <a:prstDash val="solid"/>
                        </a:ln>
                      </wps:spPr>
                      <wps:bodyPr wrap="square" lIns="0" tIns="0" rIns="0" bIns="0" rtlCol="0">
                        <a:prstTxWarp prst="textNoShape">
                          <a:avLst/>
                        </a:prstTxWarp>
                        <a:noAutofit/>
                      </wps:bodyPr>
                    </wps:wsp>
                  </a:graphicData>
                </a:graphic>
              </wp:anchor>
            </w:drawing>
          </mc:Choice>
          <mc:Fallback>
            <w:pict>
              <v:shape w14:anchorId="33629278" id="Graphic 16" o:spid="_x0000_s1026" style="position:absolute;margin-left:519.45pt;margin-top:47.15pt;width:.1pt;height:.2pt;z-index:-251658224;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" path="m,2540l,e" filled="f" strokecolor="#dfdfdf" strokeweight=".07047mm">
                <v:path arrowok="t"/>
                <w10:wrap anchorx="page"/>
              </v:shape>
            </w:pict>
          </mc:Fallback>
        </mc:AlternateContent>
      </w:r>
      <w:r>
        <w:t>De sanctionerend ambtenaar beschikt over de mogelijkheid om bijkomende informatie op te vragen bij de verbalisanten indien hij dit noodzakelijk acht na lezing van het proces-verbaal of na verweer van de overtreder.</w:t>
      </w:r>
    </w:p>
    <w:p w14:paraId="6D42AFCA" w14:textId="77777777" w:rsidR="00533551" w:rsidRDefault="0086758A">
      <w:pPr>
        <w:pStyle w:val="Lijstalinea"/>
        <w:numPr>
          <w:ilvl w:val="1"/>
          <w:numId w:val="8"/>
        </w:numPr>
        <w:tabs>
          <w:tab w:val="left" w:pos="732"/>
        </w:tabs>
        <w:spacing w:before="183"/>
        <w:ind w:left="732" w:hanging="575"/>
      </w:pPr>
      <w:r>
        <w:rPr>
          <w:noProof/>
        </w:rPr>
        <mc:AlternateContent>
          <mc:Choice Requires="wps">
            <w:drawing>
              <wp:anchor distT="0" distB="0" distL="0" distR="0" simplePos="0" relativeHeight="251658247" behindDoc="0" locked="0" layoutInCell="1" allowOverlap="1" wp14:anchorId="21DB4B27" wp14:editId="74DEEB9C">
                <wp:simplePos x="0" y="0"/>
                <wp:positionH relativeFrom="page">
                  <wp:posOffset>5757414</wp:posOffset>
                </wp:positionH>
                <wp:positionV relativeFrom="paragraph">
                  <wp:posOffset>248388</wp:posOffset>
                </wp:positionV>
                <wp:extent cx="1270" cy="254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39"/>
                              </a:moveTo>
                              <a:lnTo>
                                <a:pt x="0" y="0"/>
                              </a:lnTo>
                            </a:path>
                          </a:pathLst>
                        </a:custGeom>
                        <a:ln w="2537">
                          <a:solidFill>
                            <a:srgbClr val="D8D8D8"/>
                          </a:solidFill>
                          <a:prstDash val="solid"/>
                        </a:ln>
                      </wps:spPr>
                      <wps:bodyPr wrap="square" lIns="0" tIns="0" rIns="0" bIns="0" rtlCol="0">
                        <a:prstTxWarp prst="textNoShape">
                          <a:avLst/>
                        </a:prstTxWarp>
                        <a:noAutofit/>
                      </wps:bodyPr>
                    </wps:wsp>
                  </a:graphicData>
                </a:graphic>
              </wp:anchor>
            </w:drawing>
          </mc:Choice>
          <mc:Fallback>
            <w:pict>
              <v:shape w14:anchorId="708A9020" id="Graphic 17" o:spid="_x0000_s1026" style="position:absolute;margin-left:453.35pt;margin-top:19.55pt;width:.1pt;height:.2pt;z-index:251658247;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" path="m,2539l,e" filled="f" strokecolor="#d8d8d8" strokeweight=".07047mm">
                <v:path arrowok="t"/>
                <w10:wrap anchorx="page"/>
              </v:shape>
            </w:pict>
          </mc:Fallback>
        </mc:AlternateContent>
      </w:r>
      <w:r>
        <w:t>De</w:t>
      </w:r>
      <w:r>
        <w:rPr>
          <w:spacing w:val="-3"/>
        </w:rPr>
        <w:t xml:space="preserve"> </w:t>
      </w:r>
      <w:r>
        <w:t>toepassing</w:t>
      </w:r>
      <w:r>
        <w:rPr>
          <w:spacing w:val="-4"/>
        </w:rPr>
        <w:t xml:space="preserve"> </w:t>
      </w:r>
      <w:r>
        <w:t>van</w:t>
      </w:r>
      <w:r>
        <w:rPr>
          <w:spacing w:val="-3"/>
        </w:rPr>
        <w:t xml:space="preserve"> </w:t>
      </w:r>
      <w:r>
        <w:t>de</w:t>
      </w:r>
      <w:r>
        <w:rPr>
          <w:spacing w:val="-1"/>
        </w:rPr>
        <w:t xml:space="preserve"> </w:t>
      </w:r>
      <w:r>
        <w:t>gemeentelijke</w:t>
      </w:r>
      <w:r>
        <w:rPr>
          <w:spacing w:val="-2"/>
        </w:rPr>
        <w:t xml:space="preserve"> </w:t>
      </w:r>
      <w:r>
        <w:t>administratieve</w:t>
      </w:r>
      <w:r>
        <w:rPr>
          <w:spacing w:val="-3"/>
        </w:rPr>
        <w:t xml:space="preserve"> </w:t>
      </w:r>
      <w:r>
        <w:t>sanctie</w:t>
      </w:r>
      <w:r>
        <w:rPr>
          <w:spacing w:val="-2"/>
        </w:rPr>
        <w:t xml:space="preserve"> </w:t>
      </w:r>
      <w:r>
        <w:t>wordt</w:t>
      </w:r>
      <w:r>
        <w:rPr>
          <w:spacing w:val="-2"/>
        </w:rPr>
        <w:t xml:space="preserve"> uitgesloten:</w:t>
      </w:r>
    </w:p>
    <w:p w14:paraId="325EBEF6" w14:textId="77777777" w:rsidR="00533551" w:rsidRDefault="0086758A">
      <w:pPr>
        <w:pStyle w:val="Lijstalinea"/>
        <w:numPr>
          <w:ilvl w:val="2"/>
          <w:numId w:val="8"/>
        </w:numPr>
        <w:tabs>
          <w:tab w:val="left" w:pos="994"/>
        </w:tabs>
        <w:spacing w:before="245" w:line="268" w:lineRule="auto"/>
        <w:ind w:right="143" w:firstLine="0"/>
        <w:jc w:val="left"/>
      </w:pPr>
      <w:r>
        <w:rPr>
          <w:noProof/>
        </w:rPr>
        <mc:AlternateContent>
          <mc:Choice Requires="wps">
            <w:drawing>
              <wp:anchor distT="0" distB="0" distL="0" distR="0" simplePos="0" relativeHeight="251658257" behindDoc="1" locked="0" layoutInCell="1" allowOverlap="1" wp14:anchorId="2701B4B6" wp14:editId="077E7978">
                <wp:simplePos x="0" y="0"/>
                <wp:positionH relativeFrom="page">
                  <wp:posOffset>6597012</wp:posOffset>
                </wp:positionH>
                <wp:positionV relativeFrom="paragraph">
                  <wp:posOffset>455804</wp:posOffset>
                </wp:positionV>
                <wp:extent cx="1270" cy="254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40"/>
                              </a:moveTo>
                              <a:lnTo>
                                <a:pt x="0" y="0"/>
                              </a:lnTo>
                            </a:path>
                          </a:pathLst>
                        </a:custGeom>
                        <a:ln w="2537">
                          <a:solidFill>
                            <a:srgbClr val="DADADA"/>
                          </a:solidFill>
                          <a:prstDash val="solid"/>
                        </a:ln>
                      </wps:spPr>
                      <wps:bodyPr wrap="square" lIns="0" tIns="0" rIns="0" bIns="0" rtlCol="0">
                        <a:prstTxWarp prst="textNoShape">
                          <a:avLst/>
                        </a:prstTxWarp>
                        <a:noAutofit/>
                      </wps:bodyPr>
                    </wps:wsp>
                  </a:graphicData>
                </a:graphic>
              </wp:anchor>
            </w:drawing>
          </mc:Choice>
          <mc:Fallback>
            <w:pict>
              <v:shape w14:anchorId="2B060B24" id="Graphic 18" o:spid="_x0000_s1026" style="position:absolute;margin-left:519.45pt;margin-top:35.9pt;width:.1pt;height:.2pt;z-index:-251658223;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" path="m,2540l,e" filled="f" strokecolor="#dadada" strokeweight=".07047mm">
                <v:path arrowok="t"/>
                <w10:wrap anchorx="page"/>
              </v:shape>
            </w:pict>
          </mc:Fallback>
        </mc:AlternateContent>
      </w:r>
      <w:r>
        <w:t>indien</w:t>
      </w:r>
      <w:r>
        <w:rPr>
          <w:spacing w:val="-7"/>
        </w:rPr>
        <w:t xml:space="preserve"> </w:t>
      </w:r>
      <w:r>
        <w:t>er</w:t>
      </w:r>
      <w:r>
        <w:rPr>
          <w:spacing w:val="-6"/>
        </w:rPr>
        <w:t xml:space="preserve"> </w:t>
      </w:r>
      <w:r>
        <w:t>verkeersinbreuken</w:t>
      </w:r>
      <w:r>
        <w:rPr>
          <w:spacing w:val="-4"/>
        </w:rPr>
        <w:t xml:space="preserve"> </w:t>
      </w:r>
      <w:r>
        <w:t>worden</w:t>
      </w:r>
      <w:r>
        <w:rPr>
          <w:spacing w:val="-6"/>
        </w:rPr>
        <w:t xml:space="preserve"> </w:t>
      </w:r>
      <w:r>
        <w:t>vastgesteld</w:t>
      </w:r>
      <w:r>
        <w:rPr>
          <w:spacing w:val="-7"/>
        </w:rPr>
        <w:t xml:space="preserve"> </w:t>
      </w:r>
      <w:r>
        <w:t>ten</w:t>
      </w:r>
      <w:r>
        <w:rPr>
          <w:spacing w:val="-8"/>
        </w:rPr>
        <w:t xml:space="preserve"> </w:t>
      </w:r>
      <w:r>
        <w:t>laste</w:t>
      </w:r>
      <w:r>
        <w:rPr>
          <w:spacing w:val="-6"/>
        </w:rPr>
        <w:t xml:space="preserve"> </w:t>
      </w:r>
      <w:r>
        <w:t>van</w:t>
      </w:r>
      <w:r>
        <w:rPr>
          <w:spacing w:val="-7"/>
        </w:rPr>
        <w:t xml:space="preserve"> </w:t>
      </w:r>
      <w:r>
        <w:t>de</w:t>
      </w:r>
      <w:r>
        <w:rPr>
          <w:spacing w:val="-6"/>
        </w:rPr>
        <w:t xml:space="preserve"> </w:t>
      </w:r>
      <w:r>
        <w:t>gebruiker</w:t>
      </w:r>
      <w:r>
        <w:rPr>
          <w:spacing w:val="-7"/>
        </w:rPr>
        <w:t xml:space="preserve"> </w:t>
      </w:r>
      <w:r>
        <w:t>van</w:t>
      </w:r>
      <w:r>
        <w:rPr>
          <w:spacing w:val="-4"/>
        </w:rPr>
        <w:t xml:space="preserve"> </w:t>
      </w:r>
      <w:r>
        <w:t>een</w:t>
      </w:r>
      <w:r>
        <w:rPr>
          <w:spacing w:val="-4"/>
        </w:rPr>
        <w:t xml:space="preserve"> </w:t>
      </w:r>
      <w:r>
        <w:t>voertuig dat op directe of indirecte wijze lijkt betrokken te zijn bij een ongeval, of</w:t>
      </w:r>
    </w:p>
    <w:p w14:paraId="77D0B077" w14:textId="77777777" w:rsidR="00533551" w:rsidRDefault="0086758A">
      <w:pPr>
        <w:pStyle w:val="Lijstalinea"/>
        <w:numPr>
          <w:ilvl w:val="2"/>
          <w:numId w:val="8"/>
        </w:numPr>
        <w:tabs>
          <w:tab w:val="left" w:pos="993"/>
        </w:tabs>
        <w:spacing w:before="209"/>
        <w:ind w:left="993" w:hanging="116"/>
        <w:jc w:val="left"/>
      </w:pPr>
      <w:r>
        <w:t>wanneer</w:t>
      </w:r>
      <w:r>
        <w:rPr>
          <w:spacing w:val="-1"/>
        </w:rPr>
        <w:t xml:space="preserve"> </w:t>
      </w:r>
      <w:r>
        <w:t>er</w:t>
      </w:r>
      <w:r>
        <w:rPr>
          <w:spacing w:val="-1"/>
        </w:rPr>
        <w:t xml:space="preserve"> </w:t>
      </w:r>
      <w:r>
        <w:t>een</w:t>
      </w:r>
      <w:r>
        <w:rPr>
          <w:spacing w:val="-1"/>
        </w:rPr>
        <w:t xml:space="preserve"> </w:t>
      </w:r>
      <w:r>
        <w:t>verband</w:t>
      </w:r>
      <w:r>
        <w:rPr>
          <w:spacing w:val="-1"/>
        </w:rPr>
        <w:t xml:space="preserve"> </w:t>
      </w:r>
      <w:r>
        <w:t>is</w:t>
      </w:r>
      <w:r>
        <w:rPr>
          <w:spacing w:val="-1"/>
        </w:rPr>
        <w:t xml:space="preserve"> </w:t>
      </w:r>
      <w:r>
        <w:t>met</w:t>
      </w:r>
      <w:r>
        <w:rPr>
          <w:spacing w:val="-1"/>
        </w:rPr>
        <w:t xml:space="preserve"> </w:t>
      </w:r>
      <w:r>
        <w:t>een</w:t>
      </w:r>
      <w:r>
        <w:rPr>
          <w:spacing w:val="-1"/>
        </w:rPr>
        <w:t xml:space="preserve"> </w:t>
      </w:r>
      <w:r>
        <w:t>andere</w:t>
      </w:r>
      <w:r>
        <w:rPr>
          <w:spacing w:val="-1"/>
        </w:rPr>
        <w:t xml:space="preserve"> </w:t>
      </w:r>
      <w:r>
        <w:t>gemengde</w:t>
      </w:r>
      <w:r>
        <w:rPr>
          <w:spacing w:val="-1"/>
        </w:rPr>
        <w:t xml:space="preserve"> </w:t>
      </w:r>
      <w:r>
        <w:t>inbreuk,</w:t>
      </w:r>
      <w:r>
        <w:rPr>
          <w:spacing w:val="-1"/>
        </w:rPr>
        <w:t xml:space="preserve"> </w:t>
      </w:r>
      <w:r>
        <w:rPr>
          <w:spacing w:val="-5"/>
        </w:rPr>
        <w:t>of</w:t>
      </w:r>
    </w:p>
    <w:p w14:paraId="1C0EC1EA" w14:textId="77777777" w:rsidR="00533551" w:rsidRDefault="0086758A">
      <w:pPr>
        <w:pStyle w:val="Lijstalinea"/>
        <w:numPr>
          <w:ilvl w:val="2"/>
          <w:numId w:val="8"/>
        </w:numPr>
        <w:tabs>
          <w:tab w:val="left" w:pos="1069"/>
        </w:tabs>
        <w:spacing w:before="221" w:line="268" w:lineRule="auto"/>
        <w:ind w:right="146" w:firstLine="0"/>
        <w:jc w:val="left"/>
      </w:pPr>
      <w:r>
        <w:t>voor</w:t>
      </w:r>
      <w:r>
        <w:rPr>
          <w:spacing w:val="66"/>
        </w:rPr>
        <w:t xml:space="preserve"> </w:t>
      </w:r>
      <w:r>
        <w:t>overtredingen</w:t>
      </w:r>
      <w:r>
        <w:rPr>
          <w:spacing w:val="74"/>
        </w:rPr>
        <w:t xml:space="preserve"> </w:t>
      </w:r>
      <w:r>
        <w:t>op</w:t>
      </w:r>
      <w:r>
        <w:rPr>
          <w:spacing w:val="74"/>
        </w:rPr>
        <w:t xml:space="preserve"> </w:t>
      </w:r>
      <w:r>
        <w:t>de</w:t>
      </w:r>
      <w:r>
        <w:rPr>
          <w:spacing w:val="74"/>
        </w:rPr>
        <w:t xml:space="preserve"> </w:t>
      </w:r>
      <w:r>
        <w:t>autosnelwegen</w:t>
      </w:r>
      <w:r>
        <w:rPr>
          <w:spacing w:val="74"/>
        </w:rPr>
        <w:t xml:space="preserve"> </w:t>
      </w:r>
      <w:r>
        <w:t>(art.</w:t>
      </w:r>
      <w:r>
        <w:rPr>
          <w:spacing w:val="74"/>
        </w:rPr>
        <w:t xml:space="preserve"> </w:t>
      </w:r>
      <w:r>
        <w:t>3,</w:t>
      </w:r>
      <w:r>
        <w:rPr>
          <w:spacing w:val="66"/>
        </w:rPr>
        <w:t xml:space="preserve"> </w:t>
      </w:r>
      <w:r>
        <w:t>3°</w:t>
      </w:r>
      <w:r>
        <w:rPr>
          <w:spacing w:val="22"/>
        </w:rPr>
        <w:t xml:space="preserve"> </w:t>
      </w:r>
      <w:r>
        <w:t>van</w:t>
      </w:r>
      <w:r>
        <w:rPr>
          <w:spacing w:val="74"/>
        </w:rPr>
        <w:t xml:space="preserve"> </w:t>
      </w:r>
      <w:r>
        <w:t>de</w:t>
      </w:r>
      <w:r>
        <w:rPr>
          <w:spacing w:val="74"/>
        </w:rPr>
        <w:t xml:space="preserve"> </w:t>
      </w:r>
      <w:r>
        <w:t>wet</w:t>
      </w:r>
      <w:r>
        <w:rPr>
          <w:spacing w:val="66"/>
        </w:rPr>
        <w:t xml:space="preserve"> </w:t>
      </w:r>
      <w:r>
        <w:t>van</w:t>
      </w:r>
      <w:r>
        <w:rPr>
          <w:spacing w:val="74"/>
        </w:rPr>
        <w:t xml:space="preserve"> </w:t>
      </w:r>
      <w:r>
        <w:t>24</w:t>
      </w:r>
      <w:r>
        <w:rPr>
          <w:spacing w:val="74"/>
        </w:rPr>
        <w:t xml:space="preserve"> </w:t>
      </w:r>
      <w:r>
        <w:t>juni</w:t>
      </w:r>
      <w:r>
        <w:rPr>
          <w:spacing w:val="74"/>
        </w:rPr>
        <w:t xml:space="preserve"> </w:t>
      </w:r>
      <w:r>
        <w:t>2013 betreffende de gemeentelijke administratieve sancties).</w:t>
      </w:r>
    </w:p>
    <w:p w14:paraId="7D31EB12" w14:textId="77777777" w:rsidR="00533551" w:rsidRDefault="0086758A">
      <w:pPr>
        <w:pStyle w:val="Lijstalinea"/>
        <w:numPr>
          <w:ilvl w:val="1"/>
          <w:numId w:val="8"/>
        </w:numPr>
        <w:tabs>
          <w:tab w:val="left" w:pos="846"/>
        </w:tabs>
        <w:spacing w:before="211" w:line="268" w:lineRule="auto"/>
        <w:ind w:left="155" w:right="145" w:firstLine="2"/>
      </w:pPr>
      <w:r>
        <w:t>De toepassing van de gemeentelijke administratieve sanctie wordt uitgesloten indien de feiten bedoeld in dit protocol in verband staan met andere feiten die niet in aanmerking komen voor een gemeentelijke administratieve sanctie of feiten die tot een gerechtelijke vrijheidsberoving, bevestigd door de procureur des Konings, hebben geleid.</w:t>
      </w:r>
    </w:p>
    <w:p w14:paraId="7F141329" w14:textId="77777777" w:rsidR="00533551" w:rsidRDefault="0086758A">
      <w:pPr>
        <w:pStyle w:val="Lijstalinea"/>
        <w:numPr>
          <w:ilvl w:val="1"/>
          <w:numId w:val="8"/>
        </w:numPr>
        <w:tabs>
          <w:tab w:val="left" w:pos="963"/>
        </w:tabs>
        <w:spacing w:before="208"/>
        <w:ind w:left="157" w:right="142" w:firstLine="0"/>
      </w:pPr>
      <w:r>
        <w:rPr>
          <w:noProof/>
        </w:rPr>
        <mc:AlternateContent>
          <mc:Choice Requires="wpg">
            <w:drawing>
              <wp:anchor distT="0" distB="0" distL="0" distR="0" simplePos="0" relativeHeight="251658248" behindDoc="0" locked="0" layoutInCell="1" allowOverlap="1" wp14:anchorId="1A06B1C9" wp14:editId="0DDF208C">
                <wp:simplePos x="0" y="0"/>
                <wp:positionH relativeFrom="page">
                  <wp:posOffset>2351784</wp:posOffset>
                </wp:positionH>
                <wp:positionV relativeFrom="paragraph">
                  <wp:posOffset>1025016</wp:posOffset>
                </wp:positionV>
                <wp:extent cx="5080" cy="254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80" cy="2540"/>
                          <a:chOff x="0" y="0"/>
                          <a:chExt cx="5080" cy="2540"/>
                        </a:xfrm>
                      </wpg:grpSpPr>
                      <wps:wsp>
                        <wps:cNvPr id="20" name="Graphic 20"/>
                        <wps:cNvSpPr/>
                        <wps:spPr>
                          <a:xfrm>
                            <a:off x="1269" y="0"/>
                            <a:ext cx="1270" cy="2540"/>
                          </a:xfrm>
                          <a:custGeom>
                            <a:avLst/>
                            <a:gdLst/>
                            <a:ahLst/>
                            <a:cxnLst/>
                            <a:rect l="l" t="t" r="r" b="b"/>
                            <a:pathLst>
                              <a:path h="2540">
                                <a:moveTo>
                                  <a:pt x="0" y="2539"/>
                                </a:moveTo>
                                <a:lnTo>
                                  <a:pt x="0" y="0"/>
                                </a:lnTo>
                              </a:path>
                            </a:pathLst>
                          </a:custGeom>
                          <a:ln w="2538">
                            <a:solidFill>
                              <a:srgbClr val="C4C4C4"/>
                            </a:solidFill>
                            <a:prstDash val="solid"/>
                          </a:ln>
                        </wps:spPr>
                        <wps:bodyPr wrap="square" lIns="0" tIns="0" rIns="0" bIns="0" rtlCol="0">
                          <a:prstTxWarp prst="textNoShape">
                            <a:avLst/>
                          </a:prstTxWarp>
                          <a:noAutofit/>
                        </wps:bodyPr>
                      </wps:wsp>
                      <wps:wsp>
                        <wps:cNvPr id="21" name="Graphic 21"/>
                        <wps:cNvSpPr/>
                        <wps:spPr>
                          <a:xfrm>
                            <a:off x="3810" y="0"/>
                            <a:ext cx="1270" cy="2540"/>
                          </a:xfrm>
                          <a:custGeom>
                            <a:avLst/>
                            <a:gdLst/>
                            <a:ahLst/>
                            <a:cxnLst/>
                            <a:rect l="l" t="t" r="r" b="b"/>
                            <a:pathLst>
                              <a:path h="2540">
                                <a:moveTo>
                                  <a:pt x="0" y="2539"/>
                                </a:moveTo>
                                <a:lnTo>
                                  <a:pt x="0" y="0"/>
                                </a:lnTo>
                              </a:path>
                            </a:pathLst>
                          </a:custGeom>
                          <a:ln w="2538">
                            <a:solidFill>
                              <a:srgbClr val="DFDFDF"/>
                            </a:solidFill>
                            <a:prstDash val="solid"/>
                          </a:ln>
                        </wps:spPr>
                        <wps:bodyPr wrap="square" lIns="0" tIns="0" rIns="0" bIns="0" rtlCol="0">
                          <a:prstTxWarp prst="textNoShape">
                            <a:avLst/>
                          </a:prstTxWarp>
                          <a:noAutofit/>
                        </wps:bodyPr>
                      </wps:wsp>
                    </wpg:wgp>
                  </a:graphicData>
                </a:graphic>
              </wp:anchor>
            </w:drawing>
          </mc:Choice>
          <mc:Fallback>
            <w:pict>
              <v:group w14:anchorId="5D885D69" id="Group 19" o:spid="_x0000_s1026" style="position:absolute;margin-left:185.2pt;margin-top:80.7pt;width:.4pt;height:.2pt;z-index:251658248;mso-wrap-distance-left:0;mso-wrap-distance-right:0;mso-position-horizontal-relative:page" coordsize="508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">
                <v:shape id="Graphic 20" o:spid="_x0000_s1027" style="position:absolute;left:1269;width:1270;height:2540;visibility:visible;mso-wrap-style:square;v-text-anchor:top" coordsize="1270,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" path="m,2539l,e" filled="f" strokecolor="#c4c4c4" strokeweight=".0705mm">
                  <v:path arrowok="t"/>
                </v:shape>
                <v:shape id="Graphic 21" o:spid="_x0000_s1028" style="position:absolute;left:3810;width:1270;height:2540;visibility:visible;mso-wrap-style:square;v-text-anchor:top" coordsize="1270,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" path="m,2539l,e" filled="f" strokecolor="#dfdfdf" strokeweight=".0705mm">
                  <v:path arrowok="t"/>
                </v:shape>
                <w10:wrap anchorx="page"/>
              </v:group>
            </w:pict>
          </mc:Fallback>
        </mc:AlternateContent>
      </w:r>
      <w:r>
        <w:t>Aangezien</w:t>
      </w:r>
      <w:r>
        <w:rPr>
          <w:spacing w:val="40"/>
        </w:rPr>
        <w:t xml:space="preserve"> </w:t>
      </w:r>
      <w:r>
        <w:t>processen-verbaal en bestuurlijke verslagen</w:t>
      </w:r>
      <w:r>
        <w:rPr>
          <w:spacing w:val="40"/>
        </w:rPr>
        <w:t xml:space="preserve"> </w:t>
      </w:r>
      <w:r>
        <w:t>inzake</w:t>
      </w:r>
      <w:r>
        <w:rPr>
          <w:spacing w:val="40"/>
        </w:rPr>
        <w:t xml:space="preserve"> </w:t>
      </w:r>
      <w:r>
        <w:t>overtredingen</w:t>
      </w:r>
      <w:r>
        <w:rPr>
          <w:spacing w:val="40"/>
        </w:rPr>
        <w:t xml:space="preserve"> </w:t>
      </w:r>
      <w:r>
        <w:t>bedoeld in artikel 3,3° van de Wet van 24 juni 2013 betreffende de gemeentelijke administratieve sancties, rechtstreeks worden toegezonden</w:t>
      </w:r>
      <w:r>
        <w:rPr>
          <w:noProof/>
          <w:spacing w:val="2"/>
          <w:position w:val="-4"/>
        </w:rPr>
        <w:drawing>
          <wp:inline distT="0" distB="0" distL="0" distR="0" wp14:anchorId="43F05B00" wp14:editId="76DFD50E">
            <wp:extent cx="2539" cy="11856"/>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2" cstate="print"/>
                    <a:stretch>
                      <a:fillRect/>
                    </a:stretch>
                  </pic:blipFill>
                  <pic:spPr>
                    <a:xfrm>
                      <a:off x="0" y="0"/>
                      <a:ext cx="2539" cy="11856"/>
                    </a:xfrm>
                    <a:prstGeom prst="rect">
                      <a:avLst/>
                    </a:prstGeom>
                  </pic:spPr>
                </pic:pic>
              </a:graphicData>
            </a:graphic>
          </wp:inline>
        </w:drawing>
      </w:r>
      <w:r>
        <w:rPr>
          <w:rFonts w:ascii="Times New Roman" w:hAnsi="Times New Roman"/>
          <w:spacing w:val="2"/>
        </w:rPr>
        <w:t xml:space="preserve"> </w:t>
      </w:r>
      <w:r>
        <w:t>aan de sanctionerend ambtenaar, dient de sanctionerend ambtenaar, telkens niet voldaan is aan de wettelijke voorwaarden waardoor de ambtenaar zijn bevoegdheid verliest, het origineel proces-verbaal ten laatste binnen één maand na ontvangst te bezorgen aan de procureur des Konings, afdeling politieparket.</w:t>
      </w:r>
    </w:p>
    <w:p w14:paraId="40301563" w14:textId="77777777" w:rsidR="00533551" w:rsidRDefault="0086758A">
      <w:pPr>
        <w:pStyle w:val="Lijstalinea"/>
        <w:numPr>
          <w:ilvl w:val="1"/>
          <w:numId w:val="8"/>
        </w:numPr>
        <w:tabs>
          <w:tab w:val="left" w:pos="920"/>
        </w:tabs>
        <w:spacing w:before="261" w:line="268" w:lineRule="auto"/>
        <w:ind w:left="155" w:right="145" w:firstLine="62"/>
      </w:pPr>
      <w:r>
        <w:rPr>
          <w:noProof/>
        </w:rPr>
        <mc:AlternateContent>
          <mc:Choice Requires="wps">
            <w:drawing>
              <wp:anchor distT="0" distB="0" distL="0" distR="0" simplePos="0" relativeHeight="251658249" behindDoc="0" locked="0" layoutInCell="1" allowOverlap="1" wp14:anchorId="03FD73EC" wp14:editId="2D54E5B3">
                <wp:simplePos x="0" y="0"/>
                <wp:positionH relativeFrom="page">
                  <wp:posOffset>829944</wp:posOffset>
                </wp:positionH>
                <wp:positionV relativeFrom="paragraph">
                  <wp:posOffset>515410</wp:posOffset>
                </wp:positionV>
                <wp:extent cx="1270" cy="254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39"/>
                              </a:moveTo>
                              <a:lnTo>
                                <a:pt x="0" y="0"/>
                              </a:lnTo>
                            </a:path>
                          </a:pathLst>
                        </a:custGeom>
                        <a:ln w="2538">
                          <a:solidFill>
                            <a:srgbClr val="DADADA"/>
                          </a:solidFill>
                          <a:prstDash val="solid"/>
                        </a:ln>
                      </wps:spPr>
                      <wps:bodyPr wrap="square" lIns="0" tIns="0" rIns="0" bIns="0" rtlCol="0">
                        <a:prstTxWarp prst="textNoShape">
                          <a:avLst/>
                        </a:prstTxWarp>
                        <a:noAutofit/>
                      </wps:bodyPr>
                    </wps:wsp>
                  </a:graphicData>
                </a:graphic>
              </wp:anchor>
            </w:drawing>
          </mc:Choice>
          <mc:Fallback>
            <w:pict>
              <v:shape w14:anchorId="092E7C4E" id="Graphic 23" o:spid="_x0000_s1026" style="position:absolute;margin-left:65.35pt;margin-top:40.6pt;width:.1pt;height:.2pt;z-index:251658249;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" path="m,2539l,e" filled="f" strokecolor="#dadada" strokeweight=".0705mm">
                <v:path arrowok="t"/>
                <w10:wrap anchorx="page"/>
              </v:shape>
            </w:pict>
          </mc:Fallback>
        </mc:AlternateContent>
      </w:r>
      <w:r>
        <w:rPr>
          <w:noProof/>
        </w:rPr>
        <mc:AlternateContent>
          <mc:Choice Requires="wps">
            <w:drawing>
              <wp:anchor distT="0" distB="0" distL="0" distR="0" simplePos="0" relativeHeight="251658250" behindDoc="0" locked="0" layoutInCell="1" allowOverlap="1" wp14:anchorId="2CFCCA03" wp14:editId="78DEA197">
                <wp:simplePos x="0" y="0"/>
                <wp:positionH relativeFrom="page">
                  <wp:posOffset>829944</wp:posOffset>
                </wp:positionH>
                <wp:positionV relativeFrom="paragraph">
                  <wp:posOffset>622091</wp:posOffset>
                </wp:positionV>
                <wp:extent cx="1270" cy="254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39"/>
                              </a:moveTo>
                              <a:lnTo>
                                <a:pt x="0" y="0"/>
                              </a:lnTo>
                            </a:path>
                          </a:pathLst>
                        </a:custGeom>
                        <a:ln w="2538">
                          <a:solidFill>
                            <a:srgbClr val="D9D9D9"/>
                          </a:solidFill>
                          <a:prstDash val="solid"/>
                        </a:ln>
                      </wps:spPr>
                      <wps:bodyPr wrap="square" lIns="0" tIns="0" rIns="0" bIns="0" rtlCol="0">
                        <a:prstTxWarp prst="textNoShape">
                          <a:avLst/>
                        </a:prstTxWarp>
                        <a:noAutofit/>
                      </wps:bodyPr>
                    </wps:wsp>
                  </a:graphicData>
                </a:graphic>
              </wp:anchor>
            </w:drawing>
          </mc:Choice>
          <mc:Fallback>
            <w:pict>
              <v:shape w14:anchorId="6EDA9935" id="Graphic 24" o:spid="_x0000_s1026" style="position:absolute;margin-left:65.35pt;margin-top:49pt;width:.1pt;height:.2pt;z-index:251658250;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" path="m,2539l,e" filled="f" strokecolor="#d9d9d9" strokeweight=".0705mm">
                <v:path arrowok="t"/>
                <w10:wrap anchorx="page"/>
              </v:shape>
            </w:pict>
          </mc:Fallback>
        </mc:AlternateContent>
      </w:r>
      <w:r>
        <w:t>De procureur des Konings behoudt zich het recht voor, omwille van specifieke omstandigheden eigen aan het dossier, een bepaald dossier naar zich toe te trekken om zelf tot strafrechtelijke vervolging over te gaan. Deze omstandigheden kunnen onder meer betrekking hebben op:</w:t>
      </w:r>
    </w:p>
    <w:p w14:paraId="0FB15CCC" w14:textId="77777777" w:rsidR="00533551" w:rsidRDefault="0086758A">
      <w:pPr>
        <w:pStyle w:val="Lijstalinea"/>
        <w:numPr>
          <w:ilvl w:val="2"/>
          <w:numId w:val="8"/>
        </w:numPr>
        <w:tabs>
          <w:tab w:val="left" w:pos="1226"/>
        </w:tabs>
        <w:spacing w:before="258"/>
        <w:ind w:left="1226" w:hanging="360"/>
        <w:jc w:val="left"/>
      </w:pPr>
      <w:r>
        <w:t>de</w:t>
      </w:r>
      <w:r>
        <w:rPr>
          <w:spacing w:val="-1"/>
        </w:rPr>
        <w:t xml:space="preserve"> </w:t>
      </w:r>
      <w:r>
        <w:t>omvang</w:t>
      </w:r>
      <w:r>
        <w:rPr>
          <w:spacing w:val="-1"/>
        </w:rPr>
        <w:t xml:space="preserve"> </w:t>
      </w:r>
      <w:r>
        <w:t>van</w:t>
      </w:r>
      <w:r>
        <w:rPr>
          <w:spacing w:val="-1"/>
        </w:rPr>
        <w:t xml:space="preserve"> </w:t>
      </w:r>
      <w:r>
        <w:t>de</w:t>
      </w:r>
      <w:r>
        <w:rPr>
          <w:spacing w:val="-1"/>
        </w:rPr>
        <w:t xml:space="preserve"> </w:t>
      </w:r>
      <w:r>
        <w:rPr>
          <w:spacing w:val="-2"/>
        </w:rPr>
        <w:t>schade;</w:t>
      </w:r>
    </w:p>
    <w:p w14:paraId="2241ABD1" w14:textId="77777777" w:rsidR="00533551" w:rsidRDefault="0086758A">
      <w:pPr>
        <w:pStyle w:val="Lijstalinea"/>
        <w:numPr>
          <w:ilvl w:val="2"/>
          <w:numId w:val="8"/>
        </w:numPr>
        <w:tabs>
          <w:tab w:val="left" w:pos="1226"/>
        </w:tabs>
        <w:spacing w:before="36"/>
        <w:ind w:left="1226" w:hanging="360"/>
        <w:jc w:val="left"/>
      </w:pPr>
      <w:r>
        <w:rPr>
          <w:spacing w:val="-2"/>
        </w:rPr>
        <w:t>recidive;</w:t>
      </w:r>
    </w:p>
    <w:p w14:paraId="4C69431F" w14:textId="77777777" w:rsidR="00533551" w:rsidRDefault="0086758A">
      <w:pPr>
        <w:pStyle w:val="Lijstalinea"/>
        <w:numPr>
          <w:ilvl w:val="2"/>
          <w:numId w:val="8"/>
        </w:numPr>
        <w:tabs>
          <w:tab w:val="left" w:pos="1226"/>
        </w:tabs>
        <w:spacing w:before="34"/>
        <w:ind w:left="1226" w:hanging="360"/>
        <w:jc w:val="left"/>
      </w:pPr>
      <w:r>
        <w:t>hoedanigheid</w:t>
      </w:r>
      <w:r>
        <w:rPr>
          <w:spacing w:val="-1"/>
        </w:rPr>
        <w:t xml:space="preserve"> </w:t>
      </w:r>
      <w:r>
        <w:t>van</w:t>
      </w:r>
      <w:r>
        <w:rPr>
          <w:spacing w:val="-1"/>
        </w:rPr>
        <w:t xml:space="preserve"> </w:t>
      </w:r>
      <w:r>
        <w:t>de</w:t>
      </w:r>
      <w:r>
        <w:rPr>
          <w:spacing w:val="-1"/>
        </w:rPr>
        <w:t xml:space="preserve"> </w:t>
      </w:r>
      <w:r>
        <w:rPr>
          <w:spacing w:val="-2"/>
        </w:rPr>
        <w:t>verdachte;</w:t>
      </w:r>
    </w:p>
    <w:p w14:paraId="7D40E010" w14:textId="77777777" w:rsidR="00533551" w:rsidRDefault="0086758A">
      <w:pPr>
        <w:pStyle w:val="Lijstalinea"/>
        <w:numPr>
          <w:ilvl w:val="2"/>
          <w:numId w:val="8"/>
        </w:numPr>
        <w:tabs>
          <w:tab w:val="left" w:pos="1226"/>
        </w:tabs>
        <w:spacing w:before="36"/>
        <w:ind w:left="1226" w:hanging="360"/>
        <w:jc w:val="left"/>
      </w:pPr>
      <w:r>
        <w:t>de</w:t>
      </w:r>
      <w:r>
        <w:rPr>
          <w:spacing w:val="-1"/>
        </w:rPr>
        <w:t xml:space="preserve"> </w:t>
      </w:r>
      <w:r>
        <w:t>leeftijd</w:t>
      </w:r>
      <w:r>
        <w:rPr>
          <w:spacing w:val="-1"/>
        </w:rPr>
        <w:t xml:space="preserve"> </w:t>
      </w:r>
      <w:r>
        <w:t>van</w:t>
      </w:r>
      <w:r>
        <w:rPr>
          <w:spacing w:val="-1"/>
        </w:rPr>
        <w:t xml:space="preserve"> </w:t>
      </w:r>
      <w:r>
        <w:t>de</w:t>
      </w:r>
      <w:r>
        <w:rPr>
          <w:spacing w:val="-1"/>
        </w:rPr>
        <w:t xml:space="preserve"> </w:t>
      </w:r>
      <w:r>
        <w:rPr>
          <w:spacing w:val="-2"/>
        </w:rPr>
        <w:t>verdachte;</w:t>
      </w:r>
    </w:p>
    <w:p w14:paraId="3CE0C3EB" w14:textId="77777777" w:rsidR="00533551" w:rsidRDefault="0086758A">
      <w:pPr>
        <w:pStyle w:val="Lijstalinea"/>
        <w:numPr>
          <w:ilvl w:val="2"/>
          <w:numId w:val="8"/>
        </w:numPr>
        <w:tabs>
          <w:tab w:val="left" w:pos="1226"/>
        </w:tabs>
        <w:spacing w:before="36"/>
        <w:ind w:left="1226" w:hanging="360"/>
        <w:jc w:val="left"/>
      </w:pPr>
      <w:r>
        <w:t>veelheid</w:t>
      </w:r>
      <w:r>
        <w:rPr>
          <w:spacing w:val="-1"/>
        </w:rPr>
        <w:t xml:space="preserve"> </w:t>
      </w:r>
      <w:r>
        <w:t>van</w:t>
      </w:r>
      <w:r>
        <w:rPr>
          <w:spacing w:val="-1"/>
        </w:rPr>
        <w:t xml:space="preserve"> </w:t>
      </w:r>
      <w:r>
        <w:t>de</w:t>
      </w:r>
      <w:r>
        <w:rPr>
          <w:spacing w:val="-1"/>
        </w:rPr>
        <w:t xml:space="preserve"> </w:t>
      </w:r>
      <w:r>
        <w:rPr>
          <w:spacing w:val="-2"/>
        </w:rPr>
        <w:t>feiten;</w:t>
      </w:r>
    </w:p>
    <w:p w14:paraId="15C8DCD3" w14:textId="77777777" w:rsidR="00533551" w:rsidRDefault="0086758A">
      <w:pPr>
        <w:pStyle w:val="Lijstalinea"/>
        <w:numPr>
          <w:ilvl w:val="2"/>
          <w:numId w:val="8"/>
        </w:numPr>
        <w:tabs>
          <w:tab w:val="left" w:pos="1226"/>
        </w:tabs>
        <w:spacing w:before="36"/>
        <w:ind w:left="1226" w:hanging="360"/>
        <w:jc w:val="left"/>
      </w:pPr>
      <w:r>
        <w:t>publieke</w:t>
      </w:r>
      <w:r>
        <w:rPr>
          <w:spacing w:val="-1"/>
        </w:rPr>
        <w:t xml:space="preserve"> </w:t>
      </w:r>
      <w:r>
        <w:rPr>
          <w:spacing w:val="-2"/>
        </w:rPr>
        <w:t>beroering.</w:t>
      </w:r>
    </w:p>
    <w:p w14:paraId="55CC44F2" w14:textId="77777777" w:rsidR="00533551" w:rsidRDefault="00533551">
      <w:pPr>
        <w:pStyle w:val="Lijstalinea"/>
        <w:jc w:val="left"/>
        <w:sectPr w:rsidR="00533551">
          <w:pgSz w:w="11910" w:h="16840"/>
          <w:pgMar w:top="960" w:right="1275" w:bottom="280" w:left="1275" w:header="720" w:footer="720" w:gutter="0"/>
          <w:cols w:space="720"/>
        </w:sectPr>
      </w:pPr>
    </w:p>
    <w:p w14:paraId="187DDDE5" w14:textId="77777777" w:rsidR="00533551" w:rsidRDefault="0086758A">
      <w:pPr>
        <w:pStyle w:val="Kop1"/>
        <w:spacing w:before="77"/>
      </w:pPr>
      <w:r>
        <w:lastRenderedPageBreak/>
        <w:t>Artikel</w:t>
      </w:r>
      <w:r>
        <w:rPr>
          <w:spacing w:val="-1"/>
        </w:rPr>
        <w:t xml:space="preserve"> </w:t>
      </w:r>
      <w:r>
        <w:t>3</w:t>
      </w:r>
      <w:r>
        <w:rPr>
          <w:spacing w:val="-1"/>
        </w:rPr>
        <w:t xml:space="preserve"> </w:t>
      </w:r>
      <w:r>
        <w:t>-</w:t>
      </w:r>
      <w:r>
        <w:rPr>
          <w:spacing w:val="-1"/>
        </w:rPr>
        <w:t xml:space="preserve"> </w:t>
      </w:r>
      <w:r>
        <w:t>Afhandeling</w:t>
      </w:r>
      <w:r>
        <w:rPr>
          <w:spacing w:val="-1"/>
        </w:rPr>
        <w:t xml:space="preserve"> </w:t>
      </w:r>
      <w:r>
        <w:t>van</w:t>
      </w:r>
      <w:r>
        <w:rPr>
          <w:spacing w:val="-1"/>
        </w:rPr>
        <w:t xml:space="preserve"> </w:t>
      </w:r>
      <w:r>
        <w:t>de</w:t>
      </w:r>
      <w:r>
        <w:rPr>
          <w:spacing w:val="-1"/>
        </w:rPr>
        <w:t xml:space="preserve"> </w:t>
      </w:r>
      <w:r>
        <w:rPr>
          <w:spacing w:val="-2"/>
        </w:rPr>
        <w:t>inbreuken</w:t>
      </w:r>
    </w:p>
    <w:p w14:paraId="2FB655D6" w14:textId="77777777" w:rsidR="00533551" w:rsidRDefault="0086758A">
      <w:pPr>
        <w:pStyle w:val="Lijstalinea"/>
        <w:numPr>
          <w:ilvl w:val="1"/>
          <w:numId w:val="7"/>
        </w:numPr>
        <w:tabs>
          <w:tab w:val="left" w:pos="456"/>
        </w:tabs>
        <w:spacing w:before="197" w:line="259" w:lineRule="auto"/>
        <w:ind w:left="126" w:right="527" w:firstLine="0"/>
        <w:rPr>
          <w:b/>
        </w:rPr>
      </w:pPr>
      <w:r>
        <w:rPr>
          <w:b/>
        </w:rPr>
        <w:t>Er</w:t>
      </w:r>
      <w:r>
        <w:rPr>
          <w:b/>
          <w:spacing w:val="-4"/>
        </w:rPr>
        <w:t xml:space="preserve"> </w:t>
      </w:r>
      <w:r>
        <w:rPr>
          <w:b/>
        </w:rPr>
        <w:t>wordt</w:t>
      </w:r>
      <w:r>
        <w:rPr>
          <w:b/>
          <w:spacing w:val="-4"/>
        </w:rPr>
        <w:t xml:space="preserve"> </w:t>
      </w:r>
      <w:r>
        <w:rPr>
          <w:b/>
        </w:rPr>
        <w:t>in</w:t>
      </w:r>
      <w:r>
        <w:rPr>
          <w:b/>
          <w:spacing w:val="-4"/>
        </w:rPr>
        <w:t xml:space="preserve"> </w:t>
      </w:r>
      <w:r>
        <w:rPr>
          <w:b/>
        </w:rPr>
        <w:t>de</w:t>
      </w:r>
      <w:r>
        <w:rPr>
          <w:b/>
          <w:spacing w:val="-4"/>
        </w:rPr>
        <w:t xml:space="preserve"> </w:t>
      </w:r>
      <w:r>
        <w:rPr>
          <w:b/>
        </w:rPr>
        <w:t>volgende</w:t>
      </w:r>
      <w:r>
        <w:rPr>
          <w:b/>
          <w:spacing w:val="-4"/>
        </w:rPr>
        <w:t xml:space="preserve"> </w:t>
      </w:r>
      <w:r>
        <w:rPr>
          <w:b/>
        </w:rPr>
        <w:t>gevallen</w:t>
      </w:r>
      <w:r>
        <w:rPr>
          <w:b/>
          <w:spacing w:val="-4"/>
        </w:rPr>
        <w:t xml:space="preserve"> </w:t>
      </w:r>
      <w:r>
        <w:rPr>
          <w:b/>
        </w:rPr>
        <w:t>toepassing</w:t>
      </w:r>
      <w:r>
        <w:rPr>
          <w:b/>
          <w:spacing w:val="-4"/>
        </w:rPr>
        <w:t xml:space="preserve"> </w:t>
      </w:r>
      <w:r>
        <w:rPr>
          <w:b/>
        </w:rPr>
        <w:t>gemaakt</w:t>
      </w:r>
      <w:r>
        <w:rPr>
          <w:b/>
          <w:spacing w:val="-4"/>
        </w:rPr>
        <w:t xml:space="preserve"> </w:t>
      </w:r>
      <w:r>
        <w:rPr>
          <w:b/>
        </w:rPr>
        <w:t>van</w:t>
      </w:r>
      <w:r>
        <w:rPr>
          <w:b/>
          <w:spacing w:val="-2"/>
        </w:rPr>
        <w:t xml:space="preserve"> </w:t>
      </w:r>
      <w:r>
        <w:rPr>
          <w:b/>
        </w:rPr>
        <w:t>de</w:t>
      </w:r>
      <w:r>
        <w:rPr>
          <w:b/>
          <w:spacing w:val="-2"/>
        </w:rPr>
        <w:t xml:space="preserve"> </w:t>
      </w:r>
      <w:r>
        <w:rPr>
          <w:b/>
        </w:rPr>
        <w:t>gemeentelijke</w:t>
      </w:r>
      <w:r>
        <w:rPr>
          <w:b/>
          <w:spacing w:val="-2"/>
        </w:rPr>
        <w:t xml:space="preserve"> </w:t>
      </w:r>
      <w:r>
        <w:rPr>
          <w:b/>
        </w:rPr>
        <w:t xml:space="preserve">administratieve </w:t>
      </w:r>
      <w:r>
        <w:rPr>
          <w:b/>
          <w:spacing w:val="-2"/>
        </w:rPr>
        <w:t>sanctie:</w:t>
      </w:r>
    </w:p>
    <w:p w14:paraId="0107BCB3" w14:textId="77777777" w:rsidR="00533551" w:rsidRDefault="0086758A">
      <w:pPr>
        <w:pStyle w:val="Lijstalinea"/>
        <w:numPr>
          <w:ilvl w:val="2"/>
          <w:numId w:val="7"/>
        </w:numPr>
        <w:tabs>
          <w:tab w:val="left" w:pos="639"/>
        </w:tabs>
        <w:spacing w:before="199"/>
        <w:ind w:left="639" w:hanging="501"/>
      </w:pPr>
      <w:r>
        <w:rPr>
          <w:spacing w:val="-1"/>
          <w:u w:val="single"/>
        </w:rPr>
        <w:t xml:space="preserve"> </w:t>
      </w:r>
      <w:r>
        <w:rPr>
          <w:u w:val="single"/>
        </w:rPr>
        <w:t>overtredingen</w:t>
      </w:r>
      <w:r>
        <w:rPr>
          <w:spacing w:val="-1"/>
          <w:u w:val="single"/>
        </w:rPr>
        <w:t xml:space="preserve"> </w:t>
      </w:r>
      <w:r>
        <w:rPr>
          <w:u w:val="single"/>
        </w:rPr>
        <w:t>van</w:t>
      </w:r>
      <w:r>
        <w:rPr>
          <w:spacing w:val="-1"/>
          <w:u w:val="single"/>
        </w:rPr>
        <w:t xml:space="preserve"> </w:t>
      </w:r>
      <w:r>
        <w:rPr>
          <w:u w:val="single"/>
        </w:rPr>
        <w:t>eerste</w:t>
      </w:r>
      <w:r>
        <w:rPr>
          <w:spacing w:val="-1"/>
          <w:u w:val="single"/>
        </w:rPr>
        <w:t xml:space="preserve"> </w:t>
      </w:r>
      <w:r>
        <w:rPr>
          <w:spacing w:val="-2"/>
          <w:u w:val="single"/>
        </w:rPr>
        <w:t>categorie:</w:t>
      </w:r>
    </w:p>
    <w:p w14:paraId="20DEDD38" w14:textId="77777777" w:rsidR="00533551" w:rsidRDefault="00533551">
      <w:pPr>
        <w:pStyle w:val="Plattetekst"/>
        <w:spacing w:before="75"/>
      </w:pPr>
    </w:p>
    <w:p w14:paraId="20D97E0B" w14:textId="77777777" w:rsidR="00533551" w:rsidRDefault="0086758A">
      <w:pPr>
        <w:pStyle w:val="Lijstalinea"/>
        <w:numPr>
          <w:ilvl w:val="0"/>
          <w:numId w:val="6"/>
        </w:numPr>
        <w:tabs>
          <w:tab w:val="left" w:pos="830"/>
        </w:tabs>
        <w:spacing w:line="266" w:lineRule="auto"/>
        <w:ind w:left="126" w:right="159" w:firstLine="3"/>
        <w:rPr>
          <w:sz w:val="18"/>
        </w:rPr>
      </w:pPr>
      <w:r>
        <w:t>artikel 22 bis, 4°, a) koninklijk besluit van 1 december 1975 houdende algemeen reglement</w:t>
      </w:r>
      <w:r>
        <w:rPr>
          <w:spacing w:val="40"/>
        </w:rPr>
        <w:t xml:space="preserve"> </w:t>
      </w:r>
      <w:r>
        <w:t>op de politie van het wegverkeer en van het gebruik van de openbare weg (</w:t>
      </w:r>
      <w:r>
        <w:rPr>
          <w:sz w:val="18"/>
        </w:rPr>
        <w:t>Binnen de woonerven en de erven, is het parkeren verboden, behalve:</w:t>
      </w:r>
    </w:p>
    <w:p w14:paraId="52C54306" w14:textId="77777777" w:rsidR="00533551" w:rsidRDefault="0086758A">
      <w:pPr>
        <w:pStyle w:val="Lijstalinea"/>
        <w:numPr>
          <w:ilvl w:val="0"/>
          <w:numId w:val="5"/>
        </w:numPr>
        <w:tabs>
          <w:tab w:val="left" w:pos="546"/>
          <w:tab w:val="left" w:pos="586"/>
        </w:tabs>
        <w:spacing w:before="32" w:line="264" w:lineRule="auto"/>
        <w:ind w:left="546" w:right="158" w:hanging="420"/>
        <w:rPr>
          <w:rFonts w:ascii="Times New Roman" w:hAnsi="Times New Roman"/>
        </w:rPr>
      </w:pPr>
      <w:r>
        <w:rPr>
          <w:sz w:val="18"/>
        </w:rPr>
        <w:t>op</w:t>
      </w:r>
      <w:r>
        <w:rPr>
          <w:spacing w:val="40"/>
          <w:sz w:val="18"/>
        </w:rPr>
        <w:t xml:space="preserve"> </w:t>
      </w:r>
      <w:r>
        <w:rPr>
          <w:sz w:val="18"/>
        </w:rPr>
        <w:t>de plaatsen die afgebakend zijn door wegmarkeringen of door een wegbedekking in een andere kleur en waar de letter "P" aangebracht is,</w:t>
      </w:r>
    </w:p>
    <w:p w14:paraId="74A92943" w14:textId="77777777" w:rsidR="00533551" w:rsidRDefault="0086758A">
      <w:pPr>
        <w:pStyle w:val="Lijstalinea"/>
        <w:numPr>
          <w:ilvl w:val="0"/>
          <w:numId w:val="5"/>
        </w:numPr>
        <w:tabs>
          <w:tab w:val="left" w:pos="545"/>
        </w:tabs>
        <w:spacing w:before="33"/>
        <w:ind w:left="545" w:hanging="419"/>
        <w:rPr>
          <w:rFonts w:ascii="Times New Roman" w:hAnsi="Times New Roman"/>
        </w:rPr>
      </w:pPr>
      <w:r>
        <w:rPr>
          <w:sz w:val="18"/>
        </w:rPr>
        <w:t>of op plaatsen waar een verkeersbord het</w:t>
      </w:r>
      <w:r>
        <w:rPr>
          <w:spacing w:val="1"/>
          <w:sz w:val="18"/>
        </w:rPr>
        <w:t xml:space="preserve"> </w:t>
      </w:r>
      <w:r>
        <w:rPr>
          <w:spacing w:val="-2"/>
          <w:sz w:val="18"/>
        </w:rPr>
        <w:t>toelaat</w:t>
      </w:r>
      <w:r>
        <w:rPr>
          <w:spacing w:val="-2"/>
        </w:rPr>
        <w:t>);</w:t>
      </w:r>
    </w:p>
    <w:p w14:paraId="18A0DD0A" w14:textId="77777777" w:rsidR="00533551" w:rsidRDefault="00533551">
      <w:pPr>
        <w:pStyle w:val="Plattetekst"/>
        <w:spacing w:before="36"/>
        <w:rPr>
          <w:sz w:val="18"/>
        </w:rPr>
      </w:pPr>
    </w:p>
    <w:p w14:paraId="6E4C791C" w14:textId="77777777" w:rsidR="00533551" w:rsidRDefault="0086758A">
      <w:pPr>
        <w:pStyle w:val="Lijstalinea"/>
        <w:numPr>
          <w:ilvl w:val="0"/>
          <w:numId w:val="6"/>
        </w:numPr>
        <w:tabs>
          <w:tab w:val="left" w:pos="831"/>
        </w:tabs>
        <w:spacing w:before="1"/>
        <w:ind w:left="831"/>
      </w:pPr>
      <w:r>
        <w:rPr>
          <w:spacing w:val="-2"/>
        </w:rPr>
        <w:t>(opgeheven);</w:t>
      </w:r>
    </w:p>
    <w:p w14:paraId="06CF1505" w14:textId="77777777" w:rsidR="00533551" w:rsidRDefault="0086758A">
      <w:pPr>
        <w:pStyle w:val="Lijstalinea"/>
        <w:numPr>
          <w:ilvl w:val="0"/>
          <w:numId w:val="6"/>
        </w:numPr>
        <w:tabs>
          <w:tab w:val="left" w:pos="830"/>
        </w:tabs>
        <w:spacing w:before="251" w:line="268" w:lineRule="auto"/>
        <w:ind w:left="126" w:right="138" w:firstLine="3"/>
      </w:pPr>
      <w:r>
        <w:t>artikel</w:t>
      </w:r>
      <w:r>
        <w:rPr>
          <w:spacing w:val="80"/>
        </w:rPr>
        <w:t xml:space="preserve"> </w:t>
      </w:r>
      <w:r>
        <w:t>22sexies.2</w:t>
      </w:r>
      <w:r>
        <w:rPr>
          <w:spacing w:val="80"/>
        </w:rPr>
        <w:t xml:space="preserve"> </w:t>
      </w:r>
      <w:r>
        <w:t>koninklijk</w:t>
      </w:r>
      <w:r>
        <w:rPr>
          <w:spacing w:val="80"/>
        </w:rPr>
        <w:t xml:space="preserve"> </w:t>
      </w:r>
      <w:r>
        <w:t>besluit</w:t>
      </w:r>
      <w:r>
        <w:rPr>
          <w:spacing w:val="80"/>
        </w:rPr>
        <w:t xml:space="preserve"> </w:t>
      </w:r>
      <w:r>
        <w:t>van</w:t>
      </w:r>
      <w:r>
        <w:rPr>
          <w:spacing w:val="80"/>
        </w:rPr>
        <w:t xml:space="preserve"> </w:t>
      </w:r>
      <w:r>
        <w:t>1</w:t>
      </w:r>
      <w:r>
        <w:rPr>
          <w:spacing w:val="80"/>
        </w:rPr>
        <w:t xml:space="preserve"> </w:t>
      </w:r>
      <w:r>
        <w:t>december</w:t>
      </w:r>
      <w:r>
        <w:rPr>
          <w:spacing w:val="80"/>
        </w:rPr>
        <w:t xml:space="preserve"> </w:t>
      </w:r>
      <w:r>
        <w:t>1975</w:t>
      </w:r>
      <w:r>
        <w:rPr>
          <w:spacing w:val="80"/>
        </w:rPr>
        <w:t xml:space="preserve"> </w:t>
      </w:r>
      <w:r>
        <w:t>houdende</w:t>
      </w:r>
      <w:r>
        <w:rPr>
          <w:spacing w:val="80"/>
        </w:rPr>
        <w:t xml:space="preserve"> </w:t>
      </w:r>
      <w:r>
        <w:t>algemeen reglement</w:t>
      </w:r>
      <w:r>
        <w:rPr>
          <w:spacing w:val="79"/>
        </w:rPr>
        <w:t xml:space="preserve"> </w:t>
      </w:r>
      <w:r>
        <w:t>op</w:t>
      </w:r>
      <w:r>
        <w:rPr>
          <w:spacing w:val="79"/>
        </w:rPr>
        <w:t xml:space="preserve"> </w:t>
      </w:r>
      <w:r>
        <w:t>de</w:t>
      </w:r>
      <w:r>
        <w:rPr>
          <w:spacing w:val="79"/>
        </w:rPr>
        <w:t xml:space="preserve"> </w:t>
      </w:r>
      <w:r>
        <w:t>politie</w:t>
      </w:r>
      <w:r>
        <w:rPr>
          <w:spacing w:val="79"/>
        </w:rPr>
        <w:t xml:space="preserve"> </w:t>
      </w:r>
      <w:r>
        <w:t>van</w:t>
      </w:r>
      <w:r>
        <w:rPr>
          <w:spacing w:val="79"/>
        </w:rPr>
        <w:t xml:space="preserve"> </w:t>
      </w:r>
      <w:r>
        <w:t>het</w:t>
      </w:r>
      <w:r>
        <w:rPr>
          <w:spacing w:val="79"/>
        </w:rPr>
        <w:t xml:space="preserve"> </w:t>
      </w:r>
      <w:r>
        <w:t>wegverkeer</w:t>
      </w:r>
      <w:r>
        <w:rPr>
          <w:spacing w:val="80"/>
        </w:rPr>
        <w:t xml:space="preserve"> </w:t>
      </w:r>
      <w:r>
        <w:t>en</w:t>
      </w:r>
      <w:r>
        <w:rPr>
          <w:spacing w:val="79"/>
        </w:rPr>
        <w:t xml:space="preserve"> </w:t>
      </w:r>
      <w:r>
        <w:t>van</w:t>
      </w:r>
      <w:r>
        <w:rPr>
          <w:spacing w:val="79"/>
        </w:rPr>
        <w:t xml:space="preserve"> </w:t>
      </w:r>
      <w:r>
        <w:t>het</w:t>
      </w:r>
      <w:r>
        <w:rPr>
          <w:spacing w:val="79"/>
        </w:rPr>
        <w:t xml:space="preserve"> </w:t>
      </w:r>
      <w:r>
        <w:t>gebruik</w:t>
      </w:r>
      <w:r>
        <w:rPr>
          <w:spacing w:val="79"/>
        </w:rPr>
        <w:t xml:space="preserve"> </w:t>
      </w:r>
      <w:r>
        <w:t>van</w:t>
      </w:r>
      <w:r>
        <w:rPr>
          <w:spacing w:val="79"/>
        </w:rPr>
        <w:t xml:space="preserve"> </w:t>
      </w:r>
      <w:r>
        <w:t>de</w:t>
      </w:r>
      <w:r>
        <w:rPr>
          <w:spacing w:val="79"/>
        </w:rPr>
        <w:t xml:space="preserve"> </w:t>
      </w:r>
      <w:r>
        <w:t>openbare</w:t>
      </w:r>
      <w:r>
        <w:rPr>
          <w:spacing w:val="79"/>
        </w:rPr>
        <w:t xml:space="preserve"> </w:t>
      </w:r>
      <w:r>
        <w:t>weg</w:t>
      </w:r>
      <w:r>
        <w:rPr>
          <w:spacing w:val="79"/>
        </w:rPr>
        <w:t xml:space="preserve"> </w:t>
      </w:r>
      <w:r>
        <w:t>(</w:t>
      </w:r>
      <w:r>
        <w:rPr>
          <w:sz w:val="18"/>
        </w:rPr>
        <w:t>In voetgangerszones is het parkeren verboden</w:t>
      </w:r>
      <w:r>
        <w:t>);</w:t>
      </w:r>
    </w:p>
    <w:p w14:paraId="51661F61" w14:textId="77777777" w:rsidR="00533551" w:rsidRDefault="0086758A">
      <w:pPr>
        <w:pStyle w:val="Lijstalinea"/>
        <w:numPr>
          <w:ilvl w:val="0"/>
          <w:numId w:val="6"/>
        </w:numPr>
        <w:tabs>
          <w:tab w:val="left" w:pos="830"/>
        </w:tabs>
        <w:spacing w:before="208" w:line="268" w:lineRule="auto"/>
        <w:ind w:left="126" w:right="139" w:firstLine="3"/>
      </w:pPr>
      <w:r>
        <w:t>artikel 23.1, 1°</w:t>
      </w:r>
      <w:r>
        <w:rPr>
          <w:spacing w:val="-10"/>
        </w:rPr>
        <w:t xml:space="preserve"> </w:t>
      </w:r>
      <w:r>
        <w:t>koninklijk besluit van 1 december 1975 houdende algemeen reglement op de politie van het wegverkeer en van het gebruik van de openbare weg (</w:t>
      </w:r>
      <w:r>
        <w:rPr>
          <w:sz w:val="18"/>
        </w:rPr>
        <w:t>Elk stilstaand of geparkeerd voertuig moet worden opgesteld rechts ten opzichte van zijn rijrichting.</w:t>
      </w:r>
      <w:r>
        <w:rPr>
          <w:spacing w:val="-1"/>
          <w:sz w:val="18"/>
        </w:rPr>
        <w:t xml:space="preserve"> </w:t>
      </w:r>
      <w:r>
        <w:rPr>
          <w:sz w:val="18"/>
        </w:rPr>
        <w:t>Indien het een rijbaan is met eenrichtingsverkeer, mag het evenwel langs de ene of langs de andere kant opgesteld worden</w:t>
      </w:r>
      <w:r>
        <w:t>);</w:t>
      </w:r>
    </w:p>
    <w:p w14:paraId="55CEBFC7" w14:textId="77777777" w:rsidR="00533551" w:rsidRDefault="00533551">
      <w:pPr>
        <w:pStyle w:val="Plattetekst"/>
        <w:spacing w:before="36"/>
        <w:rPr>
          <w:sz w:val="18"/>
        </w:rPr>
      </w:pPr>
    </w:p>
    <w:p w14:paraId="77A01293" w14:textId="77777777" w:rsidR="00533551" w:rsidRDefault="0086758A">
      <w:pPr>
        <w:pStyle w:val="Lijstalinea"/>
        <w:numPr>
          <w:ilvl w:val="0"/>
          <w:numId w:val="6"/>
        </w:numPr>
        <w:tabs>
          <w:tab w:val="left" w:pos="830"/>
        </w:tabs>
        <w:spacing w:line="266" w:lineRule="auto"/>
        <w:ind w:left="126" w:right="159" w:firstLine="3"/>
        <w:rPr>
          <w:sz w:val="18"/>
        </w:rPr>
      </w:pPr>
      <w:r>
        <w:t>artikel 23.1, 2°</w:t>
      </w:r>
      <w:r>
        <w:rPr>
          <w:spacing w:val="-12"/>
        </w:rPr>
        <w:t xml:space="preserve"> </w:t>
      </w:r>
      <w:r>
        <w:t>koninklijk besluit van 1 december 1975 houdende algemeen reglement op de politie van het wegverkeer en van het gebruik van de openbare weg (</w:t>
      </w:r>
      <w:r>
        <w:rPr>
          <w:sz w:val="18"/>
        </w:rPr>
        <w:t>Elk stilstaand of geparkeerd voertuig moet worden opgesteld:</w:t>
      </w:r>
    </w:p>
    <w:p w14:paraId="52F59713" w14:textId="77777777" w:rsidR="00533551" w:rsidRDefault="0086758A">
      <w:pPr>
        <w:pStyle w:val="Lijstalinea"/>
        <w:numPr>
          <w:ilvl w:val="0"/>
          <w:numId w:val="5"/>
        </w:numPr>
        <w:tabs>
          <w:tab w:val="left" w:pos="545"/>
        </w:tabs>
        <w:spacing w:before="28"/>
        <w:ind w:left="545" w:hanging="419"/>
        <w:rPr>
          <w:rFonts w:ascii="Times New Roman" w:hAnsi="Times New Roman"/>
          <w:sz w:val="18"/>
        </w:rPr>
      </w:pPr>
      <w:r>
        <w:rPr>
          <w:sz w:val="18"/>
        </w:rPr>
        <w:t>buiten</w:t>
      </w:r>
      <w:r>
        <w:rPr>
          <w:spacing w:val="-3"/>
          <w:sz w:val="18"/>
        </w:rPr>
        <w:t xml:space="preserve"> </w:t>
      </w:r>
      <w:r>
        <w:rPr>
          <w:sz w:val="18"/>
        </w:rPr>
        <w:t>de</w:t>
      </w:r>
      <w:r>
        <w:rPr>
          <w:spacing w:val="-2"/>
          <w:sz w:val="18"/>
        </w:rPr>
        <w:t xml:space="preserve"> </w:t>
      </w:r>
      <w:r>
        <w:rPr>
          <w:sz w:val="18"/>
        </w:rPr>
        <w:t>rijbaan</w:t>
      </w:r>
      <w:r>
        <w:rPr>
          <w:spacing w:val="-3"/>
          <w:sz w:val="18"/>
        </w:rPr>
        <w:t xml:space="preserve"> </w:t>
      </w:r>
      <w:r>
        <w:rPr>
          <w:sz w:val="18"/>
        </w:rPr>
        <w:t>op</w:t>
      </w:r>
      <w:r>
        <w:rPr>
          <w:spacing w:val="-3"/>
          <w:sz w:val="18"/>
        </w:rPr>
        <w:t xml:space="preserve"> </w:t>
      </w:r>
      <w:r>
        <w:rPr>
          <w:sz w:val="18"/>
        </w:rPr>
        <w:t>de</w:t>
      </w:r>
      <w:r>
        <w:rPr>
          <w:spacing w:val="-1"/>
          <w:sz w:val="18"/>
        </w:rPr>
        <w:t xml:space="preserve"> </w:t>
      </w:r>
      <w:r>
        <w:rPr>
          <w:sz w:val="18"/>
        </w:rPr>
        <w:t>gelijkgrondse</w:t>
      </w:r>
      <w:r>
        <w:rPr>
          <w:spacing w:val="-2"/>
          <w:sz w:val="18"/>
        </w:rPr>
        <w:t xml:space="preserve"> </w:t>
      </w:r>
      <w:r>
        <w:rPr>
          <w:sz w:val="18"/>
        </w:rPr>
        <w:t>berm</w:t>
      </w:r>
      <w:r>
        <w:rPr>
          <w:spacing w:val="-2"/>
          <w:sz w:val="18"/>
        </w:rPr>
        <w:t xml:space="preserve"> </w:t>
      </w:r>
      <w:r>
        <w:rPr>
          <w:sz w:val="18"/>
        </w:rPr>
        <w:t>of,</w:t>
      </w:r>
      <w:r>
        <w:rPr>
          <w:spacing w:val="-2"/>
          <w:sz w:val="18"/>
        </w:rPr>
        <w:t xml:space="preserve"> </w:t>
      </w:r>
      <w:r>
        <w:rPr>
          <w:sz w:val="18"/>
        </w:rPr>
        <w:t>buiten de</w:t>
      </w:r>
      <w:r>
        <w:rPr>
          <w:spacing w:val="-1"/>
          <w:sz w:val="18"/>
        </w:rPr>
        <w:t xml:space="preserve"> </w:t>
      </w:r>
      <w:r>
        <w:rPr>
          <w:sz w:val="18"/>
        </w:rPr>
        <w:t>bebouwde</w:t>
      </w:r>
      <w:r>
        <w:rPr>
          <w:spacing w:val="-2"/>
          <w:sz w:val="18"/>
        </w:rPr>
        <w:t xml:space="preserve"> </w:t>
      </w:r>
      <w:r>
        <w:rPr>
          <w:sz w:val="18"/>
        </w:rPr>
        <w:t>kommen,</w:t>
      </w:r>
      <w:r>
        <w:rPr>
          <w:spacing w:val="-2"/>
          <w:sz w:val="18"/>
        </w:rPr>
        <w:t xml:space="preserve"> </w:t>
      </w:r>
      <w:r>
        <w:rPr>
          <w:sz w:val="18"/>
        </w:rPr>
        <w:t>op</w:t>
      </w:r>
      <w:r>
        <w:rPr>
          <w:spacing w:val="-2"/>
          <w:sz w:val="18"/>
        </w:rPr>
        <w:t xml:space="preserve"> </w:t>
      </w:r>
      <w:r>
        <w:rPr>
          <w:sz w:val="18"/>
        </w:rPr>
        <w:t>eender</w:t>
      </w:r>
      <w:r>
        <w:rPr>
          <w:spacing w:val="-2"/>
          <w:sz w:val="18"/>
        </w:rPr>
        <w:t xml:space="preserve"> </w:t>
      </w:r>
      <w:r>
        <w:rPr>
          <w:sz w:val="18"/>
        </w:rPr>
        <w:t xml:space="preserve">welke </w:t>
      </w:r>
      <w:r>
        <w:rPr>
          <w:spacing w:val="-2"/>
          <w:sz w:val="18"/>
        </w:rPr>
        <w:t>berm;</w:t>
      </w:r>
    </w:p>
    <w:p w14:paraId="32B18F8A" w14:textId="77777777" w:rsidR="00533551" w:rsidRDefault="0086758A">
      <w:pPr>
        <w:pStyle w:val="Lijstalinea"/>
        <w:numPr>
          <w:ilvl w:val="0"/>
          <w:numId w:val="5"/>
        </w:numPr>
        <w:tabs>
          <w:tab w:val="left" w:pos="546"/>
        </w:tabs>
        <w:spacing w:before="52" w:line="261" w:lineRule="auto"/>
        <w:ind w:left="546" w:right="159" w:hanging="420"/>
        <w:jc w:val="left"/>
        <w:rPr>
          <w:rFonts w:ascii="Times New Roman" w:hAnsi="Times New Roman"/>
        </w:rPr>
      </w:pPr>
      <w:r>
        <w:rPr>
          <w:sz w:val="18"/>
        </w:rPr>
        <w:t>indien het een berm betreft die de voetgangers moeten volgen, moet langs de buitenkant van de openbare weg een begaanbare strook van ten minste 1,50 meter breed vrijgelaten worden;</w:t>
      </w:r>
    </w:p>
    <w:p w14:paraId="60DC8097" w14:textId="1C622E31" w:rsidR="00533551" w:rsidRDefault="0086758A">
      <w:pPr>
        <w:pStyle w:val="Lijstalinea"/>
        <w:numPr>
          <w:ilvl w:val="0"/>
          <w:numId w:val="5"/>
        </w:numPr>
        <w:tabs>
          <w:tab w:val="left" w:pos="546"/>
        </w:tabs>
        <w:spacing w:before="35" w:line="266" w:lineRule="auto"/>
        <w:ind w:left="546" w:right="157" w:hanging="420"/>
        <w:jc w:val="left"/>
        <w:rPr>
          <w:rFonts w:ascii="Times New Roman" w:hAnsi="Times New Roman"/>
          <w:sz w:val="18"/>
        </w:rPr>
      </w:pPr>
      <w:r>
        <w:rPr>
          <w:sz w:val="18"/>
        </w:rPr>
        <w:t>indien</w:t>
      </w:r>
      <w:r>
        <w:rPr>
          <w:spacing w:val="36"/>
          <w:sz w:val="18"/>
        </w:rPr>
        <w:t xml:space="preserve"> </w:t>
      </w:r>
      <w:r>
        <w:rPr>
          <w:sz w:val="18"/>
        </w:rPr>
        <w:t>de</w:t>
      </w:r>
      <w:r>
        <w:rPr>
          <w:spacing w:val="36"/>
          <w:sz w:val="18"/>
        </w:rPr>
        <w:t xml:space="preserve"> </w:t>
      </w:r>
      <w:r>
        <w:rPr>
          <w:sz w:val="18"/>
        </w:rPr>
        <w:t>berm</w:t>
      </w:r>
      <w:r>
        <w:rPr>
          <w:spacing w:val="37"/>
          <w:sz w:val="18"/>
        </w:rPr>
        <w:t xml:space="preserve"> </w:t>
      </w:r>
      <w:r>
        <w:rPr>
          <w:sz w:val="18"/>
        </w:rPr>
        <w:t>niet</w:t>
      </w:r>
      <w:r>
        <w:rPr>
          <w:spacing w:val="37"/>
          <w:sz w:val="18"/>
        </w:rPr>
        <w:t xml:space="preserve"> </w:t>
      </w:r>
      <w:r>
        <w:rPr>
          <w:sz w:val="18"/>
        </w:rPr>
        <w:t>breed</w:t>
      </w:r>
      <w:r>
        <w:rPr>
          <w:spacing w:val="37"/>
          <w:sz w:val="18"/>
        </w:rPr>
        <w:t xml:space="preserve"> </w:t>
      </w:r>
      <w:r>
        <w:rPr>
          <w:sz w:val="18"/>
        </w:rPr>
        <w:t>genoeg</w:t>
      </w:r>
      <w:r>
        <w:rPr>
          <w:spacing w:val="37"/>
          <w:sz w:val="18"/>
        </w:rPr>
        <w:t xml:space="preserve"> </w:t>
      </w:r>
      <w:r>
        <w:rPr>
          <w:sz w:val="18"/>
        </w:rPr>
        <w:t>is,</w:t>
      </w:r>
      <w:r>
        <w:rPr>
          <w:spacing w:val="37"/>
          <w:sz w:val="18"/>
        </w:rPr>
        <w:t xml:space="preserve"> </w:t>
      </w:r>
      <w:r>
        <w:rPr>
          <w:sz w:val="18"/>
        </w:rPr>
        <w:t>moet</w:t>
      </w:r>
      <w:r>
        <w:rPr>
          <w:spacing w:val="37"/>
          <w:sz w:val="18"/>
        </w:rPr>
        <w:t xml:space="preserve"> </w:t>
      </w:r>
      <w:r>
        <w:rPr>
          <w:sz w:val="18"/>
        </w:rPr>
        <w:t>het</w:t>
      </w:r>
      <w:r>
        <w:rPr>
          <w:spacing w:val="37"/>
          <w:sz w:val="18"/>
        </w:rPr>
        <w:t xml:space="preserve"> </w:t>
      </w:r>
      <w:r w:rsidR="000758F8" w:rsidRPr="000758F8">
        <w:rPr>
          <w:sz w:val="18"/>
          <w:highlight w:val="yellow"/>
        </w:rPr>
        <w:t>geparkeerd</w:t>
      </w:r>
      <w:r w:rsidR="000758F8">
        <w:rPr>
          <w:spacing w:val="37"/>
          <w:sz w:val="18"/>
        </w:rPr>
        <w:t xml:space="preserve"> </w:t>
      </w:r>
      <w:r>
        <w:rPr>
          <w:sz w:val="18"/>
        </w:rPr>
        <w:t>voertuig</w:t>
      </w:r>
      <w:r>
        <w:rPr>
          <w:spacing w:val="36"/>
          <w:sz w:val="18"/>
        </w:rPr>
        <w:t xml:space="preserve"> </w:t>
      </w:r>
      <w:r>
        <w:rPr>
          <w:sz w:val="18"/>
        </w:rPr>
        <w:t>gedeeltelijk</w:t>
      </w:r>
      <w:r>
        <w:rPr>
          <w:spacing w:val="37"/>
          <w:sz w:val="18"/>
        </w:rPr>
        <w:t xml:space="preserve"> </w:t>
      </w:r>
      <w:r>
        <w:rPr>
          <w:sz w:val="18"/>
        </w:rPr>
        <w:t>op</w:t>
      </w:r>
      <w:r>
        <w:rPr>
          <w:spacing w:val="36"/>
          <w:sz w:val="18"/>
        </w:rPr>
        <w:t xml:space="preserve"> </w:t>
      </w:r>
      <w:r>
        <w:rPr>
          <w:sz w:val="18"/>
        </w:rPr>
        <w:t>de</w:t>
      </w:r>
      <w:r>
        <w:rPr>
          <w:spacing w:val="36"/>
          <w:sz w:val="18"/>
        </w:rPr>
        <w:t xml:space="preserve"> </w:t>
      </w:r>
      <w:r>
        <w:rPr>
          <w:sz w:val="18"/>
        </w:rPr>
        <w:t>berm</w:t>
      </w:r>
      <w:r>
        <w:rPr>
          <w:spacing w:val="39"/>
          <w:sz w:val="18"/>
        </w:rPr>
        <w:t xml:space="preserve"> </w:t>
      </w:r>
      <w:r>
        <w:rPr>
          <w:sz w:val="18"/>
        </w:rPr>
        <w:t>en</w:t>
      </w:r>
      <w:r>
        <w:rPr>
          <w:spacing w:val="36"/>
          <w:sz w:val="18"/>
        </w:rPr>
        <w:t xml:space="preserve"> </w:t>
      </w:r>
      <w:r>
        <w:rPr>
          <w:sz w:val="18"/>
        </w:rPr>
        <w:t>gedeeltelijk</w:t>
      </w:r>
      <w:r>
        <w:rPr>
          <w:spacing w:val="37"/>
          <w:sz w:val="18"/>
        </w:rPr>
        <w:t xml:space="preserve"> </w:t>
      </w:r>
      <w:r>
        <w:rPr>
          <w:sz w:val="18"/>
        </w:rPr>
        <w:t>op</w:t>
      </w:r>
      <w:r>
        <w:rPr>
          <w:spacing w:val="36"/>
          <w:sz w:val="18"/>
        </w:rPr>
        <w:t xml:space="preserve"> </w:t>
      </w:r>
      <w:r>
        <w:rPr>
          <w:sz w:val="18"/>
        </w:rPr>
        <w:t>de</w:t>
      </w:r>
      <w:r>
        <w:rPr>
          <w:spacing w:val="36"/>
          <w:sz w:val="18"/>
        </w:rPr>
        <w:t xml:space="preserve"> </w:t>
      </w:r>
      <w:r>
        <w:rPr>
          <w:sz w:val="18"/>
        </w:rPr>
        <w:t>rijbaan opgesteld</w:t>
      </w:r>
      <w:r>
        <w:rPr>
          <w:spacing w:val="-2"/>
          <w:sz w:val="18"/>
        </w:rPr>
        <w:t xml:space="preserve"> </w:t>
      </w:r>
      <w:r>
        <w:rPr>
          <w:sz w:val="18"/>
        </w:rPr>
        <w:t>worden;</w:t>
      </w:r>
    </w:p>
    <w:p w14:paraId="063E0A6F" w14:textId="7D92BC41" w:rsidR="00533551" w:rsidRDefault="0086758A">
      <w:pPr>
        <w:pStyle w:val="Lijstalinea"/>
        <w:numPr>
          <w:ilvl w:val="0"/>
          <w:numId w:val="5"/>
        </w:numPr>
        <w:tabs>
          <w:tab w:val="left" w:pos="546"/>
        </w:tabs>
        <w:spacing w:before="28"/>
        <w:ind w:left="546" w:hanging="420"/>
        <w:jc w:val="left"/>
        <w:rPr>
          <w:rFonts w:ascii="Times New Roman" w:hAnsi="Times New Roman"/>
          <w:sz w:val="18"/>
        </w:rPr>
      </w:pPr>
      <w:r>
        <w:rPr>
          <w:sz w:val="18"/>
        </w:rPr>
        <w:t>indien</w:t>
      </w:r>
      <w:r>
        <w:rPr>
          <w:spacing w:val="-3"/>
          <w:sz w:val="18"/>
        </w:rPr>
        <w:t xml:space="preserve"> </w:t>
      </w:r>
      <w:r>
        <w:rPr>
          <w:sz w:val="18"/>
        </w:rPr>
        <w:t>er geen</w:t>
      </w:r>
      <w:r>
        <w:rPr>
          <w:spacing w:val="3"/>
          <w:sz w:val="18"/>
        </w:rPr>
        <w:t xml:space="preserve"> </w:t>
      </w:r>
      <w:r>
        <w:rPr>
          <w:sz w:val="18"/>
        </w:rPr>
        <w:t>bruikbare</w:t>
      </w:r>
      <w:r>
        <w:rPr>
          <w:spacing w:val="-1"/>
          <w:sz w:val="18"/>
        </w:rPr>
        <w:t xml:space="preserve"> </w:t>
      </w:r>
      <w:r>
        <w:rPr>
          <w:sz w:val="18"/>
        </w:rPr>
        <w:t>berm is, moet</w:t>
      </w:r>
      <w:r>
        <w:rPr>
          <w:spacing w:val="-1"/>
          <w:sz w:val="18"/>
        </w:rPr>
        <w:t xml:space="preserve"> </w:t>
      </w:r>
      <w:r>
        <w:rPr>
          <w:sz w:val="18"/>
        </w:rPr>
        <w:t xml:space="preserve">het </w:t>
      </w:r>
      <w:r w:rsidR="000758F8" w:rsidRPr="000758F8">
        <w:rPr>
          <w:sz w:val="18"/>
          <w:highlight w:val="yellow"/>
        </w:rPr>
        <w:t>geparkeerd</w:t>
      </w:r>
      <w:r w:rsidR="000758F8">
        <w:rPr>
          <w:sz w:val="18"/>
        </w:rPr>
        <w:t xml:space="preserve"> </w:t>
      </w:r>
      <w:r>
        <w:rPr>
          <w:sz w:val="18"/>
        </w:rPr>
        <w:t>voertuig op</w:t>
      </w:r>
      <w:r>
        <w:rPr>
          <w:spacing w:val="-1"/>
          <w:sz w:val="18"/>
        </w:rPr>
        <w:t xml:space="preserve"> </w:t>
      </w:r>
      <w:r>
        <w:rPr>
          <w:sz w:val="18"/>
        </w:rPr>
        <w:t xml:space="preserve">de rijbaan opgesteld </w:t>
      </w:r>
      <w:r>
        <w:rPr>
          <w:spacing w:val="-2"/>
          <w:sz w:val="18"/>
        </w:rPr>
        <w:t>worden</w:t>
      </w:r>
    </w:p>
    <w:p w14:paraId="1522F52E" w14:textId="77777777" w:rsidR="00533551" w:rsidRDefault="0086758A">
      <w:pPr>
        <w:pStyle w:val="Lijstalinea"/>
        <w:numPr>
          <w:ilvl w:val="0"/>
          <w:numId w:val="5"/>
        </w:numPr>
        <w:tabs>
          <w:tab w:val="left" w:pos="546"/>
        </w:tabs>
        <w:spacing w:before="53" w:line="261" w:lineRule="auto"/>
        <w:ind w:left="546" w:right="159" w:hanging="420"/>
        <w:jc w:val="left"/>
        <w:rPr>
          <w:rFonts w:ascii="Times New Roman" w:hAnsi="Times New Roman"/>
        </w:rPr>
      </w:pPr>
      <w:r>
        <w:rPr>
          <w:sz w:val="18"/>
        </w:rPr>
        <w:t>indien</w:t>
      </w:r>
      <w:r>
        <w:rPr>
          <w:spacing w:val="26"/>
          <w:sz w:val="18"/>
        </w:rPr>
        <w:t xml:space="preserve"> </w:t>
      </w:r>
      <w:r>
        <w:rPr>
          <w:sz w:val="18"/>
        </w:rPr>
        <w:t>de</w:t>
      </w:r>
      <w:r>
        <w:rPr>
          <w:spacing w:val="26"/>
          <w:sz w:val="18"/>
        </w:rPr>
        <w:t xml:space="preserve"> </w:t>
      </w:r>
      <w:r>
        <w:rPr>
          <w:sz w:val="18"/>
        </w:rPr>
        <w:t>berm</w:t>
      </w:r>
      <w:r>
        <w:rPr>
          <w:spacing w:val="27"/>
          <w:sz w:val="18"/>
        </w:rPr>
        <w:t xml:space="preserve"> </w:t>
      </w:r>
      <w:r>
        <w:rPr>
          <w:sz w:val="18"/>
        </w:rPr>
        <w:t>niet</w:t>
      </w:r>
      <w:r>
        <w:rPr>
          <w:spacing w:val="26"/>
          <w:sz w:val="18"/>
        </w:rPr>
        <w:t xml:space="preserve"> </w:t>
      </w:r>
      <w:r>
        <w:rPr>
          <w:sz w:val="18"/>
        </w:rPr>
        <w:t>breed</w:t>
      </w:r>
      <w:r>
        <w:rPr>
          <w:spacing w:val="27"/>
          <w:sz w:val="18"/>
        </w:rPr>
        <w:t xml:space="preserve"> </w:t>
      </w:r>
      <w:r>
        <w:rPr>
          <w:sz w:val="18"/>
        </w:rPr>
        <w:t>genoeg</w:t>
      </w:r>
      <w:r>
        <w:rPr>
          <w:spacing w:val="27"/>
          <w:sz w:val="18"/>
        </w:rPr>
        <w:t xml:space="preserve"> </w:t>
      </w:r>
      <w:r>
        <w:rPr>
          <w:sz w:val="18"/>
        </w:rPr>
        <w:t>is,</w:t>
      </w:r>
      <w:r>
        <w:rPr>
          <w:spacing w:val="26"/>
          <w:sz w:val="18"/>
        </w:rPr>
        <w:t xml:space="preserve"> </w:t>
      </w:r>
      <w:r>
        <w:rPr>
          <w:sz w:val="18"/>
        </w:rPr>
        <w:t>moet</w:t>
      </w:r>
      <w:r>
        <w:rPr>
          <w:spacing w:val="26"/>
          <w:sz w:val="18"/>
        </w:rPr>
        <w:t xml:space="preserve"> </w:t>
      </w:r>
      <w:r>
        <w:rPr>
          <w:sz w:val="18"/>
        </w:rPr>
        <w:t>het</w:t>
      </w:r>
      <w:r>
        <w:rPr>
          <w:spacing w:val="26"/>
          <w:sz w:val="18"/>
        </w:rPr>
        <w:t xml:space="preserve"> </w:t>
      </w:r>
      <w:r>
        <w:rPr>
          <w:sz w:val="18"/>
        </w:rPr>
        <w:t>stilstaand</w:t>
      </w:r>
      <w:r>
        <w:rPr>
          <w:spacing w:val="26"/>
          <w:sz w:val="18"/>
        </w:rPr>
        <w:t xml:space="preserve"> </w:t>
      </w:r>
      <w:r>
        <w:rPr>
          <w:sz w:val="18"/>
        </w:rPr>
        <w:t>voertuig</w:t>
      </w:r>
      <w:r>
        <w:rPr>
          <w:spacing w:val="26"/>
          <w:sz w:val="18"/>
        </w:rPr>
        <w:t xml:space="preserve"> </w:t>
      </w:r>
      <w:r>
        <w:rPr>
          <w:sz w:val="18"/>
        </w:rPr>
        <w:t>opgesteld</w:t>
      </w:r>
      <w:r>
        <w:rPr>
          <w:spacing w:val="26"/>
          <w:sz w:val="18"/>
        </w:rPr>
        <w:t xml:space="preserve"> </w:t>
      </w:r>
      <w:r>
        <w:rPr>
          <w:sz w:val="18"/>
        </w:rPr>
        <w:t>worden</w:t>
      </w:r>
      <w:r>
        <w:rPr>
          <w:spacing w:val="26"/>
          <w:sz w:val="18"/>
        </w:rPr>
        <w:t xml:space="preserve"> </w:t>
      </w:r>
      <w:r>
        <w:rPr>
          <w:sz w:val="18"/>
        </w:rPr>
        <w:t>gedeeltelijk</w:t>
      </w:r>
      <w:r>
        <w:rPr>
          <w:spacing w:val="26"/>
          <w:sz w:val="18"/>
        </w:rPr>
        <w:t xml:space="preserve"> </w:t>
      </w:r>
      <w:r>
        <w:rPr>
          <w:sz w:val="18"/>
        </w:rPr>
        <w:t>op</w:t>
      </w:r>
      <w:r>
        <w:rPr>
          <w:spacing w:val="26"/>
          <w:sz w:val="18"/>
        </w:rPr>
        <w:t xml:space="preserve"> </w:t>
      </w:r>
      <w:r>
        <w:rPr>
          <w:sz w:val="18"/>
        </w:rPr>
        <w:t>de</w:t>
      </w:r>
      <w:r>
        <w:rPr>
          <w:spacing w:val="26"/>
          <w:sz w:val="18"/>
        </w:rPr>
        <w:t xml:space="preserve"> </w:t>
      </w:r>
      <w:r>
        <w:rPr>
          <w:sz w:val="18"/>
        </w:rPr>
        <w:t>berm</w:t>
      </w:r>
      <w:r>
        <w:rPr>
          <w:spacing w:val="27"/>
          <w:sz w:val="18"/>
        </w:rPr>
        <w:t xml:space="preserve"> </w:t>
      </w:r>
      <w:r>
        <w:rPr>
          <w:sz w:val="18"/>
        </w:rPr>
        <w:t>en gedeeltelijk</w:t>
      </w:r>
      <w:r>
        <w:rPr>
          <w:spacing w:val="-2"/>
          <w:sz w:val="18"/>
        </w:rPr>
        <w:t xml:space="preserve"> </w:t>
      </w:r>
      <w:r>
        <w:rPr>
          <w:sz w:val="18"/>
        </w:rPr>
        <w:t>op:</w:t>
      </w:r>
    </w:p>
    <w:p w14:paraId="7924A9AB" w14:textId="77777777" w:rsidR="00533551" w:rsidRDefault="0086758A">
      <w:pPr>
        <w:pStyle w:val="Lijstalinea"/>
        <w:numPr>
          <w:ilvl w:val="1"/>
          <w:numId w:val="5"/>
        </w:numPr>
        <w:tabs>
          <w:tab w:val="left" w:pos="1266"/>
        </w:tabs>
        <w:spacing w:before="34"/>
        <w:ind w:left="1266"/>
        <w:jc w:val="left"/>
        <w:rPr>
          <w:sz w:val="18"/>
        </w:rPr>
      </w:pPr>
      <w:r>
        <w:rPr>
          <w:sz w:val="18"/>
        </w:rPr>
        <w:t>de</w:t>
      </w:r>
      <w:r>
        <w:rPr>
          <w:spacing w:val="-1"/>
          <w:sz w:val="18"/>
        </w:rPr>
        <w:t xml:space="preserve"> </w:t>
      </w:r>
      <w:r>
        <w:rPr>
          <w:sz w:val="18"/>
        </w:rPr>
        <w:t>zijdelingse</w:t>
      </w:r>
      <w:r>
        <w:rPr>
          <w:spacing w:val="-1"/>
          <w:sz w:val="18"/>
        </w:rPr>
        <w:t xml:space="preserve"> </w:t>
      </w:r>
      <w:r>
        <w:rPr>
          <w:spacing w:val="-2"/>
          <w:sz w:val="18"/>
        </w:rPr>
        <w:t>strook</w:t>
      </w:r>
    </w:p>
    <w:p w14:paraId="0E8DFBA9" w14:textId="77777777" w:rsidR="00533551" w:rsidRDefault="0086758A">
      <w:pPr>
        <w:pStyle w:val="Lijstalinea"/>
        <w:numPr>
          <w:ilvl w:val="1"/>
          <w:numId w:val="5"/>
        </w:numPr>
        <w:tabs>
          <w:tab w:val="left" w:pos="1266"/>
        </w:tabs>
        <w:spacing w:before="53"/>
        <w:ind w:left="1266"/>
        <w:jc w:val="left"/>
        <w:rPr>
          <w:sz w:val="18"/>
        </w:rPr>
      </w:pPr>
      <w:r>
        <w:rPr>
          <w:sz w:val="18"/>
        </w:rPr>
        <w:t>de</w:t>
      </w:r>
      <w:r>
        <w:rPr>
          <w:spacing w:val="-1"/>
          <w:sz w:val="18"/>
        </w:rPr>
        <w:t xml:space="preserve"> </w:t>
      </w:r>
      <w:r>
        <w:rPr>
          <w:sz w:val="18"/>
        </w:rPr>
        <w:t>rijbaan</w:t>
      </w:r>
      <w:r>
        <w:rPr>
          <w:spacing w:val="-1"/>
          <w:sz w:val="18"/>
        </w:rPr>
        <w:t xml:space="preserve"> </w:t>
      </w:r>
      <w:r>
        <w:rPr>
          <w:sz w:val="18"/>
        </w:rPr>
        <w:t>indien</w:t>
      </w:r>
      <w:r>
        <w:rPr>
          <w:spacing w:val="-1"/>
          <w:sz w:val="18"/>
        </w:rPr>
        <w:t xml:space="preserve"> </w:t>
      </w:r>
      <w:r>
        <w:rPr>
          <w:sz w:val="18"/>
        </w:rPr>
        <w:t>er</w:t>
      </w:r>
      <w:r>
        <w:rPr>
          <w:spacing w:val="-1"/>
          <w:sz w:val="18"/>
        </w:rPr>
        <w:t xml:space="preserve"> </w:t>
      </w:r>
      <w:r>
        <w:rPr>
          <w:sz w:val="18"/>
        </w:rPr>
        <w:t>geen</w:t>
      </w:r>
      <w:r>
        <w:rPr>
          <w:spacing w:val="-1"/>
          <w:sz w:val="18"/>
        </w:rPr>
        <w:t xml:space="preserve"> </w:t>
      </w:r>
      <w:r>
        <w:rPr>
          <w:sz w:val="18"/>
        </w:rPr>
        <w:t>zijdelingse</w:t>
      </w:r>
      <w:r>
        <w:rPr>
          <w:spacing w:val="-1"/>
          <w:sz w:val="18"/>
        </w:rPr>
        <w:t xml:space="preserve"> </w:t>
      </w:r>
      <w:r>
        <w:rPr>
          <w:sz w:val="18"/>
        </w:rPr>
        <w:t>strook</w:t>
      </w:r>
      <w:r>
        <w:rPr>
          <w:spacing w:val="-1"/>
          <w:sz w:val="18"/>
        </w:rPr>
        <w:t xml:space="preserve"> </w:t>
      </w:r>
      <w:r>
        <w:rPr>
          <w:spacing w:val="-5"/>
          <w:sz w:val="18"/>
        </w:rPr>
        <w:t>is</w:t>
      </w:r>
    </w:p>
    <w:p w14:paraId="77FC43A7" w14:textId="77777777" w:rsidR="00533551" w:rsidRDefault="0086758A">
      <w:pPr>
        <w:pStyle w:val="Lijstalinea"/>
        <w:numPr>
          <w:ilvl w:val="0"/>
          <w:numId w:val="5"/>
        </w:numPr>
        <w:tabs>
          <w:tab w:val="left" w:pos="587"/>
        </w:tabs>
        <w:spacing w:before="53"/>
        <w:ind w:left="587"/>
        <w:jc w:val="left"/>
        <w:rPr>
          <w:rFonts w:ascii="Times New Roman" w:hAnsi="Times New Roman"/>
          <w:sz w:val="18"/>
        </w:rPr>
      </w:pPr>
      <w:r>
        <w:rPr>
          <w:sz w:val="18"/>
        </w:rPr>
        <w:t>Indien</w:t>
      </w:r>
      <w:r>
        <w:rPr>
          <w:spacing w:val="-1"/>
          <w:sz w:val="18"/>
        </w:rPr>
        <w:t xml:space="preserve"> </w:t>
      </w:r>
      <w:r>
        <w:rPr>
          <w:sz w:val="18"/>
        </w:rPr>
        <w:t>er</w:t>
      </w:r>
      <w:r>
        <w:rPr>
          <w:spacing w:val="-1"/>
          <w:sz w:val="18"/>
        </w:rPr>
        <w:t xml:space="preserve"> </w:t>
      </w:r>
      <w:r>
        <w:rPr>
          <w:sz w:val="18"/>
        </w:rPr>
        <w:t>geen</w:t>
      </w:r>
      <w:r>
        <w:rPr>
          <w:spacing w:val="-1"/>
          <w:sz w:val="18"/>
        </w:rPr>
        <w:t xml:space="preserve"> </w:t>
      </w:r>
      <w:r>
        <w:rPr>
          <w:sz w:val="18"/>
        </w:rPr>
        <w:t>bruikbare</w:t>
      </w:r>
      <w:r>
        <w:rPr>
          <w:spacing w:val="-1"/>
          <w:sz w:val="18"/>
        </w:rPr>
        <w:t xml:space="preserve"> </w:t>
      </w:r>
      <w:r>
        <w:rPr>
          <w:sz w:val="18"/>
        </w:rPr>
        <w:t>berm</w:t>
      </w:r>
      <w:r>
        <w:rPr>
          <w:spacing w:val="-1"/>
          <w:sz w:val="18"/>
        </w:rPr>
        <w:t xml:space="preserve"> </w:t>
      </w:r>
      <w:r>
        <w:rPr>
          <w:sz w:val="18"/>
        </w:rPr>
        <w:t>is,</w:t>
      </w:r>
      <w:r>
        <w:rPr>
          <w:spacing w:val="-1"/>
          <w:sz w:val="18"/>
        </w:rPr>
        <w:t xml:space="preserve"> </w:t>
      </w:r>
      <w:r>
        <w:rPr>
          <w:sz w:val="18"/>
        </w:rPr>
        <w:t>moet</w:t>
      </w:r>
      <w:r>
        <w:rPr>
          <w:spacing w:val="-1"/>
          <w:sz w:val="18"/>
        </w:rPr>
        <w:t xml:space="preserve"> </w:t>
      </w:r>
      <w:r>
        <w:rPr>
          <w:sz w:val="18"/>
        </w:rPr>
        <w:t>het</w:t>
      </w:r>
      <w:r>
        <w:rPr>
          <w:spacing w:val="-1"/>
          <w:sz w:val="18"/>
        </w:rPr>
        <w:t xml:space="preserve"> </w:t>
      </w:r>
      <w:r>
        <w:rPr>
          <w:sz w:val="18"/>
        </w:rPr>
        <w:t>stilstaand</w:t>
      </w:r>
      <w:r>
        <w:rPr>
          <w:spacing w:val="-1"/>
          <w:sz w:val="18"/>
        </w:rPr>
        <w:t xml:space="preserve"> </w:t>
      </w:r>
      <w:r>
        <w:rPr>
          <w:sz w:val="18"/>
        </w:rPr>
        <w:t>voertuig</w:t>
      </w:r>
      <w:r>
        <w:rPr>
          <w:spacing w:val="-1"/>
          <w:sz w:val="18"/>
        </w:rPr>
        <w:t xml:space="preserve"> </w:t>
      </w:r>
      <w:r>
        <w:rPr>
          <w:sz w:val="18"/>
        </w:rPr>
        <w:t>opgesteld</w:t>
      </w:r>
      <w:r>
        <w:rPr>
          <w:spacing w:val="-1"/>
          <w:sz w:val="18"/>
        </w:rPr>
        <w:t xml:space="preserve"> </w:t>
      </w:r>
      <w:r>
        <w:rPr>
          <w:sz w:val="18"/>
        </w:rPr>
        <w:t>worden</w:t>
      </w:r>
      <w:r>
        <w:rPr>
          <w:spacing w:val="-1"/>
          <w:sz w:val="18"/>
        </w:rPr>
        <w:t xml:space="preserve"> </w:t>
      </w:r>
      <w:r>
        <w:rPr>
          <w:spacing w:val="-5"/>
          <w:sz w:val="18"/>
        </w:rPr>
        <w:t>op</w:t>
      </w:r>
    </w:p>
    <w:p w14:paraId="23BC65E4" w14:textId="77777777" w:rsidR="00533551" w:rsidRDefault="0086758A">
      <w:pPr>
        <w:pStyle w:val="Lijstalinea"/>
        <w:numPr>
          <w:ilvl w:val="1"/>
          <w:numId w:val="5"/>
        </w:numPr>
        <w:tabs>
          <w:tab w:val="left" w:pos="1266"/>
        </w:tabs>
        <w:spacing w:before="53"/>
        <w:ind w:left="1266"/>
        <w:jc w:val="left"/>
        <w:rPr>
          <w:sz w:val="18"/>
        </w:rPr>
      </w:pPr>
      <w:r>
        <w:rPr>
          <w:sz w:val="18"/>
        </w:rPr>
        <w:t>de</w:t>
      </w:r>
      <w:r>
        <w:rPr>
          <w:spacing w:val="-1"/>
          <w:sz w:val="18"/>
        </w:rPr>
        <w:t xml:space="preserve"> </w:t>
      </w:r>
      <w:r>
        <w:rPr>
          <w:sz w:val="18"/>
        </w:rPr>
        <w:t>zijdelingse</w:t>
      </w:r>
      <w:r>
        <w:rPr>
          <w:spacing w:val="-1"/>
          <w:sz w:val="18"/>
        </w:rPr>
        <w:t xml:space="preserve"> </w:t>
      </w:r>
      <w:r>
        <w:rPr>
          <w:sz w:val="18"/>
        </w:rPr>
        <w:t>strook</w:t>
      </w:r>
      <w:r>
        <w:rPr>
          <w:spacing w:val="-1"/>
          <w:sz w:val="18"/>
        </w:rPr>
        <w:t xml:space="preserve"> </w:t>
      </w:r>
      <w:r>
        <w:rPr>
          <w:spacing w:val="-5"/>
          <w:sz w:val="18"/>
        </w:rPr>
        <w:t>of</w:t>
      </w:r>
    </w:p>
    <w:p w14:paraId="0D9D9800" w14:textId="77777777" w:rsidR="00533551" w:rsidRDefault="0086758A">
      <w:pPr>
        <w:pStyle w:val="Lijstalinea"/>
        <w:numPr>
          <w:ilvl w:val="1"/>
          <w:numId w:val="5"/>
        </w:numPr>
        <w:tabs>
          <w:tab w:val="left" w:pos="1266"/>
        </w:tabs>
        <w:spacing w:before="53"/>
        <w:ind w:left="1266"/>
        <w:jc w:val="left"/>
      </w:pPr>
      <w:r>
        <w:rPr>
          <w:sz w:val="18"/>
        </w:rPr>
        <w:t>de</w:t>
      </w:r>
      <w:r>
        <w:rPr>
          <w:spacing w:val="-1"/>
          <w:sz w:val="18"/>
        </w:rPr>
        <w:t xml:space="preserve"> </w:t>
      </w:r>
      <w:r>
        <w:rPr>
          <w:sz w:val="18"/>
        </w:rPr>
        <w:t>rijbaan</w:t>
      </w:r>
      <w:r>
        <w:rPr>
          <w:spacing w:val="-1"/>
          <w:sz w:val="18"/>
        </w:rPr>
        <w:t xml:space="preserve"> </w:t>
      </w:r>
      <w:r>
        <w:rPr>
          <w:sz w:val="18"/>
        </w:rPr>
        <w:t>indien</w:t>
      </w:r>
      <w:r>
        <w:rPr>
          <w:spacing w:val="-1"/>
          <w:sz w:val="18"/>
        </w:rPr>
        <w:t xml:space="preserve"> </w:t>
      </w:r>
      <w:r>
        <w:rPr>
          <w:sz w:val="18"/>
        </w:rPr>
        <w:t>er</w:t>
      </w:r>
      <w:r>
        <w:rPr>
          <w:spacing w:val="-1"/>
          <w:sz w:val="18"/>
        </w:rPr>
        <w:t xml:space="preserve"> </w:t>
      </w:r>
      <w:r>
        <w:rPr>
          <w:sz w:val="18"/>
        </w:rPr>
        <w:t>geen</w:t>
      </w:r>
      <w:r>
        <w:rPr>
          <w:spacing w:val="-1"/>
          <w:sz w:val="18"/>
        </w:rPr>
        <w:t xml:space="preserve"> </w:t>
      </w:r>
      <w:r>
        <w:rPr>
          <w:sz w:val="18"/>
        </w:rPr>
        <w:t>zijdelingse</w:t>
      </w:r>
      <w:r>
        <w:rPr>
          <w:spacing w:val="-1"/>
          <w:sz w:val="18"/>
        </w:rPr>
        <w:t xml:space="preserve"> </w:t>
      </w:r>
      <w:r>
        <w:rPr>
          <w:sz w:val="18"/>
        </w:rPr>
        <w:t>strook</w:t>
      </w:r>
      <w:r>
        <w:rPr>
          <w:spacing w:val="-1"/>
          <w:sz w:val="18"/>
        </w:rPr>
        <w:t xml:space="preserve"> </w:t>
      </w:r>
      <w:r>
        <w:rPr>
          <w:spacing w:val="-4"/>
          <w:sz w:val="18"/>
        </w:rPr>
        <w:t>is</w:t>
      </w:r>
      <w:r>
        <w:rPr>
          <w:spacing w:val="-4"/>
        </w:rPr>
        <w:t>);</w:t>
      </w:r>
    </w:p>
    <w:p w14:paraId="71DCE601" w14:textId="77777777" w:rsidR="00533551" w:rsidRDefault="00533551">
      <w:pPr>
        <w:pStyle w:val="Plattetekst"/>
        <w:spacing w:before="130"/>
        <w:rPr>
          <w:sz w:val="18"/>
        </w:rPr>
      </w:pPr>
    </w:p>
    <w:p w14:paraId="4270A26F" w14:textId="77777777" w:rsidR="00533551" w:rsidRDefault="0086758A">
      <w:pPr>
        <w:pStyle w:val="Lijstalinea"/>
        <w:numPr>
          <w:ilvl w:val="0"/>
          <w:numId w:val="6"/>
        </w:numPr>
        <w:tabs>
          <w:tab w:val="left" w:pos="830"/>
        </w:tabs>
        <w:spacing w:line="266" w:lineRule="auto"/>
        <w:ind w:left="126" w:right="159" w:firstLine="3"/>
        <w:rPr>
          <w:sz w:val="18"/>
        </w:rPr>
      </w:pPr>
      <w:r>
        <w:t>artikel 23.2, eerste lid, 1°, 2° en 3° en tweede lid koninklijk besluit van 1 december 1975 houdende algemeen reglement op de politie van het wegverkeer en van het gebruik van de</w:t>
      </w:r>
      <w:r>
        <w:rPr>
          <w:spacing w:val="40"/>
        </w:rPr>
        <w:t xml:space="preserve"> </w:t>
      </w:r>
      <w:r>
        <w:t>openbare weg (</w:t>
      </w:r>
      <w:r>
        <w:rPr>
          <w:sz w:val="18"/>
        </w:rPr>
        <w:t>Elk voertuig dat volledig of ten dele op de rijbaan opgesteld is, moet geplaatst worden:</w:t>
      </w:r>
    </w:p>
    <w:p w14:paraId="76144FB7" w14:textId="77777777" w:rsidR="00533551" w:rsidRDefault="0086758A">
      <w:pPr>
        <w:spacing w:before="44"/>
        <w:ind w:left="126"/>
        <w:rPr>
          <w:sz w:val="18"/>
        </w:rPr>
      </w:pPr>
      <w:r>
        <w:rPr>
          <w:sz w:val="18"/>
        </w:rPr>
        <w:t>1°</w:t>
      </w:r>
      <w:r>
        <w:rPr>
          <w:spacing w:val="-8"/>
          <w:sz w:val="18"/>
        </w:rPr>
        <w:t xml:space="preserve"> </w:t>
      </w:r>
      <w:r>
        <w:rPr>
          <w:sz w:val="18"/>
        </w:rPr>
        <w:t>zover</w:t>
      </w:r>
      <w:r>
        <w:rPr>
          <w:spacing w:val="-1"/>
          <w:sz w:val="18"/>
        </w:rPr>
        <w:t xml:space="preserve"> </w:t>
      </w:r>
      <w:r>
        <w:rPr>
          <w:sz w:val="18"/>
        </w:rPr>
        <w:t>mogelijk</w:t>
      </w:r>
      <w:r>
        <w:rPr>
          <w:spacing w:val="-1"/>
          <w:sz w:val="18"/>
        </w:rPr>
        <w:t xml:space="preserve"> </w:t>
      </w:r>
      <w:r>
        <w:rPr>
          <w:sz w:val="18"/>
        </w:rPr>
        <w:t>van</w:t>
      </w:r>
      <w:r>
        <w:rPr>
          <w:spacing w:val="-1"/>
          <w:sz w:val="18"/>
        </w:rPr>
        <w:t xml:space="preserve"> </w:t>
      </w:r>
      <w:r>
        <w:rPr>
          <w:sz w:val="18"/>
        </w:rPr>
        <w:t>de</w:t>
      </w:r>
      <w:r>
        <w:rPr>
          <w:spacing w:val="-1"/>
          <w:sz w:val="18"/>
        </w:rPr>
        <w:t xml:space="preserve"> </w:t>
      </w:r>
      <w:r>
        <w:rPr>
          <w:sz w:val="18"/>
        </w:rPr>
        <w:t>aslijn</w:t>
      </w:r>
      <w:r>
        <w:rPr>
          <w:spacing w:val="-2"/>
          <w:sz w:val="18"/>
        </w:rPr>
        <w:t xml:space="preserve"> </w:t>
      </w:r>
      <w:r>
        <w:rPr>
          <w:sz w:val="18"/>
        </w:rPr>
        <w:t>van</w:t>
      </w:r>
      <w:r>
        <w:rPr>
          <w:spacing w:val="-2"/>
          <w:sz w:val="18"/>
        </w:rPr>
        <w:t xml:space="preserve"> </w:t>
      </w:r>
      <w:r>
        <w:rPr>
          <w:sz w:val="18"/>
        </w:rPr>
        <w:t>de</w:t>
      </w:r>
      <w:r>
        <w:rPr>
          <w:spacing w:val="-1"/>
          <w:sz w:val="18"/>
        </w:rPr>
        <w:t xml:space="preserve"> </w:t>
      </w:r>
      <w:r>
        <w:rPr>
          <w:spacing w:val="-2"/>
          <w:sz w:val="18"/>
        </w:rPr>
        <w:t>rijbaan;</w:t>
      </w:r>
    </w:p>
    <w:p w14:paraId="0443260E" w14:textId="77777777" w:rsidR="00533551" w:rsidRDefault="0086758A">
      <w:pPr>
        <w:spacing w:before="53" w:line="297" w:lineRule="auto"/>
        <w:ind w:left="126" w:right="3436"/>
        <w:rPr>
          <w:sz w:val="18"/>
        </w:rPr>
      </w:pPr>
      <w:r>
        <w:rPr>
          <w:sz w:val="18"/>
        </w:rPr>
        <w:t>2°</w:t>
      </w:r>
      <w:r>
        <w:rPr>
          <w:spacing w:val="-16"/>
          <w:sz w:val="18"/>
        </w:rPr>
        <w:t xml:space="preserve"> </w:t>
      </w:r>
      <w:r>
        <w:rPr>
          <w:sz w:val="18"/>
        </w:rPr>
        <w:t>evenwijdig</w:t>
      </w:r>
      <w:r>
        <w:rPr>
          <w:spacing w:val="-7"/>
          <w:sz w:val="18"/>
        </w:rPr>
        <w:t xml:space="preserve"> </w:t>
      </w:r>
      <w:r>
        <w:rPr>
          <w:sz w:val="18"/>
        </w:rPr>
        <w:t>met</w:t>
      </w:r>
      <w:r>
        <w:rPr>
          <w:spacing w:val="-2"/>
          <w:sz w:val="18"/>
        </w:rPr>
        <w:t xml:space="preserve"> </w:t>
      </w:r>
      <w:r>
        <w:rPr>
          <w:sz w:val="18"/>
        </w:rPr>
        <w:t>de</w:t>
      </w:r>
      <w:r>
        <w:rPr>
          <w:spacing w:val="-5"/>
          <w:sz w:val="18"/>
        </w:rPr>
        <w:t xml:space="preserve"> </w:t>
      </w:r>
      <w:r>
        <w:rPr>
          <w:sz w:val="18"/>
        </w:rPr>
        <w:t>rand</w:t>
      </w:r>
      <w:r>
        <w:rPr>
          <w:spacing w:val="-6"/>
          <w:sz w:val="18"/>
        </w:rPr>
        <w:t xml:space="preserve"> </w:t>
      </w:r>
      <w:r>
        <w:rPr>
          <w:sz w:val="18"/>
        </w:rPr>
        <w:t>van</w:t>
      </w:r>
      <w:r>
        <w:rPr>
          <w:spacing w:val="-6"/>
          <w:sz w:val="18"/>
        </w:rPr>
        <w:t xml:space="preserve"> </w:t>
      </w:r>
      <w:r>
        <w:rPr>
          <w:sz w:val="18"/>
        </w:rPr>
        <w:t>de</w:t>
      </w:r>
      <w:r>
        <w:rPr>
          <w:spacing w:val="-5"/>
          <w:sz w:val="18"/>
        </w:rPr>
        <w:t xml:space="preserve"> </w:t>
      </w:r>
      <w:r>
        <w:rPr>
          <w:sz w:val="18"/>
        </w:rPr>
        <w:t>rijbaan,</w:t>
      </w:r>
      <w:r>
        <w:rPr>
          <w:spacing w:val="-4"/>
          <w:sz w:val="18"/>
        </w:rPr>
        <w:t xml:space="preserve"> </w:t>
      </w:r>
      <w:r>
        <w:rPr>
          <w:sz w:val="18"/>
        </w:rPr>
        <w:t>behoudens</w:t>
      </w:r>
      <w:r>
        <w:rPr>
          <w:spacing w:val="-5"/>
          <w:sz w:val="18"/>
        </w:rPr>
        <w:t xml:space="preserve"> </w:t>
      </w:r>
      <w:r>
        <w:rPr>
          <w:sz w:val="18"/>
        </w:rPr>
        <w:t>bijzondere</w:t>
      </w:r>
      <w:r>
        <w:rPr>
          <w:spacing w:val="-5"/>
          <w:sz w:val="18"/>
        </w:rPr>
        <w:t xml:space="preserve"> </w:t>
      </w:r>
      <w:proofErr w:type="spellStart"/>
      <w:r>
        <w:rPr>
          <w:sz w:val="18"/>
        </w:rPr>
        <w:t>plaatsaanleg</w:t>
      </w:r>
      <w:proofErr w:type="spellEnd"/>
      <w:r>
        <w:rPr>
          <w:sz w:val="18"/>
        </w:rPr>
        <w:t>; 3° in één enkele file.</w:t>
      </w:r>
    </w:p>
    <w:p w14:paraId="1F17A341" w14:textId="77777777" w:rsidR="00533551" w:rsidRDefault="0086758A">
      <w:pPr>
        <w:spacing w:before="1" w:line="266" w:lineRule="auto"/>
        <w:ind w:left="126"/>
      </w:pPr>
      <w:r>
        <w:rPr>
          <w:sz w:val="18"/>
        </w:rPr>
        <w:t>Motorfietsen</w:t>
      </w:r>
      <w:r>
        <w:rPr>
          <w:spacing w:val="20"/>
          <w:sz w:val="18"/>
        </w:rPr>
        <w:t xml:space="preserve"> </w:t>
      </w:r>
      <w:r>
        <w:rPr>
          <w:sz w:val="18"/>
        </w:rPr>
        <w:t>zonder</w:t>
      </w:r>
      <w:r>
        <w:rPr>
          <w:spacing w:val="20"/>
          <w:sz w:val="18"/>
        </w:rPr>
        <w:t xml:space="preserve"> </w:t>
      </w:r>
      <w:r>
        <w:rPr>
          <w:sz w:val="18"/>
        </w:rPr>
        <w:t>zijspan</w:t>
      </w:r>
      <w:r>
        <w:rPr>
          <w:spacing w:val="20"/>
          <w:sz w:val="18"/>
        </w:rPr>
        <w:t xml:space="preserve"> </w:t>
      </w:r>
      <w:r>
        <w:rPr>
          <w:sz w:val="18"/>
        </w:rPr>
        <w:t>of</w:t>
      </w:r>
      <w:r>
        <w:rPr>
          <w:spacing w:val="20"/>
          <w:sz w:val="18"/>
        </w:rPr>
        <w:t xml:space="preserve"> </w:t>
      </w:r>
      <w:r>
        <w:rPr>
          <w:sz w:val="18"/>
        </w:rPr>
        <w:t>aanhangwagen</w:t>
      </w:r>
      <w:r>
        <w:rPr>
          <w:spacing w:val="20"/>
          <w:sz w:val="18"/>
        </w:rPr>
        <w:t xml:space="preserve"> </w:t>
      </w:r>
      <w:r>
        <w:rPr>
          <w:sz w:val="18"/>
        </w:rPr>
        <w:t>mogen</w:t>
      </w:r>
      <w:r>
        <w:rPr>
          <w:spacing w:val="20"/>
          <w:sz w:val="18"/>
        </w:rPr>
        <w:t xml:space="preserve"> </w:t>
      </w:r>
      <w:r>
        <w:rPr>
          <w:sz w:val="18"/>
        </w:rPr>
        <w:t>evenwel</w:t>
      </w:r>
      <w:r>
        <w:rPr>
          <w:spacing w:val="20"/>
          <w:sz w:val="18"/>
        </w:rPr>
        <w:t xml:space="preserve"> </w:t>
      </w:r>
      <w:r>
        <w:rPr>
          <w:sz w:val="18"/>
        </w:rPr>
        <w:t>haaks</w:t>
      </w:r>
      <w:r>
        <w:rPr>
          <w:spacing w:val="20"/>
          <w:sz w:val="18"/>
        </w:rPr>
        <w:t xml:space="preserve"> </w:t>
      </w:r>
      <w:r>
        <w:rPr>
          <w:sz w:val="18"/>
        </w:rPr>
        <w:t>op</w:t>
      </w:r>
      <w:r>
        <w:rPr>
          <w:spacing w:val="20"/>
          <w:sz w:val="18"/>
        </w:rPr>
        <w:t xml:space="preserve"> </w:t>
      </w:r>
      <w:r>
        <w:rPr>
          <w:sz w:val="18"/>
        </w:rPr>
        <w:t>de</w:t>
      </w:r>
      <w:r>
        <w:rPr>
          <w:spacing w:val="20"/>
          <w:sz w:val="18"/>
        </w:rPr>
        <w:t xml:space="preserve"> </w:t>
      </w:r>
      <w:r>
        <w:rPr>
          <w:sz w:val="18"/>
        </w:rPr>
        <w:t>rand</w:t>
      </w:r>
      <w:r>
        <w:rPr>
          <w:spacing w:val="20"/>
          <w:sz w:val="18"/>
        </w:rPr>
        <w:t xml:space="preserve"> </w:t>
      </w:r>
      <w:r>
        <w:rPr>
          <w:sz w:val="18"/>
        </w:rPr>
        <w:t>van</w:t>
      </w:r>
      <w:r>
        <w:rPr>
          <w:spacing w:val="20"/>
          <w:sz w:val="18"/>
        </w:rPr>
        <w:t xml:space="preserve"> </w:t>
      </w:r>
      <w:r>
        <w:rPr>
          <w:sz w:val="18"/>
        </w:rPr>
        <w:t>de</w:t>
      </w:r>
      <w:r>
        <w:rPr>
          <w:spacing w:val="20"/>
          <w:sz w:val="18"/>
        </w:rPr>
        <w:t xml:space="preserve"> </w:t>
      </w:r>
      <w:r>
        <w:rPr>
          <w:sz w:val="18"/>
        </w:rPr>
        <w:t>rijbaan</w:t>
      </w:r>
      <w:r>
        <w:rPr>
          <w:spacing w:val="20"/>
          <w:sz w:val="18"/>
        </w:rPr>
        <w:t xml:space="preserve"> </w:t>
      </w:r>
      <w:r>
        <w:rPr>
          <w:sz w:val="18"/>
        </w:rPr>
        <w:t>parkeren</w:t>
      </w:r>
      <w:r>
        <w:rPr>
          <w:spacing w:val="20"/>
          <w:sz w:val="18"/>
        </w:rPr>
        <w:t xml:space="preserve"> </w:t>
      </w:r>
      <w:r>
        <w:rPr>
          <w:sz w:val="18"/>
        </w:rPr>
        <w:t>voor</w:t>
      </w:r>
      <w:r>
        <w:rPr>
          <w:spacing w:val="20"/>
          <w:sz w:val="18"/>
        </w:rPr>
        <w:t xml:space="preserve"> </w:t>
      </w:r>
      <w:r>
        <w:rPr>
          <w:sz w:val="18"/>
        </w:rPr>
        <w:t>zover</w:t>
      </w:r>
      <w:r>
        <w:rPr>
          <w:spacing w:val="20"/>
          <w:sz w:val="18"/>
        </w:rPr>
        <w:t xml:space="preserve"> </w:t>
      </w:r>
      <w:r>
        <w:rPr>
          <w:sz w:val="18"/>
        </w:rPr>
        <w:t>zij daarbij de aangeduide parkeermarkering niet overschrijden</w:t>
      </w:r>
      <w:r>
        <w:t>);</w:t>
      </w:r>
    </w:p>
    <w:p w14:paraId="68DEC8FB" w14:textId="77777777" w:rsidR="00533551" w:rsidRDefault="00533551">
      <w:pPr>
        <w:spacing w:line="266" w:lineRule="auto"/>
        <w:sectPr w:rsidR="00533551">
          <w:pgSz w:w="11910" w:h="16840"/>
          <w:pgMar w:top="1320" w:right="1275" w:bottom="280" w:left="1275" w:header="720" w:footer="720" w:gutter="0"/>
          <w:cols w:space="720"/>
        </w:sectPr>
      </w:pPr>
    </w:p>
    <w:p w14:paraId="45D13341" w14:textId="77777777" w:rsidR="00533551" w:rsidRDefault="0086758A">
      <w:pPr>
        <w:pStyle w:val="Lijstalinea"/>
        <w:numPr>
          <w:ilvl w:val="0"/>
          <w:numId w:val="6"/>
        </w:numPr>
        <w:tabs>
          <w:tab w:val="left" w:pos="828"/>
        </w:tabs>
        <w:spacing w:before="76" w:line="271" w:lineRule="auto"/>
        <w:ind w:left="126" w:right="138" w:firstLine="0"/>
        <w:rPr>
          <w:sz w:val="18"/>
        </w:rPr>
      </w:pPr>
      <w:r>
        <w:lastRenderedPageBreak/>
        <w:t>artikel 23.3 koninklijk besluit van 1 december 1975 houdende algemeen reglement op de politie van het wegverkeer en van het gebruik van de openbare weg (</w:t>
      </w:r>
      <w:r>
        <w:rPr>
          <w:sz w:val="18"/>
        </w:rPr>
        <w:t>Fietsen, voortbewegingstoestellen en tweewielige bromfietsen moeten buiten de rijbaan en de parkeerstroken bedoeld in artikel 75.2 van het koninklijk besluit van 1 december 1975 houdende algemeen reglement op de politie van het wegverkeer en van het gebruik van de openbare weg</w:t>
      </w:r>
      <w:r>
        <w:rPr>
          <w:spacing w:val="26"/>
          <w:sz w:val="18"/>
        </w:rPr>
        <w:t xml:space="preserve"> </w:t>
      </w:r>
      <w:r>
        <w:rPr>
          <w:sz w:val="18"/>
        </w:rPr>
        <w:t>opgesteld</w:t>
      </w:r>
      <w:r>
        <w:rPr>
          <w:spacing w:val="26"/>
          <w:sz w:val="18"/>
        </w:rPr>
        <w:t xml:space="preserve"> </w:t>
      </w:r>
      <w:r>
        <w:rPr>
          <w:sz w:val="18"/>
        </w:rPr>
        <w:t>worden</w:t>
      </w:r>
      <w:r>
        <w:rPr>
          <w:spacing w:val="26"/>
          <w:sz w:val="18"/>
        </w:rPr>
        <w:t xml:space="preserve"> </w:t>
      </w:r>
      <w:r>
        <w:rPr>
          <w:sz w:val="18"/>
        </w:rPr>
        <w:t>zonder</w:t>
      </w:r>
      <w:r>
        <w:rPr>
          <w:spacing w:val="26"/>
          <w:sz w:val="18"/>
        </w:rPr>
        <w:t xml:space="preserve"> </w:t>
      </w:r>
      <w:r>
        <w:rPr>
          <w:sz w:val="18"/>
        </w:rPr>
        <w:t>het</w:t>
      </w:r>
      <w:r>
        <w:rPr>
          <w:spacing w:val="26"/>
          <w:sz w:val="18"/>
        </w:rPr>
        <w:t xml:space="preserve"> </w:t>
      </w:r>
      <w:r>
        <w:rPr>
          <w:sz w:val="18"/>
        </w:rPr>
        <w:t>verkeer</w:t>
      </w:r>
      <w:r>
        <w:rPr>
          <w:spacing w:val="26"/>
          <w:sz w:val="18"/>
        </w:rPr>
        <w:t xml:space="preserve"> </w:t>
      </w:r>
      <w:r>
        <w:rPr>
          <w:sz w:val="18"/>
        </w:rPr>
        <w:t>van</w:t>
      </w:r>
      <w:r>
        <w:rPr>
          <w:spacing w:val="26"/>
          <w:sz w:val="18"/>
        </w:rPr>
        <w:t xml:space="preserve"> </w:t>
      </w:r>
      <w:r>
        <w:rPr>
          <w:sz w:val="18"/>
        </w:rPr>
        <w:t>de</w:t>
      </w:r>
      <w:r>
        <w:rPr>
          <w:spacing w:val="26"/>
          <w:sz w:val="18"/>
        </w:rPr>
        <w:t xml:space="preserve"> </w:t>
      </w:r>
      <w:r>
        <w:rPr>
          <w:sz w:val="18"/>
        </w:rPr>
        <w:t>andere</w:t>
      </w:r>
      <w:r>
        <w:rPr>
          <w:spacing w:val="26"/>
          <w:sz w:val="18"/>
        </w:rPr>
        <w:t xml:space="preserve"> </w:t>
      </w:r>
      <w:r>
        <w:rPr>
          <w:sz w:val="18"/>
        </w:rPr>
        <w:t>weggebruikers</w:t>
      </w:r>
      <w:r>
        <w:rPr>
          <w:spacing w:val="26"/>
          <w:sz w:val="18"/>
        </w:rPr>
        <w:t xml:space="preserve"> </w:t>
      </w:r>
      <w:r>
        <w:rPr>
          <w:sz w:val="18"/>
        </w:rPr>
        <w:t>te</w:t>
      </w:r>
      <w:r>
        <w:rPr>
          <w:spacing w:val="26"/>
          <w:sz w:val="18"/>
        </w:rPr>
        <w:t xml:space="preserve"> </w:t>
      </w:r>
      <w:r>
        <w:rPr>
          <w:sz w:val="18"/>
        </w:rPr>
        <w:t>hinderen</w:t>
      </w:r>
      <w:r>
        <w:rPr>
          <w:spacing w:val="25"/>
          <w:sz w:val="18"/>
        </w:rPr>
        <w:t xml:space="preserve"> </w:t>
      </w:r>
      <w:r>
        <w:rPr>
          <w:sz w:val="18"/>
        </w:rPr>
        <w:t>of</w:t>
      </w:r>
      <w:r>
        <w:rPr>
          <w:spacing w:val="26"/>
          <w:sz w:val="18"/>
        </w:rPr>
        <w:t xml:space="preserve"> </w:t>
      </w:r>
      <w:r>
        <w:rPr>
          <w:sz w:val="18"/>
        </w:rPr>
        <w:t>onveilig</w:t>
      </w:r>
      <w:r>
        <w:rPr>
          <w:spacing w:val="25"/>
          <w:sz w:val="18"/>
        </w:rPr>
        <w:t xml:space="preserve"> </w:t>
      </w:r>
      <w:r>
        <w:rPr>
          <w:sz w:val="18"/>
        </w:rPr>
        <w:t>te</w:t>
      </w:r>
      <w:r>
        <w:rPr>
          <w:spacing w:val="26"/>
          <w:sz w:val="18"/>
        </w:rPr>
        <w:t xml:space="preserve"> </w:t>
      </w:r>
      <w:r>
        <w:rPr>
          <w:sz w:val="18"/>
        </w:rPr>
        <w:t>maken,</w:t>
      </w:r>
      <w:r>
        <w:rPr>
          <w:spacing w:val="26"/>
          <w:sz w:val="18"/>
        </w:rPr>
        <w:t xml:space="preserve"> </w:t>
      </w:r>
      <w:r>
        <w:rPr>
          <w:sz w:val="18"/>
        </w:rPr>
        <w:t>behalve</w:t>
      </w:r>
      <w:r>
        <w:rPr>
          <w:spacing w:val="26"/>
          <w:sz w:val="18"/>
        </w:rPr>
        <w:t xml:space="preserve"> </w:t>
      </w:r>
      <w:r>
        <w:rPr>
          <w:sz w:val="18"/>
        </w:rPr>
        <w:t>op</w:t>
      </w:r>
    </w:p>
    <w:p w14:paraId="05A817F0" w14:textId="77777777" w:rsidR="00533551" w:rsidRDefault="0086758A">
      <w:pPr>
        <w:spacing w:before="2" w:line="264" w:lineRule="auto"/>
        <w:ind w:left="126" w:right="138"/>
        <w:jc w:val="both"/>
      </w:pPr>
      <w:r>
        <w:rPr>
          <w:sz w:val="18"/>
        </w:rPr>
        <w:t>plaatsen gesignaleerd zoals voorzien in artikel 70.2.1.3°. f</w:t>
      </w:r>
      <w:r>
        <w:rPr>
          <w:spacing w:val="40"/>
          <w:sz w:val="18"/>
        </w:rPr>
        <w:t xml:space="preserve"> </w:t>
      </w:r>
      <w:r>
        <w:rPr>
          <w:sz w:val="18"/>
        </w:rPr>
        <w:t>en 77.5, tweede lid van het voormeld koninklijk besluit. De voortbewegingstoestellen die bestemd zijn voor personen met een verminderde mobiliteit mogen altijd buiten de rijbaan</w:t>
      </w:r>
      <w:r>
        <w:rPr>
          <w:spacing w:val="40"/>
          <w:sz w:val="18"/>
        </w:rPr>
        <w:t xml:space="preserve"> </w:t>
      </w:r>
      <w:r>
        <w:rPr>
          <w:sz w:val="18"/>
        </w:rPr>
        <w:t>en die parkeerstroken opgesteld worden.</w:t>
      </w:r>
      <w:r>
        <w:t>);</w:t>
      </w:r>
    </w:p>
    <w:p w14:paraId="1CAB0511" w14:textId="77777777" w:rsidR="00533551" w:rsidRDefault="00533551">
      <w:pPr>
        <w:pStyle w:val="Plattetekst"/>
        <w:spacing w:before="143"/>
        <w:rPr>
          <w:sz w:val="18"/>
        </w:rPr>
      </w:pPr>
    </w:p>
    <w:p w14:paraId="67EE1D76" w14:textId="77777777" w:rsidR="00533551" w:rsidRDefault="0086758A">
      <w:pPr>
        <w:pStyle w:val="Lijstalinea"/>
        <w:numPr>
          <w:ilvl w:val="0"/>
          <w:numId w:val="6"/>
        </w:numPr>
        <w:tabs>
          <w:tab w:val="left" w:pos="828"/>
        </w:tabs>
        <w:spacing w:before="1" w:line="273" w:lineRule="auto"/>
        <w:ind w:left="126" w:right="138" w:firstLine="0"/>
      </w:pPr>
      <w:r>
        <w:t>artikel 23.4 koninklijk besluit van 1 december 1975 houdende algemeen reglement op de politie van het wegverkeer en van het gebruik van de openbare weg (</w:t>
      </w:r>
      <w:r>
        <w:rPr>
          <w:sz w:val="18"/>
        </w:rPr>
        <w:t>Motorfietsen mogen buiten de rijbaan en</w:t>
      </w:r>
      <w:r>
        <w:rPr>
          <w:spacing w:val="-2"/>
          <w:sz w:val="18"/>
        </w:rPr>
        <w:t xml:space="preserve"> </w:t>
      </w:r>
      <w:r>
        <w:rPr>
          <w:sz w:val="18"/>
        </w:rPr>
        <w:t>de</w:t>
      </w:r>
      <w:r>
        <w:rPr>
          <w:spacing w:val="-2"/>
          <w:sz w:val="18"/>
        </w:rPr>
        <w:t xml:space="preserve"> </w:t>
      </w:r>
      <w:r>
        <w:rPr>
          <w:sz w:val="18"/>
        </w:rPr>
        <w:t>parkeerstroken</w:t>
      </w:r>
      <w:r>
        <w:rPr>
          <w:spacing w:val="-1"/>
          <w:sz w:val="18"/>
        </w:rPr>
        <w:t xml:space="preserve"> </w:t>
      </w:r>
      <w:r>
        <w:rPr>
          <w:sz w:val="18"/>
        </w:rPr>
        <w:t>bedoeld</w:t>
      </w:r>
      <w:r>
        <w:rPr>
          <w:spacing w:val="-2"/>
          <w:sz w:val="18"/>
        </w:rPr>
        <w:t xml:space="preserve"> </w:t>
      </w:r>
      <w:r>
        <w:rPr>
          <w:sz w:val="18"/>
        </w:rPr>
        <w:t>in</w:t>
      </w:r>
      <w:r>
        <w:rPr>
          <w:spacing w:val="-2"/>
          <w:sz w:val="18"/>
        </w:rPr>
        <w:t xml:space="preserve"> </w:t>
      </w:r>
      <w:r>
        <w:rPr>
          <w:sz w:val="18"/>
        </w:rPr>
        <w:t>artikel</w:t>
      </w:r>
      <w:r>
        <w:rPr>
          <w:spacing w:val="-2"/>
          <w:sz w:val="18"/>
        </w:rPr>
        <w:t xml:space="preserve"> </w:t>
      </w:r>
      <w:r>
        <w:rPr>
          <w:sz w:val="18"/>
        </w:rPr>
        <w:t>75.2</w:t>
      </w:r>
      <w:r>
        <w:rPr>
          <w:spacing w:val="-2"/>
          <w:sz w:val="18"/>
        </w:rPr>
        <w:t xml:space="preserve"> </w:t>
      </w:r>
      <w:r>
        <w:rPr>
          <w:sz w:val="18"/>
        </w:rPr>
        <w:t>van</w:t>
      </w:r>
      <w:r>
        <w:rPr>
          <w:spacing w:val="-2"/>
          <w:sz w:val="18"/>
        </w:rPr>
        <w:t xml:space="preserve"> </w:t>
      </w:r>
      <w:r>
        <w:rPr>
          <w:sz w:val="18"/>
        </w:rPr>
        <w:t>het</w:t>
      </w:r>
      <w:r>
        <w:rPr>
          <w:spacing w:val="-2"/>
          <w:sz w:val="18"/>
        </w:rPr>
        <w:t xml:space="preserve"> </w:t>
      </w:r>
      <w:r>
        <w:rPr>
          <w:sz w:val="18"/>
        </w:rPr>
        <w:t>koninklijk</w:t>
      </w:r>
      <w:r>
        <w:rPr>
          <w:spacing w:val="-2"/>
          <w:sz w:val="18"/>
        </w:rPr>
        <w:t xml:space="preserve"> </w:t>
      </w:r>
      <w:r>
        <w:rPr>
          <w:sz w:val="18"/>
        </w:rPr>
        <w:t>besluit</w:t>
      </w:r>
      <w:r>
        <w:rPr>
          <w:spacing w:val="-2"/>
          <w:sz w:val="18"/>
        </w:rPr>
        <w:t xml:space="preserve"> </w:t>
      </w:r>
      <w:r>
        <w:rPr>
          <w:sz w:val="18"/>
        </w:rPr>
        <w:t>van</w:t>
      </w:r>
      <w:r>
        <w:rPr>
          <w:spacing w:val="-2"/>
          <w:sz w:val="18"/>
        </w:rPr>
        <w:t xml:space="preserve"> </w:t>
      </w:r>
      <w:r>
        <w:rPr>
          <w:sz w:val="18"/>
        </w:rPr>
        <w:t>1</w:t>
      </w:r>
      <w:r>
        <w:rPr>
          <w:spacing w:val="-2"/>
          <w:sz w:val="18"/>
        </w:rPr>
        <w:t xml:space="preserve"> </w:t>
      </w:r>
      <w:r>
        <w:rPr>
          <w:sz w:val="18"/>
        </w:rPr>
        <w:t>december</w:t>
      </w:r>
      <w:r>
        <w:rPr>
          <w:spacing w:val="-2"/>
          <w:sz w:val="18"/>
        </w:rPr>
        <w:t xml:space="preserve"> </w:t>
      </w:r>
      <w:r>
        <w:rPr>
          <w:sz w:val="18"/>
        </w:rPr>
        <w:t>1975</w:t>
      </w:r>
      <w:r>
        <w:rPr>
          <w:spacing w:val="-2"/>
          <w:sz w:val="18"/>
        </w:rPr>
        <w:t xml:space="preserve"> </w:t>
      </w:r>
      <w:r>
        <w:rPr>
          <w:sz w:val="18"/>
        </w:rPr>
        <w:t>houdende</w:t>
      </w:r>
      <w:r>
        <w:rPr>
          <w:spacing w:val="-2"/>
          <w:sz w:val="18"/>
        </w:rPr>
        <w:t xml:space="preserve"> </w:t>
      </w:r>
      <w:r>
        <w:rPr>
          <w:sz w:val="18"/>
        </w:rPr>
        <w:t>algemeen</w:t>
      </w:r>
      <w:r>
        <w:rPr>
          <w:spacing w:val="-2"/>
          <w:sz w:val="18"/>
        </w:rPr>
        <w:t xml:space="preserve"> </w:t>
      </w:r>
      <w:r>
        <w:rPr>
          <w:sz w:val="18"/>
        </w:rPr>
        <w:t>reglement op de politie van het wegverkeer van het gebruik van de openbare weg opgesteld worden zonder het verkeer van de</w:t>
      </w:r>
      <w:r>
        <w:rPr>
          <w:spacing w:val="80"/>
          <w:sz w:val="18"/>
        </w:rPr>
        <w:t xml:space="preserve"> </w:t>
      </w:r>
      <w:r>
        <w:rPr>
          <w:sz w:val="18"/>
        </w:rPr>
        <w:t>andere weggebruikers te hinderen of onveilig te maken</w:t>
      </w:r>
      <w:r>
        <w:t>.);</w:t>
      </w:r>
    </w:p>
    <w:p w14:paraId="34ED323A" w14:textId="77777777" w:rsidR="00533551" w:rsidRDefault="00533551">
      <w:pPr>
        <w:pStyle w:val="Plattetekst"/>
        <w:spacing w:before="78"/>
        <w:rPr>
          <w:sz w:val="18"/>
        </w:rPr>
      </w:pPr>
    </w:p>
    <w:p w14:paraId="0AACA64D" w14:textId="77777777" w:rsidR="00533551" w:rsidRDefault="0086758A">
      <w:pPr>
        <w:pStyle w:val="Lijstalinea"/>
        <w:numPr>
          <w:ilvl w:val="0"/>
          <w:numId w:val="6"/>
        </w:numPr>
        <w:tabs>
          <w:tab w:val="left" w:pos="905"/>
        </w:tabs>
        <w:spacing w:line="254" w:lineRule="auto"/>
        <w:ind w:left="126" w:right="139" w:firstLine="3"/>
        <w:rPr>
          <w:sz w:val="18"/>
        </w:rPr>
      </w:pPr>
      <w:r>
        <w:t>artikel</w:t>
      </w:r>
      <w:r>
        <w:rPr>
          <w:spacing w:val="40"/>
        </w:rPr>
        <w:t xml:space="preserve"> </w:t>
      </w:r>
      <w:r>
        <w:t>24,</w:t>
      </w:r>
      <w:r>
        <w:rPr>
          <w:spacing w:val="40"/>
        </w:rPr>
        <w:t xml:space="preserve"> </w:t>
      </w:r>
      <w:r>
        <w:t>eerste</w:t>
      </w:r>
      <w:r>
        <w:rPr>
          <w:spacing w:val="40"/>
        </w:rPr>
        <w:t xml:space="preserve"> </w:t>
      </w:r>
      <w:r>
        <w:t>lid,</w:t>
      </w:r>
      <w:r>
        <w:rPr>
          <w:spacing w:val="40"/>
        </w:rPr>
        <w:t xml:space="preserve"> </w:t>
      </w:r>
      <w:r>
        <w:t>2°,</w:t>
      </w:r>
      <w:r>
        <w:rPr>
          <w:spacing w:val="40"/>
        </w:rPr>
        <w:t xml:space="preserve"> </w:t>
      </w:r>
      <w:r>
        <w:t>4°</w:t>
      </w:r>
      <w:r>
        <w:rPr>
          <w:spacing w:val="33"/>
        </w:rPr>
        <w:t xml:space="preserve"> </w:t>
      </w:r>
      <w:r>
        <w:t>en</w:t>
      </w:r>
      <w:r>
        <w:rPr>
          <w:spacing w:val="40"/>
        </w:rPr>
        <w:t xml:space="preserve"> </w:t>
      </w:r>
      <w:r>
        <w:t>7°,</w:t>
      </w:r>
      <w:r>
        <w:rPr>
          <w:spacing w:val="40"/>
        </w:rPr>
        <w:t xml:space="preserve"> </w:t>
      </w:r>
      <w:r>
        <w:t>8°,</w:t>
      </w:r>
      <w:r>
        <w:rPr>
          <w:spacing w:val="40"/>
        </w:rPr>
        <w:t xml:space="preserve"> </w:t>
      </w:r>
      <w:r>
        <w:t>9°,</w:t>
      </w:r>
      <w:r>
        <w:rPr>
          <w:spacing w:val="-5"/>
        </w:rPr>
        <w:t xml:space="preserve"> </w:t>
      </w:r>
      <w:r>
        <w:t>10° en 11°</w:t>
      </w:r>
      <w:r>
        <w:rPr>
          <w:spacing w:val="40"/>
        </w:rPr>
        <w:t xml:space="preserve"> </w:t>
      </w:r>
      <w:r>
        <w:t>koninklijk</w:t>
      </w:r>
      <w:r>
        <w:rPr>
          <w:spacing w:val="40"/>
        </w:rPr>
        <w:t xml:space="preserve"> </w:t>
      </w:r>
      <w:r>
        <w:t>besluit</w:t>
      </w:r>
      <w:r>
        <w:rPr>
          <w:spacing w:val="40"/>
        </w:rPr>
        <w:t xml:space="preserve"> </w:t>
      </w:r>
      <w:r>
        <w:t>van</w:t>
      </w:r>
      <w:r>
        <w:rPr>
          <w:spacing w:val="40"/>
        </w:rPr>
        <w:t xml:space="preserve"> </w:t>
      </w:r>
      <w:r>
        <w:t>1</w:t>
      </w:r>
      <w:r>
        <w:rPr>
          <w:spacing w:val="40"/>
        </w:rPr>
        <w:t xml:space="preserve"> </w:t>
      </w:r>
      <w:r>
        <w:t>december</w:t>
      </w:r>
      <w:r>
        <w:rPr>
          <w:spacing w:val="40"/>
        </w:rPr>
        <w:t xml:space="preserve"> </w:t>
      </w:r>
      <w:r>
        <w:t>1975</w:t>
      </w:r>
      <w:r>
        <w:rPr>
          <w:spacing w:val="26"/>
        </w:rPr>
        <w:t xml:space="preserve"> </w:t>
      </w:r>
      <w:r>
        <w:t>houdende</w:t>
      </w:r>
      <w:r>
        <w:rPr>
          <w:spacing w:val="26"/>
        </w:rPr>
        <w:t xml:space="preserve"> </w:t>
      </w:r>
      <w:r>
        <w:t>algemeen</w:t>
      </w:r>
      <w:r>
        <w:rPr>
          <w:spacing w:val="26"/>
        </w:rPr>
        <w:t xml:space="preserve"> </w:t>
      </w:r>
      <w:r>
        <w:t>reglement</w:t>
      </w:r>
      <w:r>
        <w:rPr>
          <w:spacing w:val="26"/>
        </w:rPr>
        <w:t xml:space="preserve"> </w:t>
      </w:r>
      <w:r>
        <w:t>op</w:t>
      </w:r>
      <w:r>
        <w:rPr>
          <w:spacing w:val="26"/>
        </w:rPr>
        <w:t xml:space="preserve"> </w:t>
      </w:r>
      <w:r>
        <w:t>de</w:t>
      </w:r>
      <w:r>
        <w:rPr>
          <w:spacing w:val="26"/>
        </w:rPr>
        <w:t xml:space="preserve"> </w:t>
      </w:r>
      <w:r>
        <w:t>politie</w:t>
      </w:r>
      <w:r>
        <w:rPr>
          <w:spacing w:val="26"/>
        </w:rPr>
        <w:t xml:space="preserve"> </w:t>
      </w:r>
      <w:r>
        <w:t>van</w:t>
      </w:r>
      <w:r>
        <w:rPr>
          <w:spacing w:val="26"/>
        </w:rPr>
        <w:t xml:space="preserve"> </w:t>
      </w:r>
      <w:r>
        <w:t>het</w:t>
      </w:r>
      <w:r>
        <w:rPr>
          <w:spacing w:val="26"/>
        </w:rPr>
        <w:t xml:space="preserve"> </w:t>
      </w:r>
      <w:r>
        <w:t>wegverkeer</w:t>
      </w:r>
      <w:r>
        <w:rPr>
          <w:spacing w:val="27"/>
        </w:rPr>
        <w:t xml:space="preserve"> </w:t>
      </w:r>
      <w:r>
        <w:t>en</w:t>
      </w:r>
      <w:r>
        <w:rPr>
          <w:spacing w:val="26"/>
        </w:rPr>
        <w:t xml:space="preserve"> </w:t>
      </w:r>
      <w:r>
        <w:t>van</w:t>
      </w:r>
      <w:r>
        <w:rPr>
          <w:spacing w:val="26"/>
        </w:rPr>
        <w:t xml:space="preserve"> </w:t>
      </w:r>
      <w:r>
        <w:t>het</w:t>
      </w:r>
      <w:r>
        <w:rPr>
          <w:spacing w:val="26"/>
        </w:rPr>
        <w:t xml:space="preserve"> </w:t>
      </w:r>
      <w:r>
        <w:t>gebruik</w:t>
      </w:r>
      <w:r>
        <w:rPr>
          <w:spacing w:val="26"/>
        </w:rPr>
        <w:t xml:space="preserve"> </w:t>
      </w:r>
      <w:r>
        <w:t>van</w:t>
      </w:r>
      <w:r>
        <w:rPr>
          <w:spacing w:val="26"/>
        </w:rPr>
        <w:t xml:space="preserve"> </w:t>
      </w:r>
      <w:r>
        <w:t>de openbare</w:t>
      </w:r>
      <w:r>
        <w:rPr>
          <w:spacing w:val="28"/>
        </w:rPr>
        <w:t xml:space="preserve"> </w:t>
      </w:r>
      <w:r>
        <w:t>weg</w:t>
      </w:r>
      <w:r>
        <w:rPr>
          <w:spacing w:val="75"/>
        </w:rPr>
        <w:t xml:space="preserve"> </w:t>
      </w:r>
      <w:r>
        <w:t>(</w:t>
      </w:r>
      <w:r>
        <w:rPr>
          <w:sz w:val="18"/>
        </w:rPr>
        <w:t>Het</w:t>
      </w:r>
      <w:r>
        <w:rPr>
          <w:spacing w:val="22"/>
          <w:sz w:val="18"/>
        </w:rPr>
        <w:t xml:space="preserve"> </w:t>
      </w:r>
      <w:r>
        <w:rPr>
          <w:sz w:val="18"/>
        </w:rPr>
        <w:t>is</w:t>
      </w:r>
      <w:r>
        <w:rPr>
          <w:spacing w:val="21"/>
          <w:sz w:val="18"/>
        </w:rPr>
        <w:t xml:space="preserve"> </w:t>
      </w:r>
      <w:r>
        <w:rPr>
          <w:sz w:val="18"/>
        </w:rPr>
        <w:t>verboden</w:t>
      </w:r>
      <w:r>
        <w:rPr>
          <w:spacing w:val="21"/>
          <w:sz w:val="18"/>
        </w:rPr>
        <w:t xml:space="preserve"> </w:t>
      </w:r>
      <w:r>
        <w:rPr>
          <w:sz w:val="18"/>
        </w:rPr>
        <w:t>een</w:t>
      </w:r>
      <w:r>
        <w:rPr>
          <w:spacing w:val="21"/>
          <w:sz w:val="18"/>
        </w:rPr>
        <w:t xml:space="preserve"> </w:t>
      </w:r>
      <w:r>
        <w:rPr>
          <w:sz w:val="18"/>
        </w:rPr>
        <w:t>voertuig</w:t>
      </w:r>
      <w:r>
        <w:rPr>
          <w:spacing w:val="21"/>
          <w:sz w:val="18"/>
        </w:rPr>
        <w:t xml:space="preserve"> </w:t>
      </w:r>
      <w:r>
        <w:rPr>
          <w:sz w:val="18"/>
        </w:rPr>
        <w:t>te</w:t>
      </w:r>
      <w:r>
        <w:rPr>
          <w:spacing w:val="21"/>
          <w:sz w:val="18"/>
        </w:rPr>
        <w:t xml:space="preserve"> </w:t>
      </w:r>
      <w:r>
        <w:rPr>
          <w:sz w:val="18"/>
        </w:rPr>
        <w:t>laten</w:t>
      </w:r>
      <w:r>
        <w:rPr>
          <w:spacing w:val="21"/>
          <w:sz w:val="18"/>
        </w:rPr>
        <w:t xml:space="preserve"> </w:t>
      </w:r>
      <w:r>
        <w:rPr>
          <w:sz w:val="18"/>
        </w:rPr>
        <w:t>stilstaan</w:t>
      </w:r>
      <w:r>
        <w:rPr>
          <w:spacing w:val="21"/>
          <w:sz w:val="18"/>
        </w:rPr>
        <w:t xml:space="preserve"> </w:t>
      </w:r>
      <w:r>
        <w:rPr>
          <w:sz w:val="18"/>
        </w:rPr>
        <w:t>of</w:t>
      </w:r>
      <w:r>
        <w:rPr>
          <w:spacing w:val="22"/>
          <w:sz w:val="18"/>
        </w:rPr>
        <w:t xml:space="preserve"> </w:t>
      </w:r>
      <w:r>
        <w:rPr>
          <w:sz w:val="18"/>
        </w:rPr>
        <w:t>te</w:t>
      </w:r>
      <w:r>
        <w:rPr>
          <w:spacing w:val="21"/>
          <w:sz w:val="18"/>
        </w:rPr>
        <w:t xml:space="preserve"> </w:t>
      </w:r>
      <w:r>
        <w:rPr>
          <w:sz w:val="18"/>
        </w:rPr>
        <w:t>parkeren</w:t>
      </w:r>
      <w:r>
        <w:rPr>
          <w:spacing w:val="22"/>
          <w:sz w:val="18"/>
        </w:rPr>
        <w:t xml:space="preserve"> </w:t>
      </w:r>
      <w:r>
        <w:rPr>
          <w:sz w:val="18"/>
        </w:rPr>
        <w:t>op</w:t>
      </w:r>
      <w:r>
        <w:rPr>
          <w:spacing w:val="22"/>
          <w:sz w:val="18"/>
        </w:rPr>
        <w:t xml:space="preserve"> </w:t>
      </w:r>
      <w:r>
        <w:rPr>
          <w:sz w:val="18"/>
        </w:rPr>
        <w:t>elke</w:t>
      </w:r>
      <w:r>
        <w:rPr>
          <w:spacing w:val="22"/>
          <w:sz w:val="18"/>
        </w:rPr>
        <w:t xml:space="preserve"> </w:t>
      </w:r>
      <w:r>
        <w:rPr>
          <w:sz w:val="18"/>
        </w:rPr>
        <w:t>plaats</w:t>
      </w:r>
      <w:r>
        <w:rPr>
          <w:spacing w:val="22"/>
          <w:sz w:val="18"/>
        </w:rPr>
        <w:t xml:space="preserve"> </w:t>
      </w:r>
      <w:r>
        <w:rPr>
          <w:sz w:val="18"/>
        </w:rPr>
        <w:t>waar</w:t>
      </w:r>
      <w:r>
        <w:rPr>
          <w:spacing w:val="22"/>
          <w:sz w:val="18"/>
        </w:rPr>
        <w:t xml:space="preserve"> </w:t>
      </w:r>
      <w:r>
        <w:rPr>
          <w:sz w:val="18"/>
        </w:rPr>
        <w:t>het</w:t>
      </w:r>
      <w:r>
        <w:rPr>
          <w:spacing w:val="22"/>
          <w:sz w:val="18"/>
        </w:rPr>
        <w:t xml:space="preserve"> </w:t>
      </w:r>
      <w:r>
        <w:rPr>
          <w:sz w:val="18"/>
        </w:rPr>
        <w:t>duidelijk</w:t>
      </w:r>
      <w:r>
        <w:rPr>
          <w:spacing w:val="22"/>
          <w:sz w:val="18"/>
        </w:rPr>
        <w:t xml:space="preserve"> </w:t>
      </w:r>
      <w:r>
        <w:rPr>
          <w:sz w:val="18"/>
        </w:rPr>
        <w:t>een gevaar zou kunnen betekenen voor de andere weggebruikers of waar het hun onnodig zou kunnen hinderen, inzonderheid: 1°</w:t>
      </w:r>
      <w:r>
        <w:rPr>
          <w:spacing w:val="33"/>
          <w:sz w:val="18"/>
        </w:rPr>
        <w:t xml:space="preserve"> </w:t>
      </w:r>
      <w:r>
        <w:rPr>
          <w:sz w:val="18"/>
        </w:rPr>
        <w:t>op</w:t>
      </w:r>
      <w:r>
        <w:rPr>
          <w:spacing w:val="33"/>
          <w:sz w:val="18"/>
        </w:rPr>
        <w:t xml:space="preserve"> </w:t>
      </w:r>
      <w:r>
        <w:rPr>
          <w:sz w:val="18"/>
        </w:rPr>
        <w:t>3</w:t>
      </w:r>
      <w:r>
        <w:rPr>
          <w:spacing w:val="33"/>
          <w:sz w:val="18"/>
        </w:rPr>
        <w:t xml:space="preserve"> </w:t>
      </w:r>
      <w:r>
        <w:rPr>
          <w:sz w:val="18"/>
        </w:rPr>
        <w:t>meter</w:t>
      </w:r>
      <w:r>
        <w:rPr>
          <w:spacing w:val="33"/>
          <w:sz w:val="18"/>
        </w:rPr>
        <w:t xml:space="preserve"> </w:t>
      </w:r>
      <w:r>
        <w:rPr>
          <w:sz w:val="18"/>
        </w:rPr>
        <w:t>of</w:t>
      </w:r>
      <w:r>
        <w:rPr>
          <w:spacing w:val="33"/>
          <w:sz w:val="18"/>
        </w:rPr>
        <w:t xml:space="preserve"> </w:t>
      </w:r>
      <w:r>
        <w:rPr>
          <w:sz w:val="18"/>
        </w:rPr>
        <w:t>meer</w:t>
      </w:r>
      <w:r>
        <w:rPr>
          <w:spacing w:val="33"/>
          <w:sz w:val="18"/>
        </w:rPr>
        <w:t xml:space="preserve"> </w:t>
      </w:r>
      <w:r>
        <w:rPr>
          <w:sz w:val="18"/>
        </w:rPr>
        <w:t>doch</w:t>
      </w:r>
      <w:r>
        <w:rPr>
          <w:spacing w:val="33"/>
          <w:sz w:val="18"/>
        </w:rPr>
        <w:t xml:space="preserve"> </w:t>
      </w:r>
      <w:r>
        <w:rPr>
          <w:sz w:val="18"/>
        </w:rPr>
        <w:t>op</w:t>
      </w:r>
      <w:r>
        <w:rPr>
          <w:spacing w:val="33"/>
          <w:sz w:val="18"/>
        </w:rPr>
        <w:t xml:space="preserve"> </w:t>
      </w:r>
      <w:r>
        <w:rPr>
          <w:sz w:val="18"/>
        </w:rPr>
        <w:t>minder</w:t>
      </w:r>
      <w:r>
        <w:rPr>
          <w:spacing w:val="33"/>
          <w:sz w:val="18"/>
        </w:rPr>
        <w:t xml:space="preserve"> </w:t>
      </w:r>
      <w:r>
        <w:rPr>
          <w:sz w:val="18"/>
        </w:rPr>
        <w:t>dan</w:t>
      </w:r>
      <w:r>
        <w:rPr>
          <w:spacing w:val="33"/>
          <w:sz w:val="18"/>
        </w:rPr>
        <w:t xml:space="preserve"> </w:t>
      </w:r>
      <w:r>
        <w:rPr>
          <w:sz w:val="18"/>
        </w:rPr>
        <w:t>5</w:t>
      </w:r>
      <w:r>
        <w:rPr>
          <w:spacing w:val="33"/>
          <w:sz w:val="18"/>
        </w:rPr>
        <w:t xml:space="preserve"> </w:t>
      </w:r>
      <w:r>
        <w:rPr>
          <w:sz w:val="18"/>
        </w:rPr>
        <w:t>meter</w:t>
      </w:r>
      <w:r>
        <w:rPr>
          <w:spacing w:val="33"/>
          <w:sz w:val="18"/>
        </w:rPr>
        <w:t xml:space="preserve"> </w:t>
      </w:r>
      <w:r>
        <w:rPr>
          <w:sz w:val="18"/>
        </w:rPr>
        <w:t>van</w:t>
      </w:r>
      <w:r>
        <w:rPr>
          <w:spacing w:val="33"/>
          <w:sz w:val="18"/>
        </w:rPr>
        <w:t xml:space="preserve"> </w:t>
      </w:r>
      <w:r>
        <w:rPr>
          <w:sz w:val="18"/>
        </w:rPr>
        <w:t>de</w:t>
      </w:r>
      <w:r>
        <w:rPr>
          <w:spacing w:val="33"/>
          <w:sz w:val="18"/>
        </w:rPr>
        <w:t xml:space="preserve"> </w:t>
      </w:r>
      <w:r>
        <w:rPr>
          <w:sz w:val="18"/>
        </w:rPr>
        <w:t>plaats</w:t>
      </w:r>
      <w:r>
        <w:rPr>
          <w:spacing w:val="33"/>
          <w:sz w:val="18"/>
        </w:rPr>
        <w:t xml:space="preserve"> </w:t>
      </w:r>
      <w:r>
        <w:rPr>
          <w:sz w:val="18"/>
        </w:rPr>
        <w:t>waar</w:t>
      </w:r>
      <w:r>
        <w:rPr>
          <w:spacing w:val="33"/>
          <w:sz w:val="18"/>
        </w:rPr>
        <w:t xml:space="preserve"> </w:t>
      </w:r>
      <w:r>
        <w:rPr>
          <w:sz w:val="18"/>
        </w:rPr>
        <w:t>de</w:t>
      </w:r>
      <w:r>
        <w:rPr>
          <w:spacing w:val="33"/>
          <w:sz w:val="18"/>
        </w:rPr>
        <w:t xml:space="preserve"> </w:t>
      </w:r>
      <w:r>
        <w:rPr>
          <w:sz w:val="18"/>
        </w:rPr>
        <w:t>fietsers</w:t>
      </w:r>
      <w:r>
        <w:rPr>
          <w:spacing w:val="33"/>
          <w:sz w:val="18"/>
        </w:rPr>
        <w:t xml:space="preserve"> </w:t>
      </w:r>
      <w:r>
        <w:rPr>
          <w:sz w:val="18"/>
        </w:rPr>
        <w:t>en</w:t>
      </w:r>
      <w:r>
        <w:rPr>
          <w:spacing w:val="33"/>
          <w:sz w:val="18"/>
        </w:rPr>
        <w:t xml:space="preserve"> </w:t>
      </w:r>
      <w:r>
        <w:rPr>
          <w:sz w:val="18"/>
        </w:rPr>
        <w:t>bestuurders</w:t>
      </w:r>
      <w:r>
        <w:rPr>
          <w:spacing w:val="33"/>
          <w:sz w:val="18"/>
        </w:rPr>
        <w:t xml:space="preserve"> </w:t>
      </w:r>
      <w:r>
        <w:rPr>
          <w:sz w:val="18"/>
        </w:rPr>
        <w:t>van</w:t>
      </w:r>
      <w:r>
        <w:rPr>
          <w:spacing w:val="33"/>
          <w:sz w:val="18"/>
        </w:rPr>
        <w:t xml:space="preserve"> </w:t>
      </w:r>
      <w:r>
        <w:rPr>
          <w:sz w:val="18"/>
        </w:rPr>
        <w:t xml:space="preserve">tweewielige bromfietsen verplicht zijn het fietspad te verlaten om op de rijbaan te rijden of de rijbaan te verlaten om op het fietspad te </w:t>
      </w:r>
      <w:r>
        <w:rPr>
          <w:spacing w:val="-2"/>
          <w:sz w:val="18"/>
        </w:rPr>
        <w:t>rijden;</w:t>
      </w:r>
    </w:p>
    <w:p w14:paraId="1C74998A" w14:textId="77777777" w:rsidR="00533551" w:rsidRDefault="0086758A">
      <w:pPr>
        <w:spacing w:before="29" w:line="266" w:lineRule="auto"/>
        <w:ind w:left="126" w:right="139"/>
        <w:jc w:val="both"/>
        <w:rPr>
          <w:sz w:val="18"/>
        </w:rPr>
      </w:pPr>
      <w:r>
        <w:rPr>
          <w:sz w:val="18"/>
        </w:rPr>
        <w:t>2° op de rijbaan op 3 meter of meer doch op minder dan 5 meter voor de oversteekplaatsen voor voetgangers en de oversteekplaatsen voor fietsers en bestuurders van tweewielige bromfietsen;</w:t>
      </w:r>
    </w:p>
    <w:p w14:paraId="4032F423" w14:textId="77777777" w:rsidR="00533551" w:rsidRDefault="0086758A">
      <w:pPr>
        <w:spacing w:before="28" w:line="266" w:lineRule="auto"/>
        <w:ind w:left="126" w:right="138"/>
        <w:jc w:val="both"/>
        <w:rPr>
          <w:sz w:val="18"/>
        </w:rPr>
      </w:pPr>
      <w:r>
        <w:rPr>
          <w:sz w:val="18"/>
        </w:rPr>
        <w:t xml:space="preserve">3° in de nabijheid van de kruispunten, op minder dan 5 meter van de verlenging van de </w:t>
      </w:r>
      <w:proofErr w:type="spellStart"/>
      <w:r>
        <w:rPr>
          <w:sz w:val="18"/>
        </w:rPr>
        <w:t>naastbijgelegen</w:t>
      </w:r>
      <w:proofErr w:type="spellEnd"/>
      <w:r>
        <w:rPr>
          <w:sz w:val="18"/>
        </w:rPr>
        <w:t xml:space="preserve"> rand van de dwarsrijbaan, behoudens plaatselijke reglementering;</w:t>
      </w:r>
    </w:p>
    <w:p w14:paraId="7DCCB49C" w14:textId="77777777" w:rsidR="00533551" w:rsidRDefault="0086758A">
      <w:pPr>
        <w:spacing w:before="28"/>
        <w:ind w:left="126"/>
        <w:jc w:val="both"/>
        <w:rPr>
          <w:sz w:val="18"/>
        </w:rPr>
      </w:pPr>
      <w:r>
        <w:rPr>
          <w:sz w:val="18"/>
        </w:rPr>
        <w:t>4°</w:t>
      </w:r>
      <w:r>
        <w:rPr>
          <w:spacing w:val="-3"/>
          <w:sz w:val="18"/>
        </w:rPr>
        <w:t xml:space="preserve"> </w:t>
      </w:r>
      <w:r>
        <w:rPr>
          <w:sz w:val="18"/>
        </w:rPr>
        <w:t>op</w:t>
      </w:r>
      <w:r>
        <w:rPr>
          <w:spacing w:val="-3"/>
          <w:sz w:val="18"/>
        </w:rPr>
        <w:t xml:space="preserve"> </w:t>
      </w:r>
      <w:r>
        <w:rPr>
          <w:sz w:val="18"/>
        </w:rPr>
        <w:t>minder</w:t>
      </w:r>
      <w:r>
        <w:rPr>
          <w:spacing w:val="-1"/>
          <w:sz w:val="18"/>
        </w:rPr>
        <w:t xml:space="preserve"> </w:t>
      </w:r>
      <w:r>
        <w:rPr>
          <w:sz w:val="18"/>
        </w:rPr>
        <w:t>dan</w:t>
      </w:r>
      <w:r>
        <w:rPr>
          <w:spacing w:val="-3"/>
          <w:sz w:val="18"/>
        </w:rPr>
        <w:t xml:space="preserve"> </w:t>
      </w:r>
      <w:r>
        <w:rPr>
          <w:sz w:val="18"/>
        </w:rPr>
        <w:t>20</w:t>
      </w:r>
      <w:r>
        <w:rPr>
          <w:spacing w:val="-1"/>
          <w:sz w:val="18"/>
        </w:rPr>
        <w:t xml:space="preserve"> </w:t>
      </w:r>
      <w:r>
        <w:rPr>
          <w:sz w:val="18"/>
        </w:rPr>
        <w:t>meter</w:t>
      </w:r>
      <w:r>
        <w:rPr>
          <w:spacing w:val="-2"/>
          <w:sz w:val="18"/>
        </w:rPr>
        <w:t xml:space="preserve"> </w:t>
      </w:r>
      <w:r>
        <w:rPr>
          <w:sz w:val="18"/>
        </w:rPr>
        <w:t>voor</w:t>
      </w:r>
      <w:r>
        <w:rPr>
          <w:spacing w:val="-2"/>
          <w:sz w:val="18"/>
        </w:rPr>
        <w:t xml:space="preserve"> </w:t>
      </w:r>
      <w:r>
        <w:rPr>
          <w:sz w:val="18"/>
        </w:rPr>
        <w:t>de</w:t>
      </w:r>
      <w:r>
        <w:rPr>
          <w:spacing w:val="-2"/>
          <w:sz w:val="18"/>
        </w:rPr>
        <w:t xml:space="preserve"> </w:t>
      </w:r>
      <w:r>
        <w:rPr>
          <w:sz w:val="18"/>
        </w:rPr>
        <w:t>verkeerslichten</w:t>
      </w:r>
      <w:r>
        <w:rPr>
          <w:spacing w:val="-2"/>
          <w:sz w:val="18"/>
        </w:rPr>
        <w:t xml:space="preserve"> </w:t>
      </w:r>
      <w:r>
        <w:rPr>
          <w:sz w:val="18"/>
        </w:rPr>
        <w:t>op</w:t>
      </w:r>
      <w:r>
        <w:rPr>
          <w:spacing w:val="-1"/>
          <w:sz w:val="18"/>
        </w:rPr>
        <w:t xml:space="preserve"> </w:t>
      </w:r>
      <w:r>
        <w:rPr>
          <w:sz w:val="18"/>
        </w:rPr>
        <w:t>de</w:t>
      </w:r>
      <w:r>
        <w:rPr>
          <w:spacing w:val="-2"/>
          <w:sz w:val="18"/>
        </w:rPr>
        <w:t xml:space="preserve"> </w:t>
      </w:r>
      <w:r>
        <w:rPr>
          <w:sz w:val="18"/>
        </w:rPr>
        <w:t>kruispunten,</w:t>
      </w:r>
      <w:r>
        <w:rPr>
          <w:spacing w:val="2"/>
          <w:sz w:val="18"/>
        </w:rPr>
        <w:t xml:space="preserve"> </w:t>
      </w:r>
      <w:r>
        <w:rPr>
          <w:sz w:val="18"/>
        </w:rPr>
        <w:t>behoudens</w:t>
      </w:r>
      <w:r>
        <w:rPr>
          <w:spacing w:val="-2"/>
          <w:sz w:val="18"/>
        </w:rPr>
        <w:t xml:space="preserve"> </w:t>
      </w:r>
      <w:r>
        <w:rPr>
          <w:sz w:val="18"/>
        </w:rPr>
        <w:t>plaatselijke</w:t>
      </w:r>
      <w:r>
        <w:rPr>
          <w:spacing w:val="-1"/>
          <w:sz w:val="18"/>
        </w:rPr>
        <w:t xml:space="preserve"> </w:t>
      </w:r>
      <w:r>
        <w:rPr>
          <w:spacing w:val="-2"/>
          <w:sz w:val="18"/>
        </w:rPr>
        <w:t>reglementering;</w:t>
      </w:r>
    </w:p>
    <w:p w14:paraId="3139B2F8" w14:textId="77777777" w:rsidR="00533551" w:rsidRDefault="0086758A">
      <w:pPr>
        <w:spacing w:before="53" w:line="266" w:lineRule="auto"/>
        <w:ind w:left="126" w:right="139"/>
        <w:jc w:val="both"/>
        <w:rPr>
          <w:sz w:val="18"/>
        </w:rPr>
      </w:pPr>
      <w:r>
        <w:rPr>
          <w:sz w:val="18"/>
        </w:rPr>
        <w:t>5° op minder dan 20 meter voor de verkeerslichten buiten de kruispunten behalve voor voertuigen waarvan de hoogte, lading inbegrepen, niet meer dan 1,65 m bedraagt, wanneer de onderkant van die verkeerslichten zich ten minste 2 meter boven de rijbaan bevindt;</w:t>
      </w:r>
    </w:p>
    <w:p w14:paraId="0D9395F6" w14:textId="77777777" w:rsidR="00533551" w:rsidRDefault="0086758A">
      <w:pPr>
        <w:spacing w:before="28" w:line="266" w:lineRule="auto"/>
        <w:ind w:left="126" w:right="138"/>
        <w:jc w:val="both"/>
        <w:rPr>
          <w:sz w:val="18"/>
        </w:rPr>
      </w:pPr>
      <w:r>
        <w:rPr>
          <w:sz w:val="18"/>
        </w:rPr>
        <w:t>6° op minder dan 20 meter voor de verkeersborden behalve voor voertuigen waarvan de hoogte, lading inbegrepen, niet meer dan 1,65 m bedraagt, wanneer de onderkant van die verkeersborden zich ten minste 2 meter boven de rijbaan</w:t>
      </w:r>
      <w:r>
        <w:rPr>
          <w:spacing w:val="80"/>
          <w:sz w:val="18"/>
        </w:rPr>
        <w:t xml:space="preserve"> </w:t>
      </w:r>
      <w:r>
        <w:rPr>
          <w:spacing w:val="-2"/>
          <w:sz w:val="18"/>
        </w:rPr>
        <w:t>bevindt</w:t>
      </w:r>
    </w:p>
    <w:p w14:paraId="71ECA4E1" w14:textId="77777777" w:rsidR="00533551" w:rsidRDefault="0086758A">
      <w:pPr>
        <w:spacing w:before="28"/>
        <w:ind w:left="126"/>
        <w:jc w:val="both"/>
      </w:pPr>
      <w:r>
        <w:rPr>
          <w:sz w:val="18"/>
        </w:rPr>
        <w:t>7° op</w:t>
      </w:r>
      <w:r>
        <w:rPr>
          <w:spacing w:val="-1"/>
          <w:sz w:val="18"/>
        </w:rPr>
        <w:t xml:space="preserve"> </w:t>
      </w:r>
      <w:r>
        <w:rPr>
          <w:sz w:val="18"/>
        </w:rPr>
        <w:t>de</w:t>
      </w:r>
      <w:r>
        <w:rPr>
          <w:spacing w:val="-1"/>
          <w:sz w:val="18"/>
        </w:rPr>
        <w:t xml:space="preserve"> </w:t>
      </w:r>
      <w:r>
        <w:rPr>
          <w:sz w:val="18"/>
        </w:rPr>
        <w:t>verhoogde</w:t>
      </w:r>
      <w:r>
        <w:rPr>
          <w:spacing w:val="-1"/>
          <w:sz w:val="18"/>
        </w:rPr>
        <w:t xml:space="preserve"> </w:t>
      </w:r>
      <w:r>
        <w:rPr>
          <w:sz w:val="18"/>
        </w:rPr>
        <w:t>inrichtingen,</w:t>
      </w:r>
      <w:r>
        <w:rPr>
          <w:spacing w:val="-1"/>
          <w:sz w:val="18"/>
        </w:rPr>
        <w:t xml:space="preserve"> </w:t>
      </w:r>
      <w:r>
        <w:rPr>
          <w:sz w:val="18"/>
        </w:rPr>
        <w:t>behoudens</w:t>
      </w:r>
      <w:r>
        <w:rPr>
          <w:spacing w:val="-1"/>
          <w:sz w:val="18"/>
        </w:rPr>
        <w:t xml:space="preserve"> </w:t>
      </w:r>
      <w:r>
        <w:rPr>
          <w:sz w:val="18"/>
        </w:rPr>
        <w:t>plaatselijke</w:t>
      </w:r>
      <w:r>
        <w:rPr>
          <w:spacing w:val="-1"/>
          <w:sz w:val="18"/>
        </w:rPr>
        <w:t xml:space="preserve"> </w:t>
      </w:r>
      <w:r>
        <w:rPr>
          <w:spacing w:val="-2"/>
          <w:sz w:val="18"/>
        </w:rPr>
        <w:t>reglementering</w:t>
      </w:r>
      <w:r>
        <w:rPr>
          <w:spacing w:val="-2"/>
        </w:rPr>
        <w:t>);</w:t>
      </w:r>
    </w:p>
    <w:p w14:paraId="1E7E3384" w14:textId="77777777" w:rsidR="00533551" w:rsidRDefault="00533551">
      <w:pPr>
        <w:pStyle w:val="Plattetekst"/>
        <w:spacing w:before="87"/>
        <w:rPr>
          <w:sz w:val="18"/>
        </w:rPr>
      </w:pPr>
    </w:p>
    <w:p w14:paraId="6A8B1875" w14:textId="77777777" w:rsidR="00533551" w:rsidRDefault="0086758A">
      <w:pPr>
        <w:pStyle w:val="Lijstalinea"/>
        <w:numPr>
          <w:ilvl w:val="0"/>
          <w:numId w:val="6"/>
        </w:numPr>
        <w:tabs>
          <w:tab w:val="left" w:pos="885"/>
        </w:tabs>
        <w:ind w:left="130" w:right="139" w:firstLine="0"/>
        <w:rPr>
          <w:sz w:val="18"/>
        </w:rPr>
      </w:pPr>
      <w:r>
        <w:t>artikel 25.1, 1°, 2°, 3°, 5°, 8°, 9°, 10°, 11° ,12°, 13° en 15°</w:t>
      </w:r>
      <w:r>
        <w:rPr>
          <w:spacing w:val="-2"/>
        </w:rPr>
        <w:t xml:space="preserve"> </w:t>
      </w:r>
      <w:r>
        <w:t>koninklijk besluit van 1 december 1975 houdende algemeen reglement op de politie van het wegverkeer en van het gebruik van de openbare weg (</w:t>
      </w:r>
      <w:r>
        <w:rPr>
          <w:sz w:val="18"/>
        </w:rPr>
        <w:t>Het is verboden een voertuig te parkeren:</w:t>
      </w:r>
    </w:p>
    <w:p w14:paraId="7536219C" w14:textId="77777777" w:rsidR="00533551" w:rsidRDefault="0086758A">
      <w:pPr>
        <w:pStyle w:val="Lijstalinea"/>
        <w:numPr>
          <w:ilvl w:val="0"/>
          <w:numId w:val="5"/>
        </w:numPr>
        <w:tabs>
          <w:tab w:val="left" w:pos="546"/>
        </w:tabs>
        <w:spacing w:before="31" w:line="266" w:lineRule="auto"/>
        <w:ind w:left="546" w:right="139" w:hanging="420"/>
        <w:jc w:val="left"/>
        <w:rPr>
          <w:rFonts w:ascii="Times New Roman" w:hAnsi="Times New Roman"/>
          <w:sz w:val="18"/>
        </w:rPr>
      </w:pPr>
      <w:r>
        <w:rPr>
          <w:sz w:val="18"/>
        </w:rPr>
        <w:t>op minder dan 1 meter zowel voor als achter een</w:t>
      </w:r>
      <w:r>
        <w:rPr>
          <w:spacing w:val="18"/>
          <w:sz w:val="18"/>
        </w:rPr>
        <w:t xml:space="preserve"> </w:t>
      </w:r>
      <w:r>
        <w:rPr>
          <w:sz w:val="18"/>
        </w:rPr>
        <w:t>ander stilstaand of geparkeerd voertuig en op elke plaats waar het voertuig het instappen in of het wegrijden van een ander voertuig zou verhinderen;</w:t>
      </w:r>
    </w:p>
    <w:p w14:paraId="38B44719" w14:textId="77777777" w:rsidR="00533551" w:rsidRDefault="0086758A">
      <w:pPr>
        <w:pStyle w:val="Lijstalinea"/>
        <w:numPr>
          <w:ilvl w:val="0"/>
          <w:numId w:val="5"/>
        </w:numPr>
        <w:tabs>
          <w:tab w:val="left" w:pos="546"/>
        </w:tabs>
        <w:spacing w:before="31"/>
        <w:ind w:left="546" w:hanging="420"/>
        <w:jc w:val="left"/>
        <w:rPr>
          <w:rFonts w:ascii="Times New Roman" w:hAnsi="Times New Roman"/>
          <w:sz w:val="18"/>
        </w:rPr>
      </w:pPr>
      <w:r>
        <w:rPr>
          <w:sz w:val="18"/>
        </w:rPr>
        <w:t>op</w:t>
      </w:r>
      <w:r>
        <w:rPr>
          <w:spacing w:val="-7"/>
          <w:sz w:val="18"/>
        </w:rPr>
        <w:t xml:space="preserve"> </w:t>
      </w:r>
      <w:r>
        <w:rPr>
          <w:sz w:val="18"/>
        </w:rPr>
        <w:t>minder</w:t>
      </w:r>
      <w:r>
        <w:rPr>
          <w:spacing w:val="-3"/>
          <w:sz w:val="18"/>
        </w:rPr>
        <w:t xml:space="preserve"> </w:t>
      </w:r>
      <w:r>
        <w:rPr>
          <w:sz w:val="18"/>
        </w:rPr>
        <w:t>dan</w:t>
      </w:r>
      <w:r>
        <w:rPr>
          <w:spacing w:val="-4"/>
          <w:sz w:val="18"/>
        </w:rPr>
        <w:t xml:space="preserve"> </w:t>
      </w:r>
      <w:r>
        <w:rPr>
          <w:sz w:val="18"/>
        </w:rPr>
        <w:t>15</w:t>
      </w:r>
      <w:r>
        <w:rPr>
          <w:spacing w:val="-3"/>
          <w:sz w:val="18"/>
        </w:rPr>
        <w:t xml:space="preserve"> </w:t>
      </w:r>
      <w:r>
        <w:rPr>
          <w:sz w:val="18"/>
        </w:rPr>
        <w:t>meter</w:t>
      </w:r>
      <w:r>
        <w:rPr>
          <w:spacing w:val="-2"/>
          <w:sz w:val="18"/>
        </w:rPr>
        <w:t xml:space="preserve"> </w:t>
      </w:r>
      <w:r>
        <w:rPr>
          <w:sz w:val="18"/>
        </w:rPr>
        <w:t>aan</w:t>
      </w:r>
      <w:r>
        <w:rPr>
          <w:spacing w:val="-2"/>
          <w:sz w:val="18"/>
        </w:rPr>
        <w:t xml:space="preserve"> </w:t>
      </w:r>
      <w:r>
        <w:rPr>
          <w:sz w:val="18"/>
        </w:rPr>
        <w:t>weerszijden</w:t>
      </w:r>
      <w:r>
        <w:rPr>
          <w:spacing w:val="-2"/>
          <w:sz w:val="18"/>
        </w:rPr>
        <w:t xml:space="preserve"> </w:t>
      </w:r>
      <w:r>
        <w:rPr>
          <w:sz w:val="18"/>
        </w:rPr>
        <w:t>van</w:t>
      </w:r>
      <w:r>
        <w:rPr>
          <w:spacing w:val="-2"/>
          <w:sz w:val="18"/>
        </w:rPr>
        <w:t xml:space="preserve"> </w:t>
      </w:r>
      <w:r>
        <w:rPr>
          <w:sz w:val="18"/>
        </w:rPr>
        <w:t>een</w:t>
      </w:r>
      <w:r>
        <w:rPr>
          <w:spacing w:val="-3"/>
          <w:sz w:val="18"/>
        </w:rPr>
        <w:t xml:space="preserve"> </w:t>
      </w:r>
      <w:r>
        <w:rPr>
          <w:sz w:val="18"/>
        </w:rPr>
        <w:t>bord</w:t>
      </w:r>
      <w:r>
        <w:rPr>
          <w:spacing w:val="-2"/>
          <w:sz w:val="18"/>
        </w:rPr>
        <w:t xml:space="preserve"> </w:t>
      </w:r>
      <w:r>
        <w:rPr>
          <w:sz w:val="18"/>
        </w:rPr>
        <w:t>dat</w:t>
      </w:r>
      <w:r>
        <w:rPr>
          <w:spacing w:val="-2"/>
          <w:sz w:val="18"/>
        </w:rPr>
        <w:t xml:space="preserve"> </w:t>
      </w:r>
      <w:r>
        <w:rPr>
          <w:sz w:val="18"/>
        </w:rPr>
        <w:t>een</w:t>
      </w:r>
      <w:r>
        <w:rPr>
          <w:spacing w:val="-2"/>
          <w:sz w:val="18"/>
        </w:rPr>
        <w:t xml:space="preserve"> </w:t>
      </w:r>
      <w:r>
        <w:rPr>
          <w:sz w:val="18"/>
        </w:rPr>
        <w:t>autobus-,</w:t>
      </w:r>
      <w:r>
        <w:rPr>
          <w:spacing w:val="-2"/>
          <w:sz w:val="18"/>
        </w:rPr>
        <w:t xml:space="preserve"> </w:t>
      </w:r>
      <w:r>
        <w:rPr>
          <w:sz w:val="18"/>
        </w:rPr>
        <w:t>trolleybus-</w:t>
      </w:r>
      <w:r>
        <w:rPr>
          <w:spacing w:val="-2"/>
          <w:sz w:val="18"/>
        </w:rPr>
        <w:t xml:space="preserve"> </w:t>
      </w:r>
      <w:r>
        <w:rPr>
          <w:sz w:val="18"/>
        </w:rPr>
        <w:t>of</w:t>
      </w:r>
      <w:r>
        <w:rPr>
          <w:spacing w:val="-2"/>
          <w:sz w:val="18"/>
        </w:rPr>
        <w:t xml:space="preserve"> </w:t>
      </w:r>
      <w:r>
        <w:rPr>
          <w:sz w:val="18"/>
        </w:rPr>
        <w:t>tramhalte</w:t>
      </w:r>
      <w:r>
        <w:rPr>
          <w:spacing w:val="-2"/>
          <w:sz w:val="18"/>
        </w:rPr>
        <w:t xml:space="preserve"> aanwijst;</w:t>
      </w:r>
    </w:p>
    <w:p w14:paraId="7718536F" w14:textId="77777777" w:rsidR="00533551" w:rsidRDefault="0086758A">
      <w:pPr>
        <w:pStyle w:val="Lijstalinea"/>
        <w:numPr>
          <w:ilvl w:val="0"/>
          <w:numId w:val="5"/>
        </w:numPr>
        <w:tabs>
          <w:tab w:val="left" w:pos="546"/>
        </w:tabs>
        <w:spacing w:before="54" w:line="266" w:lineRule="auto"/>
        <w:ind w:left="546" w:right="138" w:hanging="420"/>
        <w:jc w:val="left"/>
        <w:rPr>
          <w:rFonts w:ascii="Times New Roman" w:hAnsi="Times New Roman"/>
          <w:sz w:val="18"/>
        </w:rPr>
      </w:pPr>
      <w:r>
        <w:rPr>
          <w:sz w:val="18"/>
        </w:rPr>
        <w:t>voor</w:t>
      </w:r>
      <w:r>
        <w:rPr>
          <w:spacing w:val="40"/>
          <w:sz w:val="18"/>
        </w:rPr>
        <w:t xml:space="preserve"> </w:t>
      </w:r>
      <w:r>
        <w:rPr>
          <w:sz w:val="18"/>
        </w:rPr>
        <w:t>de</w:t>
      </w:r>
      <w:r>
        <w:rPr>
          <w:spacing w:val="40"/>
          <w:sz w:val="18"/>
        </w:rPr>
        <w:t xml:space="preserve"> </w:t>
      </w:r>
      <w:r>
        <w:rPr>
          <w:sz w:val="18"/>
        </w:rPr>
        <w:t>inrij</w:t>
      </w:r>
      <w:r>
        <w:rPr>
          <w:spacing w:val="40"/>
          <w:sz w:val="18"/>
        </w:rPr>
        <w:t xml:space="preserve"> </w:t>
      </w:r>
      <w:r>
        <w:rPr>
          <w:sz w:val="18"/>
        </w:rPr>
        <w:t>van</w:t>
      </w:r>
      <w:r>
        <w:rPr>
          <w:spacing w:val="40"/>
          <w:sz w:val="18"/>
        </w:rPr>
        <w:t xml:space="preserve"> </w:t>
      </w:r>
      <w:r>
        <w:rPr>
          <w:sz w:val="18"/>
        </w:rPr>
        <w:t>eigendommen,</w:t>
      </w:r>
      <w:r>
        <w:rPr>
          <w:spacing w:val="40"/>
          <w:sz w:val="18"/>
        </w:rPr>
        <w:t xml:space="preserve"> </w:t>
      </w:r>
      <w:r>
        <w:rPr>
          <w:sz w:val="18"/>
        </w:rPr>
        <w:t>behalve</w:t>
      </w:r>
      <w:r>
        <w:rPr>
          <w:spacing w:val="40"/>
          <w:sz w:val="18"/>
        </w:rPr>
        <w:t xml:space="preserve"> </w:t>
      </w:r>
      <w:r>
        <w:rPr>
          <w:sz w:val="18"/>
        </w:rPr>
        <w:t>de</w:t>
      </w:r>
      <w:r>
        <w:rPr>
          <w:spacing w:val="40"/>
          <w:sz w:val="18"/>
        </w:rPr>
        <w:t xml:space="preserve"> </w:t>
      </w:r>
      <w:r>
        <w:rPr>
          <w:sz w:val="18"/>
        </w:rPr>
        <w:t>voertuigen</w:t>
      </w:r>
      <w:r>
        <w:rPr>
          <w:spacing w:val="40"/>
          <w:sz w:val="18"/>
        </w:rPr>
        <w:t xml:space="preserve"> </w:t>
      </w:r>
      <w:r>
        <w:rPr>
          <w:sz w:val="18"/>
        </w:rPr>
        <w:t>waarvan</w:t>
      </w:r>
      <w:r>
        <w:rPr>
          <w:spacing w:val="40"/>
          <w:sz w:val="18"/>
        </w:rPr>
        <w:t xml:space="preserve"> </w:t>
      </w:r>
      <w:r>
        <w:rPr>
          <w:sz w:val="18"/>
        </w:rPr>
        <w:t>het</w:t>
      </w:r>
      <w:r>
        <w:rPr>
          <w:spacing w:val="40"/>
          <w:sz w:val="18"/>
        </w:rPr>
        <w:t xml:space="preserve"> </w:t>
      </w:r>
      <w:r>
        <w:rPr>
          <w:sz w:val="18"/>
        </w:rPr>
        <w:t>inschrijvingsteken</w:t>
      </w:r>
      <w:r>
        <w:rPr>
          <w:spacing w:val="40"/>
          <w:sz w:val="18"/>
        </w:rPr>
        <w:t xml:space="preserve"> </w:t>
      </w:r>
      <w:r>
        <w:rPr>
          <w:sz w:val="18"/>
        </w:rPr>
        <w:t>leesbaar</w:t>
      </w:r>
      <w:r>
        <w:rPr>
          <w:spacing w:val="40"/>
          <w:sz w:val="18"/>
        </w:rPr>
        <w:t xml:space="preserve"> </w:t>
      </w:r>
      <w:r>
        <w:rPr>
          <w:sz w:val="18"/>
        </w:rPr>
        <w:t>op</w:t>
      </w:r>
      <w:r>
        <w:rPr>
          <w:spacing w:val="40"/>
          <w:sz w:val="18"/>
        </w:rPr>
        <w:t xml:space="preserve"> </w:t>
      </w:r>
      <w:r>
        <w:rPr>
          <w:sz w:val="18"/>
        </w:rPr>
        <w:t>die</w:t>
      </w:r>
      <w:r>
        <w:rPr>
          <w:spacing w:val="40"/>
          <w:sz w:val="18"/>
        </w:rPr>
        <w:t xml:space="preserve"> </w:t>
      </w:r>
      <w:r>
        <w:rPr>
          <w:sz w:val="18"/>
        </w:rPr>
        <w:t>inrij</w:t>
      </w:r>
      <w:r>
        <w:rPr>
          <w:spacing w:val="40"/>
          <w:sz w:val="18"/>
        </w:rPr>
        <w:t xml:space="preserve"> </w:t>
      </w:r>
      <w:r>
        <w:rPr>
          <w:sz w:val="18"/>
        </w:rPr>
        <w:t xml:space="preserve">is </w:t>
      </w:r>
      <w:r>
        <w:rPr>
          <w:spacing w:val="-2"/>
          <w:sz w:val="18"/>
        </w:rPr>
        <w:t>aangebracht;</w:t>
      </w:r>
    </w:p>
    <w:p w14:paraId="7B45C2DB" w14:textId="77777777" w:rsidR="00533551" w:rsidRDefault="0086758A">
      <w:pPr>
        <w:pStyle w:val="Lijstalinea"/>
        <w:numPr>
          <w:ilvl w:val="0"/>
          <w:numId w:val="5"/>
        </w:numPr>
        <w:tabs>
          <w:tab w:val="left" w:pos="546"/>
        </w:tabs>
        <w:spacing w:before="31"/>
        <w:ind w:left="546" w:hanging="420"/>
        <w:jc w:val="left"/>
        <w:rPr>
          <w:rFonts w:ascii="Times New Roman" w:hAnsi="Times New Roman"/>
          <w:sz w:val="18"/>
        </w:rPr>
      </w:pPr>
      <w:r>
        <w:rPr>
          <w:sz w:val="18"/>
        </w:rPr>
        <w:t>op</w:t>
      </w:r>
      <w:r>
        <w:rPr>
          <w:spacing w:val="-4"/>
          <w:sz w:val="18"/>
        </w:rPr>
        <w:t xml:space="preserve"> </w:t>
      </w:r>
      <w:r>
        <w:rPr>
          <w:sz w:val="18"/>
        </w:rPr>
        <w:t>elke</w:t>
      </w:r>
      <w:r>
        <w:rPr>
          <w:spacing w:val="-2"/>
          <w:sz w:val="18"/>
        </w:rPr>
        <w:t xml:space="preserve"> </w:t>
      </w:r>
      <w:r>
        <w:rPr>
          <w:sz w:val="18"/>
        </w:rPr>
        <w:t>plaats</w:t>
      </w:r>
      <w:r>
        <w:rPr>
          <w:spacing w:val="-3"/>
          <w:sz w:val="18"/>
        </w:rPr>
        <w:t xml:space="preserve"> </w:t>
      </w:r>
      <w:r>
        <w:rPr>
          <w:sz w:val="18"/>
        </w:rPr>
        <w:t>waar</w:t>
      </w:r>
      <w:r>
        <w:rPr>
          <w:spacing w:val="-2"/>
          <w:sz w:val="18"/>
        </w:rPr>
        <w:t xml:space="preserve"> </w:t>
      </w:r>
      <w:r>
        <w:rPr>
          <w:sz w:val="18"/>
        </w:rPr>
        <w:t>het</w:t>
      </w:r>
      <w:r>
        <w:rPr>
          <w:spacing w:val="-2"/>
          <w:sz w:val="18"/>
        </w:rPr>
        <w:t xml:space="preserve"> </w:t>
      </w:r>
      <w:r>
        <w:rPr>
          <w:sz w:val="18"/>
        </w:rPr>
        <w:t>voertuig</w:t>
      </w:r>
      <w:r>
        <w:rPr>
          <w:spacing w:val="-2"/>
          <w:sz w:val="18"/>
        </w:rPr>
        <w:t xml:space="preserve"> </w:t>
      </w:r>
      <w:r>
        <w:rPr>
          <w:sz w:val="18"/>
        </w:rPr>
        <w:t>de</w:t>
      </w:r>
      <w:r>
        <w:rPr>
          <w:spacing w:val="-3"/>
          <w:sz w:val="18"/>
        </w:rPr>
        <w:t xml:space="preserve"> </w:t>
      </w:r>
      <w:r>
        <w:rPr>
          <w:sz w:val="18"/>
        </w:rPr>
        <w:t>toegang</w:t>
      </w:r>
      <w:r>
        <w:rPr>
          <w:spacing w:val="-2"/>
          <w:sz w:val="18"/>
        </w:rPr>
        <w:t xml:space="preserve"> </w:t>
      </w:r>
      <w:r>
        <w:rPr>
          <w:sz w:val="18"/>
        </w:rPr>
        <w:t>tot</w:t>
      </w:r>
      <w:r>
        <w:rPr>
          <w:spacing w:val="-3"/>
          <w:sz w:val="18"/>
        </w:rPr>
        <w:t xml:space="preserve"> </w:t>
      </w:r>
      <w:r>
        <w:rPr>
          <w:sz w:val="18"/>
        </w:rPr>
        <w:t>buiten</w:t>
      </w:r>
      <w:r>
        <w:rPr>
          <w:spacing w:val="-3"/>
          <w:sz w:val="18"/>
        </w:rPr>
        <w:t xml:space="preserve"> </w:t>
      </w:r>
      <w:r>
        <w:rPr>
          <w:sz w:val="18"/>
        </w:rPr>
        <w:t>de</w:t>
      </w:r>
      <w:r>
        <w:rPr>
          <w:spacing w:val="-2"/>
          <w:sz w:val="18"/>
        </w:rPr>
        <w:t xml:space="preserve"> </w:t>
      </w:r>
      <w:r>
        <w:rPr>
          <w:sz w:val="18"/>
        </w:rPr>
        <w:t>rijbaan</w:t>
      </w:r>
      <w:r>
        <w:rPr>
          <w:spacing w:val="-3"/>
          <w:sz w:val="18"/>
        </w:rPr>
        <w:t xml:space="preserve"> </w:t>
      </w:r>
      <w:r>
        <w:rPr>
          <w:sz w:val="18"/>
        </w:rPr>
        <w:t>aangelegde</w:t>
      </w:r>
      <w:r>
        <w:rPr>
          <w:spacing w:val="-3"/>
          <w:sz w:val="18"/>
        </w:rPr>
        <w:t xml:space="preserve"> </w:t>
      </w:r>
      <w:r>
        <w:rPr>
          <w:sz w:val="18"/>
        </w:rPr>
        <w:t>parkeerplaatsen</w:t>
      </w:r>
      <w:r>
        <w:rPr>
          <w:spacing w:val="-2"/>
          <w:sz w:val="18"/>
        </w:rPr>
        <w:t xml:space="preserve"> </w:t>
      </w:r>
      <w:r>
        <w:rPr>
          <w:sz w:val="18"/>
        </w:rPr>
        <w:t>zou</w:t>
      </w:r>
      <w:r>
        <w:rPr>
          <w:spacing w:val="-2"/>
          <w:sz w:val="18"/>
        </w:rPr>
        <w:t xml:space="preserve"> verhinderen;</w:t>
      </w:r>
    </w:p>
    <w:p w14:paraId="3E513D60" w14:textId="77777777" w:rsidR="00533551" w:rsidRDefault="0086758A">
      <w:pPr>
        <w:pStyle w:val="Lijstalinea"/>
        <w:numPr>
          <w:ilvl w:val="0"/>
          <w:numId w:val="5"/>
        </w:numPr>
        <w:tabs>
          <w:tab w:val="left" w:pos="546"/>
        </w:tabs>
        <w:spacing w:before="54"/>
        <w:ind w:left="546" w:hanging="420"/>
        <w:jc w:val="left"/>
        <w:rPr>
          <w:rFonts w:ascii="Times New Roman" w:hAnsi="Times New Roman"/>
          <w:sz w:val="18"/>
        </w:rPr>
      </w:pPr>
      <w:r>
        <w:rPr>
          <w:sz w:val="18"/>
        </w:rPr>
        <w:t>buiten</w:t>
      </w:r>
      <w:r>
        <w:rPr>
          <w:spacing w:val="-1"/>
          <w:sz w:val="18"/>
        </w:rPr>
        <w:t xml:space="preserve"> </w:t>
      </w:r>
      <w:r>
        <w:rPr>
          <w:sz w:val="18"/>
        </w:rPr>
        <w:t>de</w:t>
      </w:r>
      <w:r>
        <w:rPr>
          <w:spacing w:val="-1"/>
          <w:sz w:val="18"/>
        </w:rPr>
        <w:t xml:space="preserve"> </w:t>
      </w:r>
      <w:r>
        <w:rPr>
          <w:sz w:val="18"/>
        </w:rPr>
        <w:t>bebouwde</w:t>
      </w:r>
      <w:r>
        <w:rPr>
          <w:spacing w:val="-1"/>
          <w:sz w:val="18"/>
        </w:rPr>
        <w:t xml:space="preserve"> </w:t>
      </w:r>
      <w:r>
        <w:rPr>
          <w:sz w:val="18"/>
        </w:rPr>
        <w:t>kommen</w:t>
      </w:r>
      <w:r>
        <w:rPr>
          <w:spacing w:val="-1"/>
          <w:sz w:val="18"/>
        </w:rPr>
        <w:t xml:space="preserve"> </w:t>
      </w:r>
      <w:r>
        <w:rPr>
          <w:sz w:val="18"/>
        </w:rPr>
        <w:t>op</w:t>
      </w:r>
      <w:r>
        <w:rPr>
          <w:spacing w:val="-1"/>
          <w:sz w:val="18"/>
        </w:rPr>
        <w:t xml:space="preserve"> </w:t>
      </w:r>
      <w:r>
        <w:rPr>
          <w:sz w:val="18"/>
        </w:rPr>
        <w:t>de</w:t>
      </w:r>
      <w:r>
        <w:rPr>
          <w:spacing w:val="-1"/>
          <w:sz w:val="18"/>
        </w:rPr>
        <w:t xml:space="preserve"> </w:t>
      </w:r>
      <w:r>
        <w:rPr>
          <w:sz w:val="18"/>
        </w:rPr>
        <w:t>rijbaan</w:t>
      </w:r>
      <w:r>
        <w:rPr>
          <w:spacing w:val="-1"/>
          <w:sz w:val="18"/>
        </w:rPr>
        <w:t xml:space="preserve"> </w:t>
      </w:r>
      <w:r>
        <w:rPr>
          <w:sz w:val="18"/>
        </w:rPr>
        <w:t>van</w:t>
      </w:r>
      <w:r>
        <w:rPr>
          <w:spacing w:val="-1"/>
          <w:sz w:val="18"/>
        </w:rPr>
        <w:t xml:space="preserve"> </w:t>
      </w:r>
      <w:r>
        <w:rPr>
          <w:sz w:val="18"/>
        </w:rPr>
        <w:t>een</w:t>
      </w:r>
      <w:r>
        <w:rPr>
          <w:spacing w:val="-1"/>
          <w:sz w:val="18"/>
        </w:rPr>
        <w:t xml:space="preserve"> </w:t>
      </w:r>
      <w:r>
        <w:rPr>
          <w:sz w:val="18"/>
        </w:rPr>
        <w:t>openbare</w:t>
      </w:r>
      <w:r>
        <w:rPr>
          <w:spacing w:val="-1"/>
          <w:sz w:val="18"/>
        </w:rPr>
        <w:t xml:space="preserve"> </w:t>
      </w:r>
      <w:r>
        <w:rPr>
          <w:sz w:val="18"/>
        </w:rPr>
        <w:t>weg</w:t>
      </w:r>
      <w:r>
        <w:rPr>
          <w:spacing w:val="-1"/>
          <w:sz w:val="18"/>
        </w:rPr>
        <w:t xml:space="preserve"> </w:t>
      </w:r>
      <w:r>
        <w:rPr>
          <w:sz w:val="18"/>
        </w:rPr>
        <w:t>waarop</w:t>
      </w:r>
      <w:r>
        <w:rPr>
          <w:spacing w:val="-1"/>
          <w:sz w:val="18"/>
        </w:rPr>
        <w:t xml:space="preserve"> </w:t>
      </w:r>
      <w:r>
        <w:rPr>
          <w:sz w:val="18"/>
        </w:rPr>
        <w:t>het</w:t>
      </w:r>
      <w:r>
        <w:rPr>
          <w:spacing w:val="-1"/>
          <w:sz w:val="18"/>
        </w:rPr>
        <w:t xml:space="preserve"> </w:t>
      </w:r>
      <w:r>
        <w:rPr>
          <w:sz w:val="18"/>
        </w:rPr>
        <w:t>verkeersbord</w:t>
      </w:r>
      <w:r>
        <w:rPr>
          <w:spacing w:val="-1"/>
          <w:sz w:val="18"/>
        </w:rPr>
        <w:t xml:space="preserve"> </w:t>
      </w:r>
      <w:r>
        <w:rPr>
          <w:sz w:val="18"/>
        </w:rPr>
        <w:t>B9</w:t>
      </w:r>
      <w:r>
        <w:rPr>
          <w:spacing w:val="-1"/>
          <w:sz w:val="18"/>
        </w:rPr>
        <w:t xml:space="preserve"> </w:t>
      </w:r>
      <w:r>
        <w:rPr>
          <w:sz w:val="18"/>
        </w:rPr>
        <w:t>is</w:t>
      </w:r>
      <w:r>
        <w:rPr>
          <w:spacing w:val="-1"/>
          <w:sz w:val="18"/>
        </w:rPr>
        <w:t xml:space="preserve"> </w:t>
      </w:r>
      <w:r>
        <w:rPr>
          <w:spacing w:val="-2"/>
          <w:sz w:val="18"/>
        </w:rPr>
        <w:t>aangebracht;</w:t>
      </w:r>
    </w:p>
    <w:p w14:paraId="4DAC626B" w14:textId="77777777" w:rsidR="00533551" w:rsidRDefault="0086758A">
      <w:pPr>
        <w:pStyle w:val="Lijstalinea"/>
        <w:numPr>
          <w:ilvl w:val="0"/>
          <w:numId w:val="5"/>
        </w:numPr>
        <w:tabs>
          <w:tab w:val="left" w:pos="546"/>
        </w:tabs>
        <w:spacing w:before="55" w:line="266" w:lineRule="auto"/>
        <w:ind w:left="546" w:right="137" w:hanging="420"/>
        <w:jc w:val="left"/>
        <w:rPr>
          <w:rFonts w:ascii="Times New Roman" w:hAnsi="Times New Roman"/>
          <w:sz w:val="18"/>
        </w:rPr>
      </w:pPr>
      <w:r>
        <w:rPr>
          <w:sz w:val="18"/>
        </w:rPr>
        <w:t>op</w:t>
      </w:r>
      <w:r>
        <w:rPr>
          <w:spacing w:val="20"/>
          <w:sz w:val="18"/>
        </w:rPr>
        <w:t xml:space="preserve"> </w:t>
      </w:r>
      <w:r>
        <w:rPr>
          <w:sz w:val="18"/>
        </w:rPr>
        <w:t>de</w:t>
      </w:r>
      <w:r>
        <w:rPr>
          <w:spacing w:val="20"/>
          <w:sz w:val="18"/>
        </w:rPr>
        <w:t xml:space="preserve"> </w:t>
      </w:r>
      <w:r>
        <w:rPr>
          <w:sz w:val="18"/>
        </w:rPr>
        <w:t>rijbaan</w:t>
      </w:r>
      <w:r>
        <w:rPr>
          <w:spacing w:val="20"/>
          <w:sz w:val="18"/>
        </w:rPr>
        <w:t xml:space="preserve"> </w:t>
      </w:r>
      <w:r>
        <w:rPr>
          <w:sz w:val="18"/>
        </w:rPr>
        <w:t>wanneer</w:t>
      </w:r>
      <w:r>
        <w:rPr>
          <w:spacing w:val="21"/>
          <w:sz w:val="18"/>
        </w:rPr>
        <w:t xml:space="preserve"> </w:t>
      </w:r>
      <w:r>
        <w:rPr>
          <w:sz w:val="18"/>
        </w:rPr>
        <w:t>deze</w:t>
      </w:r>
      <w:r>
        <w:rPr>
          <w:spacing w:val="21"/>
          <w:sz w:val="18"/>
        </w:rPr>
        <w:t xml:space="preserve"> </w:t>
      </w:r>
      <w:r>
        <w:rPr>
          <w:sz w:val="18"/>
        </w:rPr>
        <w:t>verdeeld</w:t>
      </w:r>
      <w:r>
        <w:rPr>
          <w:spacing w:val="21"/>
          <w:sz w:val="18"/>
        </w:rPr>
        <w:t xml:space="preserve"> </w:t>
      </w:r>
      <w:r>
        <w:rPr>
          <w:sz w:val="18"/>
        </w:rPr>
        <w:t>is</w:t>
      </w:r>
      <w:r>
        <w:rPr>
          <w:spacing w:val="20"/>
          <w:sz w:val="18"/>
        </w:rPr>
        <w:t xml:space="preserve"> </w:t>
      </w:r>
      <w:r>
        <w:rPr>
          <w:sz w:val="18"/>
        </w:rPr>
        <w:t>in</w:t>
      </w:r>
      <w:r>
        <w:rPr>
          <w:spacing w:val="20"/>
          <w:sz w:val="18"/>
        </w:rPr>
        <w:t xml:space="preserve"> </w:t>
      </w:r>
      <w:r>
        <w:rPr>
          <w:sz w:val="18"/>
        </w:rPr>
        <w:t>rijstroken,</w:t>
      </w:r>
      <w:r>
        <w:rPr>
          <w:spacing w:val="21"/>
          <w:sz w:val="18"/>
        </w:rPr>
        <w:t xml:space="preserve"> </w:t>
      </w:r>
      <w:r>
        <w:rPr>
          <w:sz w:val="18"/>
        </w:rPr>
        <w:t>behalve</w:t>
      </w:r>
      <w:r>
        <w:rPr>
          <w:spacing w:val="20"/>
          <w:sz w:val="18"/>
        </w:rPr>
        <w:t xml:space="preserve"> </w:t>
      </w:r>
      <w:r>
        <w:rPr>
          <w:sz w:val="18"/>
        </w:rPr>
        <w:t>op</w:t>
      </w:r>
      <w:r>
        <w:rPr>
          <w:spacing w:val="20"/>
          <w:sz w:val="18"/>
        </w:rPr>
        <w:t xml:space="preserve"> </w:t>
      </w:r>
      <w:r>
        <w:rPr>
          <w:sz w:val="18"/>
        </w:rPr>
        <w:t>de</w:t>
      </w:r>
      <w:r>
        <w:rPr>
          <w:spacing w:val="20"/>
          <w:sz w:val="18"/>
        </w:rPr>
        <w:t xml:space="preserve"> </w:t>
      </w:r>
      <w:r>
        <w:rPr>
          <w:sz w:val="18"/>
        </w:rPr>
        <w:t>plaatsen</w:t>
      </w:r>
      <w:r>
        <w:rPr>
          <w:spacing w:val="20"/>
          <w:sz w:val="18"/>
        </w:rPr>
        <w:t xml:space="preserve"> </w:t>
      </w:r>
      <w:r>
        <w:rPr>
          <w:sz w:val="18"/>
        </w:rPr>
        <w:t>waar</w:t>
      </w:r>
      <w:r>
        <w:rPr>
          <w:spacing w:val="21"/>
          <w:sz w:val="18"/>
        </w:rPr>
        <w:t xml:space="preserve"> </w:t>
      </w:r>
      <w:r>
        <w:rPr>
          <w:sz w:val="18"/>
        </w:rPr>
        <w:t>het</w:t>
      </w:r>
      <w:r>
        <w:rPr>
          <w:spacing w:val="20"/>
          <w:sz w:val="18"/>
        </w:rPr>
        <w:t xml:space="preserve"> </w:t>
      </w:r>
      <w:r>
        <w:rPr>
          <w:sz w:val="18"/>
        </w:rPr>
        <w:t>verkeersbord</w:t>
      </w:r>
      <w:r>
        <w:rPr>
          <w:spacing w:val="21"/>
          <w:sz w:val="18"/>
        </w:rPr>
        <w:t xml:space="preserve"> </w:t>
      </w:r>
      <w:r>
        <w:rPr>
          <w:sz w:val="18"/>
        </w:rPr>
        <w:t>E9a</w:t>
      </w:r>
      <w:r>
        <w:rPr>
          <w:spacing w:val="20"/>
          <w:sz w:val="18"/>
        </w:rPr>
        <w:t xml:space="preserve"> </w:t>
      </w:r>
      <w:r>
        <w:rPr>
          <w:sz w:val="18"/>
        </w:rPr>
        <w:t>of</w:t>
      </w:r>
      <w:r>
        <w:rPr>
          <w:spacing w:val="20"/>
          <w:sz w:val="18"/>
        </w:rPr>
        <w:t xml:space="preserve"> </w:t>
      </w:r>
      <w:r>
        <w:rPr>
          <w:sz w:val="18"/>
        </w:rPr>
        <w:t>E9b</w:t>
      </w:r>
      <w:r>
        <w:rPr>
          <w:spacing w:val="19"/>
          <w:sz w:val="18"/>
        </w:rPr>
        <w:t xml:space="preserve"> </w:t>
      </w:r>
      <w:r>
        <w:rPr>
          <w:sz w:val="18"/>
        </w:rPr>
        <w:t xml:space="preserve">is </w:t>
      </w:r>
      <w:r>
        <w:rPr>
          <w:spacing w:val="-2"/>
          <w:sz w:val="18"/>
        </w:rPr>
        <w:t>aangebracht;</w:t>
      </w:r>
    </w:p>
    <w:p w14:paraId="694874D7" w14:textId="77777777" w:rsidR="00533551" w:rsidRDefault="0086758A">
      <w:pPr>
        <w:pStyle w:val="Lijstalinea"/>
        <w:numPr>
          <w:ilvl w:val="0"/>
          <w:numId w:val="5"/>
        </w:numPr>
        <w:tabs>
          <w:tab w:val="left" w:pos="546"/>
        </w:tabs>
        <w:spacing w:before="30" w:line="266" w:lineRule="auto"/>
        <w:ind w:left="546" w:right="139" w:hanging="420"/>
        <w:jc w:val="left"/>
        <w:rPr>
          <w:rFonts w:ascii="Times New Roman" w:hAnsi="Times New Roman"/>
          <w:sz w:val="18"/>
        </w:rPr>
      </w:pPr>
      <w:r>
        <w:rPr>
          <w:sz w:val="18"/>
        </w:rPr>
        <w:t>op de rijbaan langs de gele onderbroken streep, bedoeld in artikel 75.1.2°.</w:t>
      </w:r>
      <w:r>
        <w:rPr>
          <w:spacing w:val="-3"/>
          <w:sz w:val="18"/>
        </w:rPr>
        <w:t xml:space="preserve"> </w:t>
      </w:r>
      <w:r>
        <w:rPr>
          <w:sz w:val="18"/>
        </w:rPr>
        <w:t>van het koninklijk besluit van 1 december 1975 houdende algemeen reglement op de politie van het wegverkeer en van het gebruik van de openbare weg;</w:t>
      </w:r>
    </w:p>
    <w:p w14:paraId="1BB7515F" w14:textId="77777777" w:rsidR="00533551" w:rsidRDefault="0086758A">
      <w:pPr>
        <w:pStyle w:val="Lijstalinea"/>
        <w:numPr>
          <w:ilvl w:val="0"/>
          <w:numId w:val="5"/>
        </w:numPr>
        <w:tabs>
          <w:tab w:val="left" w:pos="546"/>
        </w:tabs>
        <w:spacing w:before="31" w:line="266" w:lineRule="auto"/>
        <w:ind w:left="546" w:right="139" w:hanging="420"/>
        <w:jc w:val="left"/>
        <w:rPr>
          <w:rFonts w:ascii="Times New Roman" w:hAnsi="Times New Roman"/>
          <w:sz w:val="18"/>
        </w:rPr>
      </w:pPr>
      <w:r>
        <w:rPr>
          <w:sz w:val="18"/>
        </w:rPr>
        <w:t>op rijbanen met tweerichtingsverkeer tegenover een ander stilstaand of geparkeerd voertuig, wanneer twee andere voertuigen daardoor elkaar moeilijk zouden kunnen kruisen;</w:t>
      </w:r>
    </w:p>
    <w:p w14:paraId="62B96740" w14:textId="77777777" w:rsidR="00533551" w:rsidRDefault="0086758A">
      <w:pPr>
        <w:pStyle w:val="Lijstalinea"/>
        <w:numPr>
          <w:ilvl w:val="0"/>
          <w:numId w:val="5"/>
        </w:numPr>
        <w:tabs>
          <w:tab w:val="left" w:pos="546"/>
        </w:tabs>
        <w:spacing w:before="30"/>
        <w:ind w:left="546" w:hanging="420"/>
        <w:jc w:val="left"/>
        <w:rPr>
          <w:rFonts w:ascii="Times New Roman" w:hAnsi="Times New Roman"/>
          <w:sz w:val="18"/>
        </w:rPr>
      </w:pPr>
      <w:r>
        <w:rPr>
          <w:sz w:val="18"/>
        </w:rPr>
        <w:t>op</w:t>
      </w:r>
      <w:r>
        <w:rPr>
          <w:spacing w:val="-1"/>
          <w:sz w:val="18"/>
        </w:rPr>
        <w:t xml:space="preserve"> </w:t>
      </w:r>
      <w:r>
        <w:rPr>
          <w:sz w:val="18"/>
        </w:rPr>
        <w:t>de</w:t>
      </w:r>
      <w:r>
        <w:rPr>
          <w:spacing w:val="-1"/>
          <w:sz w:val="18"/>
        </w:rPr>
        <w:t xml:space="preserve"> </w:t>
      </w:r>
      <w:r>
        <w:rPr>
          <w:sz w:val="18"/>
        </w:rPr>
        <w:t>middelste</w:t>
      </w:r>
      <w:r>
        <w:rPr>
          <w:spacing w:val="-1"/>
          <w:sz w:val="18"/>
        </w:rPr>
        <w:t xml:space="preserve"> </w:t>
      </w:r>
      <w:r>
        <w:rPr>
          <w:sz w:val="18"/>
        </w:rPr>
        <w:t>rijbaan</w:t>
      </w:r>
      <w:r>
        <w:rPr>
          <w:spacing w:val="-1"/>
          <w:sz w:val="18"/>
        </w:rPr>
        <w:t xml:space="preserve"> </w:t>
      </w:r>
      <w:r>
        <w:rPr>
          <w:sz w:val="18"/>
        </w:rPr>
        <w:t>van</w:t>
      </w:r>
      <w:r>
        <w:rPr>
          <w:spacing w:val="-1"/>
          <w:sz w:val="18"/>
        </w:rPr>
        <w:t xml:space="preserve"> </w:t>
      </w:r>
      <w:r>
        <w:rPr>
          <w:sz w:val="18"/>
        </w:rPr>
        <w:t>een</w:t>
      </w:r>
      <w:r>
        <w:rPr>
          <w:spacing w:val="-1"/>
          <w:sz w:val="18"/>
        </w:rPr>
        <w:t xml:space="preserve"> </w:t>
      </w:r>
      <w:r>
        <w:rPr>
          <w:sz w:val="18"/>
        </w:rPr>
        <w:t>openbare</w:t>
      </w:r>
      <w:r>
        <w:rPr>
          <w:spacing w:val="-1"/>
          <w:sz w:val="18"/>
        </w:rPr>
        <w:t xml:space="preserve"> </w:t>
      </w:r>
      <w:r>
        <w:rPr>
          <w:sz w:val="18"/>
        </w:rPr>
        <w:t>weg</w:t>
      </w:r>
      <w:r>
        <w:rPr>
          <w:spacing w:val="-1"/>
          <w:sz w:val="18"/>
        </w:rPr>
        <w:t xml:space="preserve"> </w:t>
      </w:r>
      <w:r>
        <w:rPr>
          <w:sz w:val="18"/>
        </w:rPr>
        <w:t>met</w:t>
      </w:r>
      <w:r>
        <w:rPr>
          <w:spacing w:val="-1"/>
          <w:sz w:val="18"/>
        </w:rPr>
        <w:t xml:space="preserve"> </w:t>
      </w:r>
      <w:r>
        <w:rPr>
          <w:sz w:val="18"/>
        </w:rPr>
        <w:t>drie</w:t>
      </w:r>
      <w:r>
        <w:rPr>
          <w:spacing w:val="-1"/>
          <w:sz w:val="18"/>
        </w:rPr>
        <w:t xml:space="preserve"> </w:t>
      </w:r>
      <w:r>
        <w:rPr>
          <w:spacing w:val="-2"/>
          <w:sz w:val="18"/>
        </w:rPr>
        <w:t>rijbanen;</w:t>
      </w:r>
    </w:p>
    <w:p w14:paraId="7DBAF5DC" w14:textId="77777777" w:rsidR="00533551" w:rsidRDefault="0086758A">
      <w:pPr>
        <w:pStyle w:val="Lijstalinea"/>
        <w:numPr>
          <w:ilvl w:val="0"/>
          <w:numId w:val="5"/>
        </w:numPr>
        <w:tabs>
          <w:tab w:val="left" w:pos="546"/>
        </w:tabs>
        <w:spacing w:before="55" w:line="266" w:lineRule="auto"/>
        <w:ind w:left="546" w:right="139" w:hanging="420"/>
        <w:jc w:val="left"/>
        <w:rPr>
          <w:rFonts w:ascii="Times New Roman" w:hAnsi="Times New Roman"/>
          <w:sz w:val="18"/>
        </w:rPr>
      </w:pPr>
      <w:r>
        <w:rPr>
          <w:sz w:val="18"/>
        </w:rPr>
        <w:t>buiten de bebouwde kommen, langs de linkerkant van een rijbaan van een openbare weg met twee rijbanen of op de middenberm die deze rijbanen scheidt</w:t>
      </w:r>
    </w:p>
    <w:p w14:paraId="0877038B" w14:textId="77777777" w:rsidR="00533551" w:rsidRDefault="00533551">
      <w:pPr>
        <w:pStyle w:val="Lijstalinea"/>
        <w:spacing w:line="266" w:lineRule="auto"/>
        <w:jc w:val="left"/>
        <w:rPr>
          <w:rFonts w:ascii="Times New Roman" w:hAnsi="Times New Roman"/>
          <w:sz w:val="18"/>
        </w:rPr>
        <w:sectPr w:rsidR="00533551">
          <w:pgSz w:w="11910" w:h="16840"/>
          <w:pgMar w:top="1320" w:right="1275" w:bottom="280" w:left="1275" w:header="720" w:footer="720" w:gutter="0"/>
          <w:cols w:space="720"/>
        </w:sectPr>
      </w:pPr>
    </w:p>
    <w:p w14:paraId="58CFA078" w14:textId="77777777" w:rsidR="00533551" w:rsidRDefault="0086758A">
      <w:pPr>
        <w:pStyle w:val="Lijstalinea"/>
        <w:numPr>
          <w:ilvl w:val="0"/>
          <w:numId w:val="5"/>
        </w:numPr>
        <w:tabs>
          <w:tab w:val="left" w:pos="546"/>
        </w:tabs>
        <w:spacing w:before="76" w:line="261" w:lineRule="auto"/>
        <w:ind w:left="546" w:right="139" w:hanging="420"/>
        <w:jc w:val="left"/>
        <w:rPr>
          <w:rFonts w:ascii="Times New Roman" w:hAnsi="Times New Roman"/>
        </w:rPr>
      </w:pPr>
      <w:r>
        <w:rPr>
          <w:sz w:val="18"/>
        </w:rPr>
        <w:lastRenderedPageBreak/>
        <w:t>op de zijdelingse stroken bedoeld in artikel 75.3 van het koninklijk besluit van 1 december 1975 houdende algemeen reglement op de politie van het wegverkeer en van het gebruik van de openbare weg</w:t>
      </w:r>
      <w:r>
        <w:t>);</w:t>
      </w:r>
    </w:p>
    <w:p w14:paraId="304C058B" w14:textId="77777777" w:rsidR="00533551" w:rsidRDefault="00533551">
      <w:pPr>
        <w:pStyle w:val="Plattetekst"/>
        <w:spacing w:before="7"/>
        <w:rPr>
          <w:sz w:val="18"/>
        </w:rPr>
      </w:pPr>
    </w:p>
    <w:p w14:paraId="6F7D7930" w14:textId="77777777" w:rsidR="00533551" w:rsidRDefault="0086758A">
      <w:pPr>
        <w:pStyle w:val="Lijstalinea"/>
        <w:numPr>
          <w:ilvl w:val="0"/>
          <w:numId w:val="6"/>
        </w:numPr>
        <w:tabs>
          <w:tab w:val="left" w:pos="827"/>
        </w:tabs>
        <w:spacing w:line="266" w:lineRule="auto"/>
        <w:ind w:left="126" w:right="138" w:firstLine="3"/>
      </w:pPr>
      <w:r>
        <w:t>artikel 27.1.3 koninklijk besluit van 1 december 1975 houdende algemeen reglement op de politie van het wegverkeer</w:t>
      </w:r>
      <w:r>
        <w:rPr>
          <w:spacing w:val="-1"/>
        </w:rPr>
        <w:t xml:space="preserve"> </w:t>
      </w:r>
      <w:r>
        <w:t>en van het gebruik van de openbare weg (</w:t>
      </w:r>
      <w:r>
        <w:rPr>
          <w:sz w:val="18"/>
        </w:rPr>
        <w:t>Het is verboden onjuiste aanduidingen op de schijf te laten verschijnen. De aanduidingen van de schijf mogen niet gewijzigd worden voordat het voertuig de parkeerplaats verlaten heeft</w:t>
      </w:r>
      <w:r>
        <w:t>);</w:t>
      </w:r>
    </w:p>
    <w:p w14:paraId="3B9F2285" w14:textId="77777777" w:rsidR="00533551" w:rsidRDefault="00533551">
      <w:pPr>
        <w:pStyle w:val="Plattetekst"/>
        <w:spacing w:before="3"/>
        <w:rPr>
          <w:sz w:val="18"/>
        </w:rPr>
      </w:pPr>
    </w:p>
    <w:p w14:paraId="62FC1A5C" w14:textId="77777777" w:rsidR="00533551" w:rsidRDefault="0086758A">
      <w:pPr>
        <w:pStyle w:val="Lijstalinea"/>
        <w:numPr>
          <w:ilvl w:val="0"/>
          <w:numId w:val="6"/>
        </w:numPr>
        <w:tabs>
          <w:tab w:val="left" w:pos="837"/>
        </w:tabs>
        <w:ind w:left="130" w:right="138" w:firstLine="0"/>
      </w:pPr>
      <w:r>
        <w:t>artikel 27.5.1., 5.2. en 5.3 koninklijk besluit van 1 december 1975 houdende algemeen reglement op de politie van het wegverkeer en van het gebruik van de openbare weg (</w:t>
      </w:r>
      <w:r>
        <w:rPr>
          <w:sz w:val="18"/>
        </w:rPr>
        <w:t>Het is verboden</w:t>
      </w:r>
      <w:r>
        <w:rPr>
          <w:spacing w:val="40"/>
          <w:sz w:val="18"/>
        </w:rPr>
        <w:t xml:space="preserve"> </w:t>
      </w:r>
      <w:r>
        <w:rPr>
          <w:sz w:val="18"/>
        </w:rPr>
        <w:t>op de openbare weg motorvoertuigen die niet meer kunnen rijden en aanhangwagens langer dan vierentwintig uur na elkaar te parkeren. Binnen de bebouwde kommen is het verboden op de openbare weg auto's, slepen en aanhangwagens met een maximale toegelaten massa van meer dan 7,5 ton langer dan acht uur na elkaar te parkeren, behalve op de plaatsen waar het verkeersbord E9a, E9c of E9d is aangebracht. Het is verboden op de openbare weg reclamevoertuigen langer dan drie uur na elkaar te parkeren</w:t>
      </w:r>
      <w:r>
        <w:t>);</w:t>
      </w:r>
    </w:p>
    <w:p w14:paraId="7C8C37A6" w14:textId="77777777" w:rsidR="00533551" w:rsidRDefault="00533551">
      <w:pPr>
        <w:pStyle w:val="Plattetekst"/>
        <w:spacing w:before="8"/>
        <w:rPr>
          <w:sz w:val="18"/>
        </w:rPr>
      </w:pPr>
    </w:p>
    <w:p w14:paraId="2A3FE1A7" w14:textId="77777777" w:rsidR="00533551" w:rsidRDefault="0086758A">
      <w:pPr>
        <w:pStyle w:val="Lijstalinea"/>
        <w:numPr>
          <w:ilvl w:val="0"/>
          <w:numId w:val="6"/>
        </w:numPr>
        <w:tabs>
          <w:tab w:val="left" w:pos="826"/>
        </w:tabs>
        <w:spacing w:before="1" w:line="244" w:lineRule="auto"/>
        <w:ind w:left="126" w:right="138" w:firstLine="3"/>
      </w:pPr>
      <w:r>
        <w:t>artikel 27bis koninklijk besluit van 1 december 1975 houdende algemeen reglement op de politie van het wegverkeer en van het gebruik van de openbare weg (</w:t>
      </w:r>
      <w:r>
        <w:rPr>
          <w:sz w:val="18"/>
        </w:rPr>
        <w:t>Het niet hebben aangebracht van de speciale kaart bedoeld in artikel 27.4.3 van het koninklijk besluit van 1 december 1975 houdende algemeen reglement op</w:t>
      </w:r>
      <w:r>
        <w:rPr>
          <w:spacing w:val="40"/>
          <w:sz w:val="18"/>
        </w:rPr>
        <w:t xml:space="preserve"> </w:t>
      </w:r>
      <w:r>
        <w:rPr>
          <w:sz w:val="18"/>
        </w:rPr>
        <w:t>de politie van het wegverkeer en van het gebruik van de openbare weg of het door artikel 27.4.1 van hetzelfde besluit hiermee gelijkgesteld document op de binnenkant van de voorruit of, als er geen voorruit is, op het voorste gedeelte van</w:t>
      </w:r>
      <w:r>
        <w:rPr>
          <w:spacing w:val="40"/>
          <w:sz w:val="18"/>
        </w:rPr>
        <w:t xml:space="preserve"> </w:t>
      </w:r>
      <w:r>
        <w:rPr>
          <w:sz w:val="18"/>
        </w:rPr>
        <w:t>het op een voorbehouden parkeerplaats voor personen met een handicap geparkeerde voertuig</w:t>
      </w:r>
      <w:r>
        <w:t>);</w:t>
      </w:r>
    </w:p>
    <w:p w14:paraId="6FC0915E" w14:textId="77777777" w:rsidR="00533551" w:rsidRDefault="00533551">
      <w:pPr>
        <w:pStyle w:val="Plattetekst"/>
        <w:spacing w:before="81"/>
        <w:rPr>
          <w:sz w:val="18"/>
        </w:rPr>
      </w:pPr>
    </w:p>
    <w:p w14:paraId="4995AAD9" w14:textId="77777777" w:rsidR="00533551" w:rsidRDefault="0086758A">
      <w:pPr>
        <w:pStyle w:val="Lijstalinea"/>
        <w:numPr>
          <w:ilvl w:val="0"/>
          <w:numId w:val="6"/>
        </w:numPr>
        <w:tabs>
          <w:tab w:val="left" w:pos="828"/>
        </w:tabs>
        <w:spacing w:before="1" w:line="254" w:lineRule="auto"/>
        <w:ind w:left="126" w:right="172" w:firstLine="3"/>
      </w:pPr>
      <w:r>
        <w:t>artikel 70.2.1. koninklijk besluit van 1 december 1975 houdende algemeen reglement op de politie van het wegverkeer en van het gebruik van de openbare weg (</w:t>
      </w:r>
      <w:r>
        <w:rPr>
          <w:sz w:val="18"/>
        </w:rPr>
        <w:t>Verkeersborden E1, E3,E5, E7 en van het type E9 betreffende het stilstaan en het parkeren niet in acht nemen</w:t>
      </w:r>
      <w:r>
        <w:t>);</w:t>
      </w:r>
    </w:p>
    <w:p w14:paraId="0DC82FA9" w14:textId="77777777" w:rsidR="00533551" w:rsidRDefault="0086758A">
      <w:pPr>
        <w:pStyle w:val="Lijstalinea"/>
        <w:numPr>
          <w:ilvl w:val="0"/>
          <w:numId w:val="6"/>
        </w:numPr>
        <w:tabs>
          <w:tab w:val="left" w:pos="829"/>
        </w:tabs>
        <w:spacing w:before="239" w:line="268" w:lineRule="auto"/>
        <w:ind w:left="126" w:right="138" w:firstLine="12"/>
      </w:pPr>
      <w:r>
        <w:t>artikel 70.3 koninklijk besluit van 1 december 1975 houdende algemeen reglement op de politie van het wegverkeer en van het gebruik van de openbare weg (</w:t>
      </w:r>
      <w:r>
        <w:rPr>
          <w:sz w:val="18"/>
        </w:rPr>
        <w:t xml:space="preserve">Het verkeersbord E11 niet in acht </w:t>
      </w:r>
      <w:r>
        <w:rPr>
          <w:spacing w:val="-2"/>
          <w:sz w:val="18"/>
        </w:rPr>
        <w:t>nemen</w:t>
      </w:r>
      <w:r>
        <w:rPr>
          <w:spacing w:val="-2"/>
        </w:rPr>
        <w:t>);</w:t>
      </w:r>
    </w:p>
    <w:p w14:paraId="53D91E4A" w14:textId="77777777" w:rsidR="00533551" w:rsidRDefault="0086758A">
      <w:pPr>
        <w:pStyle w:val="Lijstalinea"/>
        <w:numPr>
          <w:ilvl w:val="0"/>
          <w:numId w:val="6"/>
        </w:numPr>
        <w:tabs>
          <w:tab w:val="left" w:pos="869"/>
        </w:tabs>
        <w:spacing w:before="249"/>
        <w:ind w:left="138" w:right="139" w:firstLine="0"/>
      </w:pPr>
      <w:r>
        <w:t>artikel 77.4 koninklijk besluit van 1 december 1975 houdende algemeen reglement op de politie van het wegverkeer en van het gebruik van de openbare weg (</w:t>
      </w:r>
      <w:r>
        <w:rPr>
          <w:sz w:val="18"/>
        </w:rPr>
        <w:t>Het stilstaan of parkeren is verboden op markeringen van verkeersgeleiders en verdrijvingsvlakken</w:t>
      </w:r>
      <w:r>
        <w:t>)</w:t>
      </w:r>
    </w:p>
    <w:p w14:paraId="4B6BEA0E" w14:textId="77777777" w:rsidR="00533551" w:rsidRDefault="0086758A">
      <w:pPr>
        <w:pStyle w:val="Lijstalinea"/>
        <w:numPr>
          <w:ilvl w:val="0"/>
          <w:numId w:val="6"/>
        </w:numPr>
        <w:tabs>
          <w:tab w:val="left" w:pos="1165"/>
        </w:tabs>
        <w:spacing w:before="254"/>
        <w:ind w:left="138" w:right="138" w:firstLine="0"/>
      </w:pPr>
      <w:r>
        <w:t>artikel 77.5 eerste lid koninklijk besluit van 1 december 1975 houdende algemeen reglement</w:t>
      </w:r>
      <w:r>
        <w:rPr>
          <w:spacing w:val="40"/>
        </w:rPr>
        <w:t xml:space="preserve"> </w:t>
      </w:r>
      <w:r>
        <w:t>op</w:t>
      </w:r>
      <w:r>
        <w:rPr>
          <w:spacing w:val="40"/>
        </w:rPr>
        <w:t xml:space="preserve"> </w:t>
      </w:r>
      <w:r>
        <w:t>de politie van het wegverkeer en van het gebruik van de openbare weg (</w:t>
      </w:r>
      <w:r>
        <w:rPr>
          <w:sz w:val="18"/>
        </w:rPr>
        <w:t>Het niet respecteren van de witte markeringen die de plaatsen afbakenen waar de voertuigen moeten staan, bedoeld in artikel 77.5 van het koninklijk besluit van 1 december 1975 houdende algemeen reglement op</w:t>
      </w:r>
      <w:r>
        <w:rPr>
          <w:spacing w:val="-1"/>
          <w:sz w:val="18"/>
        </w:rPr>
        <w:t xml:space="preserve"> </w:t>
      </w:r>
      <w:r>
        <w:rPr>
          <w:sz w:val="18"/>
        </w:rPr>
        <w:t>de</w:t>
      </w:r>
      <w:r>
        <w:rPr>
          <w:spacing w:val="-1"/>
          <w:sz w:val="18"/>
        </w:rPr>
        <w:t xml:space="preserve"> </w:t>
      </w:r>
      <w:r>
        <w:rPr>
          <w:sz w:val="18"/>
        </w:rPr>
        <w:t>politie</w:t>
      </w:r>
      <w:r>
        <w:rPr>
          <w:spacing w:val="-1"/>
          <w:sz w:val="18"/>
        </w:rPr>
        <w:t xml:space="preserve"> </w:t>
      </w:r>
      <w:r>
        <w:rPr>
          <w:sz w:val="18"/>
        </w:rPr>
        <w:t>van</w:t>
      </w:r>
      <w:r>
        <w:rPr>
          <w:spacing w:val="-1"/>
          <w:sz w:val="18"/>
        </w:rPr>
        <w:t xml:space="preserve"> </w:t>
      </w:r>
      <w:r>
        <w:rPr>
          <w:sz w:val="18"/>
        </w:rPr>
        <w:t>het wegverkeer</w:t>
      </w:r>
      <w:r>
        <w:rPr>
          <w:spacing w:val="-1"/>
          <w:sz w:val="18"/>
        </w:rPr>
        <w:t xml:space="preserve"> </w:t>
      </w:r>
      <w:r>
        <w:rPr>
          <w:sz w:val="18"/>
        </w:rPr>
        <w:t>en</w:t>
      </w:r>
      <w:r>
        <w:rPr>
          <w:spacing w:val="-1"/>
          <w:sz w:val="18"/>
        </w:rPr>
        <w:t xml:space="preserve"> </w:t>
      </w:r>
      <w:r>
        <w:rPr>
          <w:sz w:val="18"/>
        </w:rPr>
        <w:t>van</w:t>
      </w:r>
      <w:r>
        <w:rPr>
          <w:spacing w:val="-1"/>
          <w:sz w:val="18"/>
        </w:rPr>
        <w:t xml:space="preserve"> </w:t>
      </w:r>
      <w:r>
        <w:rPr>
          <w:sz w:val="18"/>
        </w:rPr>
        <w:t>het gebruik van de openbare weg</w:t>
      </w:r>
      <w:r>
        <w:t>);</w:t>
      </w:r>
    </w:p>
    <w:p w14:paraId="05FEE784" w14:textId="77777777" w:rsidR="00533551" w:rsidRDefault="00533551">
      <w:pPr>
        <w:pStyle w:val="Plattetekst"/>
        <w:spacing w:before="34"/>
        <w:rPr>
          <w:sz w:val="18"/>
        </w:rPr>
      </w:pPr>
    </w:p>
    <w:p w14:paraId="1F0470EC" w14:textId="77777777" w:rsidR="00533551" w:rsidRDefault="0086758A">
      <w:pPr>
        <w:pStyle w:val="Lijstalinea"/>
        <w:numPr>
          <w:ilvl w:val="0"/>
          <w:numId w:val="6"/>
        </w:numPr>
        <w:tabs>
          <w:tab w:val="left" w:pos="832"/>
        </w:tabs>
        <w:spacing w:before="1"/>
        <w:ind w:left="138" w:right="170" w:firstLine="0"/>
      </w:pPr>
      <w:r>
        <w:t>artikel</w:t>
      </w:r>
      <w:r>
        <w:rPr>
          <w:spacing w:val="29"/>
        </w:rPr>
        <w:t xml:space="preserve"> </w:t>
      </w:r>
      <w:r>
        <w:t>77.8</w:t>
      </w:r>
      <w:r>
        <w:rPr>
          <w:spacing w:val="29"/>
        </w:rPr>
        <w:t xml:space="preserve"> </w:t>
      </w:r>
      <w:r>
        <w:t>koninklijk</w:t>
      </w:r>
      <w:r>
        <w:rPr>
          <w:spacing w:val="31"/>
        </w:rPr>
        <w:t xml:space="preserve"> </w:t>
      </w:r>
      <w:r>
        <w:t>besluit</w:t>
      </w:r>
      <w:r>
        <w:rPr>
          <w:spacing w:val="30"/>
        </w:rPr>
        <w:t xml:space="preserve"> </w:t>
      </w:r>
      <w:r>
        <w:t>van</w:t>
      </w:r>
      <w:r>
        <w:rPr>
          <w:spacing w:val="28"/>
        </w:rPr>
        <w:t xml:space="preserve"> </w:t>
      </w:r>
      <w:r>
        <w:t>1</w:t>
      </w:r>
      <w:r>
        <w:rPr>
          <w:spacing w:val="31"/>
        </w:rPr>
        <w:t xml:space="preserve"> </w:t>
      </w:r>
      <w:r>
        <w:t>december</w:t>
      </w:r>
      <w:r>
        <w:rPr>
          <w:spacing w:val="29"/>
        </w:rPr>
        <w:t xml:space="preserve"> </w:t>
      </w:r>
      <w:r>
        <w:t>1975</w:t>
      </w:r>
      <w:r>
        <w:rPr>
          <w:spacing w:val="29"/>
        </w:rPr>
        <w:t xml:space="preserve"> </w:t>
      </w:r>
      <w:r>
        <w:t>houdende</w:t>
      </w:r>
      <w:r>
        <w:rPr>
          <w:spacing w:val="30"/>
        </w:rPr>
        <w:t xml:space="preserve"> </w:t>
      </w:r>
      <w:r>
        <w:t>algemeen</w:t>
      </w:r>
      <w:r>
        <w:rPr>
          <w:spacing w:val="29"/>
        </w:rPr>
        <w:t xml:space="preserve"> </w:t>
      </w:r>
      <w:r>
        <w:t>reglement</w:t>
      </w:r>
      <w:r>
        <w:rPr>
          <w:spacing w:val="29"/>
        </w:rPr>
        <w:t xml:space="preserve"> </w:t>
      </w:r>
      <w:r>
        <w:t>op</w:t>
      </w:r>
      <w:r>
        <w:rPr>
          <w:spacing w:val="31"/>
        </w:rPr>
        <w:t xml:space="preserve"> </w:t>
      </w:r>
      <w:r>
        <w:t xml:space="preserve">de politie van het wegverkeer en van het gebruik van de openbare weg </w:t>
      </w:r>
      <w:r>
        <w:rPr>
          <w:sz w:val="18"/>
        </w:rPr>
        <w:t>(Het stilstaan of parkeren is verboden op de dambordmarkering die bestaat uit witte vierkanten die op de grond zijn aangebracht</w:t>
      </w:r>
      <w:r>
        <w:t>)</w:t>
      </w:r>
    </w:p>
    <w:p w14:paraId="086CC988" w14:textId="77777777" w:rsidR="00533551" w:rsidRDefault="0086758A">
      <w:pPr>
        <w:pStyle w:val="Lijstalinea"/>
        <w:numPr>
          <w:ilvl w:val="0"/>
          <w:numId w:val="6"/>
        </w:numPr>
        <w:tabs>
          <w:tab w:val="left" w:pos="798"/>
        </w:tabs>
        <w:spacing w:before="247" w:line="268" w:lineRule="auto"/>
        <w:ind w:left="126" w:right="139" w:firstLine="3"/>
      </w:pPr>
      <w:r>
        <w:t>artikel 68.3. koninklijk besluit van 1 december 1975 houdende algemeen reglement op de politie van het wegverkeer en van het gebruik van de openbare weg (</w:t>
      </w:r>
      <w:r>
        <w:rPr>
          <w:sz w:val="18"/>
        </w:rPr>
        <w:t>Het niet in acht nemen van het verkeersbord</w:t>
      </w:r>
      <w:r>
        <w:rPr>
          <w:spacing w:val="-2"/>
          <w:sz w:val="18"/>
        </w:rPr>
        <w:t xml:space="preserve"> </w:t>
      </w:r>
      <w:r>
        <w:rPr>
          <w:sz w:val="18"/>
        </w:rPr>
        <w:t>C3</w:t>
      </w:r>
      <w:r>
        <w:t>);</w:t>
      </w:r>
    </w:p>
    <w:p w14:paraId="507C17EF" w14:textId="77777777" w:rsidR="00533551" w:rsidRDefault="0086758A">
      <w:pPr>
        <w:pStyle w:val="Lijstalinea"/>
        <w:numPr>
          <w:ilvl w:val="0"/>
          <w:numId w:val="6"/>
        </w:numPr>
        <w:tabs>
          <w:tab w:val="left" w:pos="784"/>
        </w:tabs>
        <w:spacing w:before="211" w:line="266" w:lineRule="auto"/>
        <w:ind w:left="126" w:right="139" w:firstLine="3"/>
      </w:pPr>
      <w:r>
        <w:t>artikel</w:t>
      </w:r>
      <w:r>
        <w:rPr>
          <w:spacing w:val="40"/>
        </w:rPr>
        <w:t xml:space="preserve"> </w:t>
      </w:r>
      <w:r>
        <w:t>71</w:t>
      </w:r>
      <w:r>
        <w:rPr>
          <w:spacing w:val="40"/>
        </w:rPr>
        <w:t xml:space="preserve"> </w:t>
      </w:r>
      <w:r>
        <w:t>koninklijk</w:t>
      </w:r>
      <w:r>
        <w:rPr>
          <w:spacing w:val="40"/>
        </w:rPr>
        <w:t xml:space="preserve"> </w:t>
      </w:r>
      <w:r>
        <w:t>besluit</w:t>
      </w:r>
      <w:r>
        <w:rPr>
          <w:spacing w:val="40"/>
        </w:rPr>
        <w:t xml:space="preserve"> </w:t>
      </w:r>
      <w:r>
        <w:t>van</w:t>
      </w:r>
      <w:r>
        <w:rPr>
          <w:spacing w:val="40"/>
        </w:rPr>
        <w:t xml:space="preserve"> </w:t>
      </w:r>
      <w:r>
        <w:t>1</w:t>
      </w:r>
      <w:r>
        <w:rPr>
          <w:spacing w:val="40"/>
        </w:rPr>
        <w:t xml:space="preserve"> </w:t>
      </w:r>
      <w:r>
        <w:t>december</w:t>
      </w:r>
      <w:r>
        <w:rPr>
          <w:spacing w:val="40"/>
        </w:rPr>
        <w:t xml:space="preserve"> </w:t>
      </w:r>
      <w:r>
        <w:t>1975</w:t>
      </w:r>
      <w:r>
        <w:rPr>
          <w:spacing w:val="40"/>
        </w:rPr>
        <w:t xml:space="preserve"> </w:t>
      </w:r>
      <w:r>
        <w:t>houdende</w:t>
      </w:r>
      <w:r>
        <w:rPr>
          <w:spacing w:val="40"/>
        </w:rPr>
        <w:t xml:space="preserve"> </w:t>
      </w:r>
      <w:r>
        <w:t>algemeen</w:t>
      </w:r>
      <w:r>
        <w:rPr>
          <w:spacing w:val="40"/>
        </w:rPr>
        <w:t xml:space="preserve"> </w:t>
      </w:r>
      <w:r>
        <w:t>reglement</w:t>
      </w:r>
      <w:r>
        <w:rPr>
          <w:spacing w:val="40"/>
        </w:rPr>
        <w:t xml:space="preserve"> </w:t>
      </w:r>
      <w:r>
        <w:t>op</w:t>
      </w:r>
      <w:r>
        <w:rPr>
          <w:spacing w:val="40"/>
        </w:rPr>
        <w:t xml:space="preserve"> </w:t>
      </w:r>
      <w:r>
        <w:t>de politie</w:t>
      </w:r>
      <w:r>
        <w:rPr>
          <w:spacing w:val="35"/>
        </w:rPr>
        <w:t xml:space="preserve"> </w:t>
      </w:r>
      <w:r>
        <w:t>van</w:t>
      </w:r>
      <w:r>
        <w:rPr>
          <w:spacing w:val="35"/>
        </w:rPr>
        <w:t xml:space="preserve"> </w:t>
      </w:r>
      <w:r>
        <w:t>het</w:t>
      </w:r>
      <w:r>
        <w:rPr>
          <w:spacing w:val="35"/>
        </w:rPr>
        <w:t xml:space="preserve"> </w:t>
      </w:r>
      <w:r>
        <w:t>wegverkeer</w:t>
      </w:r>
      <w:r>
        <w:rPr>
          <w:spacing w:val="36"/>
        </w:rPr>
        <w:t xml:space="preserve"> </w:t>
      </w:r>
      <w:r>
        <w:t>en</w:t>
      </w:r>
      <w:r>
        <w:rPr>
          <w:spacing w:val="35"/>
        </w:rPr>
        <w:t xml:space="preserve"> </w:t>
      </w:r>
      <w:r>
        <w:t>van</w:t>
      </w:r>
      <w:r>
        <w:rPr>
          <w:spacing w:val="35"/>
        </w:rPr>
        <w:t xml:space="preserve"> </w:t>
      </w:r>
      <w:r>
        <w:t>het</w:t>
      </w:r>
      <w:r>
        <w:rPr>
          <w:spacing w:val="35"/>
        </w:rPr>
        <w:t xml:space="preserve"> </w:t>
      </w:r>
      <w:r>
        <w:t>gebruik</w:t>
      </w:r>
      <w:r>
        <w:rPr>
          <w:spacing w:val="35"/>
        </w:rPr>
        <w:t xml:space="preserve"> </w:t>
      </w:r>
      <w:r>
        <w:t>van</w:t>
      </w:r>
      <w:r>
        <w:rPr>
          <w:spacing w:val="35"/>
        </w:rPr>
        <w:t xml:space="preserve"> </w:t>
      </w:r>
      <w:r>
        <w:t>de</w:t>
      </w:r>
      <w:r>
        <w:rPr>
          <w:spacing w:val="35"/>
        </w:rPr>
        <w:t xml:space="preserve"> </w:t>
      </w:r>
      <w:r>
        <w:t>openbare</w:t>
      </w:r>
      <w:r>
        <w:rPr>
          <w:spacing w:val="35"/>
        </w:rPr>
        <w:t xml:space="preserve"> </w:t>
      </w:r>
      <w:r>
        <w:t>weg</w:t>
      </w:r>
      <w:r>
        <w:rPr>
          <w:spacing w:val="36"/>
        </w:rPr>
        <w:t xml:space="preserve"> </w:t>
      </w:r>
      <w:r>
        <w:t>(</w:t>
      </w:r>
      <w:r>
        <w:rPr>
          <w:sz w:val="18"/>
        </w:rPr>
        <w:t>Het</w:t>
      </w:r>
      <w:r>
        <w:rPr>
          <w:spacing w:val="29"/>
          <w:sz w:val="18"/>
        </w:rPr>
        <w:t xml:space="preserve"> </w:t>
      </w:r>
      <w:r>
        <w:rPr>
          <w:sz w:val="18"/>
        </w:rPr>
        <w:t>niet</w:t>
      </w:r>
      <w:r>
        <w:rPr>
          <w:spacing w:val="29"/>
          <w:sz w:val="18"/>
        </w:rPr>
        <w:t xml:space="preserve"> </w:t>
      </w:r>
      <w:r>
        <w:rPr>
          <w:sz w:val="18"/>
        </w:rPr>
        <w:t>in</w:t>
      </w:r>
      <w:r>
        <w:rPr>
          <w:spacing w:val="29"/>
          <w:sz w:val="18"/>
        </w:rPr>
        <w:t xml:space="preserve"> </w:t>
      </w:r>
      <w:r>
        <w:rPr>
          <w:sz w:val="18"/>
        </w:rPr>
        <w:t>acht</w:t>
      </w:r>
      <w:r>
        <w:rPr>
          <w:spacing w:val="29"/>
          <w:sz w:val="18"/>
        </w:rPr>
        <w:t xml:space="preserve"> </w:t>
      </w:r>
      <w:r>
        <w:rPr>
          <w:sz w:val="18"/>
        </w:rPr>
        <w:t>nemen</w:t>
      </w:r>
      <w:r>
        <w:rPr>
          <w:spacing w:val="29"/>
          <w:sz w:val="18"/>
        </w:rPr>
        <w:t xml:space="preserve"> </w:t>
      </w:r>
      <w:r>
        <w:rPr>
          <w:sz w:val="18"/>
        </w:rPr>
        <w:t>van</w:t>
      </w:r>
      <w:r>
        <w:rPr>
          <w:spacing w:val="29"/>
          <w:sz w:val="18"/>
        </w:rPr>
        <w:t xml:space="preserve"> </w:t>
      </w:r>
      <w:r>
        <w:rPr>
          <w:sz w:val="18"/>
        </w:rPr>
        <w:t>het verkeersbord</w:t>
      </w:r>
      <w:r>
        <w:rPr>
          <w:spacing w:val="-2"/>
          <w:sz w:val="18"/>
        </w:rPr>
        <w:t xml:space="preserve"> </w:t>
      </w:r>
      <w:r>
        <w:rPr>
          <w:sz w:val="18"/>
        </w:rPr>
        <w:t>F103</w:t>
      </w:r>
      <w:r>
        <w:t>);</w:t>
      </w:r>
    </w:p>
    <w:p w14:paraId="43AF0823" w14:textId="77777777" w:rsidR="00533551" w:rsidRDefault="0086758A">
      <w:pPr>
        <w:pStyle w:val="Lijstalinea"/>
        <w:numPr>
          <w:ilvl w:val="0"/>
          <w:numId w:val="6"/>
        </w:numPr>
        <w:tabs>
          <w:tab w:val="left" w:pos="888"/>
        </w:tabs>
        <w:spacing w:before="214"/>
        <w:ind w:left="130" w:right="138" w:firstLine="0"/>
      </w:pPr>
      <w:r>
        <w:lastRenderedPageBreak/>
        <w:t>artikel</w:t>
      </w:r>
      <w:r>
        <w:rPr>
          <w:spacing w:val="40"/>
        </w:rPr>
        <w:t xml:space="preserve"> </w:t>
      </w:r>
      <w:r>
        <w:t>71.2</w:t>
      </w:r>
      <w:r>
        <w:rPr>
          <w:spacing w:val="40"/>
        </w:rPr>
        <w:t xml:space="preserve"> </w:t>
      </w:r>
      <w:r>
        <w:t>koninklijk</w:t>
      </w:r>
      <w:r>
        <w:rPr>
          <w:spacing w:val="40"/>
        </w:rPr>
        <w:t xml:space="preserve"> </w:t>
      </w:r>
      <w:r>
        <w:t>besluit</w:t>
      </w:r>
      <w:r>
        <w:rPr>
          <w:spacing w:val="40"/>
        </w:rPr>
        <w:t xml:space="preserve"> </w:t>
      </w:r>
      <w:r>
        <w:t>van</w:t>
      </w:r>
      <w:r>
        <w:rPr>
          <w:spacing w:val="40"/>
        </w:rPr>
        <w:t xml:space="preserve"> </w:t>
      </w:r>
      <w:r>
        <w:t>1</w:t>
      </w:r>
      <w:r>
        <w:rPr>
          <w:spacing w:val="40"/>
        </w:rPr>
        <w:t xml:space="preserve"> </w:t>
      </w:r>
      <w:r>
        <w:t>december</w:t>
      </w:r>
      <w:r>
        <w:rPr>
          <w:spacing w:val="40"/>
        </w:rPr>
        <w:t xml:space="preserve"> </w:t>
      </w:r>
      <w:r>
        <w:t>1975</w:t>
      </w:r>
      <w:r>
        <w:rPr>
          <w:spacing w:val="40"/>
        </w:rPr>
        <w:t xml:space="preserve"> </w:t>
      </w:r>
      <w:r>
        <w:t>houdende</w:t>
      </w:r>
      <w:r>
        <w:rPr>
          <w:spacing w:val="40"/>
        </w:rPr>
        <w:t xml:space="preserve"> </w:t>
      </w:r>
      <w:r>
        <w:t>algemeen</w:t>
      </w:r>
      <w:r>
        <w:rPr>
          <w:spacing w:val="40"/>
        </w:rPr>
        <w:t xml:space="preserve"> </w:t>
      </w:r>
      <w:r>
        <w:t>reglement</w:t>
      </w:r>
      <w:r>
        <w:rPr>
          <w:spacing w:val="40"/>
        </w:rPr>
        <w:t xml:space="preserve"> </w:t>
      </w:r>
      <w:r>
        <w:t>op de politie van het wegverkeer en van het gebruik van de openbare weg (</w:t>
      </w:r>
      <w:r>
        <w:rPr>
          <w:sz w:val="18"/>
        </w:rPr>
        <w:t>Het niet in acht nemen van het verkeersbord F111, behalve wat de snelheidsbeperking betreft</w:t>
      </w:r>
      <w:r>
        <w:t>);</w:t>
      </w:r>
    </w:p>
    <w:p w14:paraId="2CD7F82A" w14:textId="77777777" w:rsidR="00533551" w:rsidRDefault="00533551">
      <w:pPr>
        <w:pStyle w:val="Lijstalinea"/>
        <w:sectPr w:rsidR="00533551">
          <w:pgSz w:w="11910" w:h="16840"/>
          <w:pgMar w:top="1320" w:right="1275" w:bottom="280" w:left="1275" w:header="720" w:footer="720" w:gutter="0"/>
          <w:cols w:space="720"/>
        </w:sectPr>
      </w:pPr>
    </w:p>
    <w:p w14:paraId="745827BD" w14:textId="77777777" w:rsidR="00533551" w:rsidRDefault="0086758A">
      <w:pPr>
        <w:pStyle w:val="Lijstalinea"/>
        <w:numPr>
          <w:ilvl w:val="2"/>
          <w:numId w:val="7"/>
        </w:numPr>
        <w:tabs>
          <w:tab w:val="left" w:pos="639"/>
        </w:tabs>
        <w:spacing w:before="76"/>
        <w:ind w:left="639" w:hanging="501"/>
      </w:pPr>
      <w:r>
        <w:rPr>
          <w:spacing w:val="-1"/>
          <w:u w:val="single"/>
        </w:rPr>
        <w:lastRenderedPageBreak/>
        <w:t xml:space="preserve"> </w:t>
      </w:r>
      <w:r>
        <w:rPr>
          <w:u w:val="single"/>
        </w:rPr>
        <w:t>overtredingen</w:t>
      </w:r>
      <w:r>
        <w:rPr>
          <w:spacing w:val="-1"/>
          <w:u w:val="single"/>
        </w:rPr>
        <w:t xml:space="preserve"> </w:t>
      </w:r>
      <w:r>
        <w:rPr>
          <w:u w:val="single"/>
        </w:rPr>
        <w:t>van</w:t>
      </w:r>
      <w:r>
        <w:rPr>
          <w:spacing w:val="-1"/>
          <w:u w:val="single"/>
        </w:rPr>
        <w:t xml:space="preserve"> </w:t>
      </w:r>
      <w:r>
        <w:rPr>
          <w:u w:val="single"/>
        </w:rPr>
        <w:t>de</w:t>
      </w:r>
      <w:r>
        <w:rPr>
          <w:spacing w:val="-1"/>
          <w:u w:val="single"/>
        </w:rPr>
        <w:t xml:space="preserve"> </w:t>
      </w:r>
      <w:r>
        <w:rPr>
          <w:u w:val="single"/>
        </w:rPr>
        <w:t>tweede</w:t>
      </w:r>
      <w:r>
        <w:rPr>
          <w:spacing w:val="-1"/>
          <w:u w:val="single"/>
        </w:rPr>
        <w:t xml:space="preserve"> </w:t>
      </w:r>
      <w:r>
        <w:rPr>
          <w:spacing w:val="-2"/>
          <w:u w:val="single"/>
        </w:rPr>
        <w:t>categorie:</w:t>
      </w:r>
    </w:p>
    <w:p w14:paraId="74F97E9C" w14:textId="77777777" w:rsidR="00533551" w:rsidRDefault="00533551">
      <w:pPr>
        <w:pStyle w:val="Plattetekst"/>
        <w:spacing w:before="4"/>
      </w:pPr>
    </w:p>
    <w:p w14:paraId="227B17BE" w14:textId="77777777" w:rsidR="00533551" w:rsidRDefault="0086758A">
      <w:pPr>
        <w:pStyle w:val="Lijstalinea"/>
        <w:numPr>
          <w:ilvl w:val="0"/>
          <w:numId w:val="4"/>
        </w:numPr>
        <w:tabs>
          <w:tab w:val="left" w:pos="779"/>
        </w:tabs>
        <w:ind w:left="138" w:right="139" w:firstLine="0"/>
      </w:pPr>
      <w:r>
        <w:t>artikel 22.2</w:t>
      </w:r>
      <w:r>
        <w:rPr>
          <w:spacing w:val="-3"/>
        </w:rPr>
        <w:t xml:space="preserve"> </w:t>
      </w:r>
      <w:r>
        <w:t>en</w:t>
      </w:r>
      <w:r>
        <w:rPr>
          <w:spacing w:val="-3"/>
        </w:rPr>
        <w:t xml:space="preserve"> </w:t>
      </w:r>
      <w:r>
        <w:t>21.4,4°</w:t>
      </w:r>
      <w:r>
        <w:rPr>
          <w:spacing w:val="-13"/>
        </w:rPr>
        <w:t xml:space="preserve"> </w:t>
      </w:r>
      <w:r>
        <w:t>koninklijk besluit van 1 december 1975 houdende algemeen reglement op de</w:t>
      </w:r>
      <w:r>
        <w:rPr>
          <w:spacing w:val="-2"/>
        </w:rPr>
        <w:t xml:space="preserve"> </w:t>
      </w:r>
      <w:r>
        <w:t>politie</w:t>
      </w:r>
      <w:r>
        <w:rPr>
          <w:spacing w:val="-2"/>
        </w:rPr>
        <w:t xml:space="preserve"> </w:t>
      </w:r>
      <w:r>
        <w:t>van</w:t>
      </w:r>
      <w:r>
        <w:rPr>
          <w:spacing w:val="-2"/>
        </w:rPr>
        <w:t xml:space="preserve"> </w:t>
      </w:r>
      <w:r>
        <w:t>het</w:t>
      </w:r>
      <w:r>
        <w:rPr>
          <w:spacing w:val="-2"/>
        </w:rPr>
        <w:t xml:space="preserve"> </w:t>
      </w:r>
      <w:r>
        <w:t>wegverkeer</w:t>
      </w:r>
      <w:r>
        <w:rPr>
          <w:spacing w:val="-2"/>
        </w:rPr>
        <w:t xml:space="preserve"> </w:t>
      </w:r>
      <w:r>
        <w:t>en</w:t>
      </w:r>
      <w:r>
        <w:rPr>
          <w:spacing w:val="-2"/>
        </w:rPr>
        <w:t xml:space="preserve"> </w:t>
      </w:r>
      <w:r>
        <w:t>van</w:t>
      </w:r>
      <w:r>
        <w:rPr>
          <w:spacing w:val="-1"/>
        </w:rPr>
        <w:t xml:space="preserve"> </w:t>
      </w:r>
      <w:r>
        <w:t>het gebruik van de openbare weg (</w:t>
      </w:r>
      <w:r>
        <w:rPr>
          <w:sz w:val="18"/>
        </w:rPr>
        <w:t>het is verboden een voertuig te laten stilstaan of te laten parkeren op autowegen, behalve op de parkeerstroken, aangewezen door het verkeersbord E9a</w:t>
      </w:r>
      <w:r>
        <w:t>);</w:t>
      </w:r>
    </w:p>
    <w:p w14:paraId="674A8B3E" w14:textId="77777777" w:rsidR="00533551" w:rsidRDefault="00533551">
      <w:pPr>
        <w:pStyle w:val="Plattetekst"/>
        <w:spacing w:before="26"/>
      </w:pPr>
    </w:p>
    <w:p w14:paraId="31CCC4B5" w14:textId="77777777" w:rsidR="00533551" w:rsidRDefault="0086758A">
      <w:pPr>
        <w:pStyle w:val="Lijstalinea"/>
        <w:numPr>
          <w:ilvl w:val="0"/>
          <w:numId w:val="4"/>
        </w:numPr>
        <w:tabs>
          <w:tab w:val="left" w:pos="841"/>
        </w:tabs>
        <w:spacing w:line="266" w:lineRule="auto"/>
        <w:ind w:left="126" w:right="139" w:firstLine="3"/>
        <w:rPr>
          <w:sz w:val="18"/>
        </w:rPr>
      </w:pPr>
      <w:r>
        <w:rPr>
          <w:noProof/>
          <w:sz w:val="18"/>
        </w:rPr>
        <mc:AlternateContent>
          <mc:Choice Requires="wps">
            <w:drawing>
              <wp:anchor distT="0" distB="0" distL="0" distR="0" simplePos="0" relativeHeight="251658258" behindDoc="1" locked="0" layoutInCell="1" allowOverlap="1" wp14:anchorId="0FEA0928" wp14:editId="206DFB35">
                <wp:simplePos x="0" y="0"/>
                <wp:positionH relativeFrom="page">
                  <wp:posOffset>6501507</wp:posOffset>
                </wp:positionH>
                <wp:positionV relativeFrom="paragraph">
                  <wp:posOffset>92501</wp:posOffset>
                </wp:positionV>
                <wp:extent cx="1270" cy="254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40"/>
                              </a:moveTo>
                              <a:lnTo>
                                <a:pt x="0" y="0"/>
                              </a:lnTo>
                            </a:path>
                          </a:pathLst>
                        </a:custGeom>
                        <a:ln w="2538">
                          <a:solidFill>
                            <a:srgbClr val="D5D5D5"/>
                          </a:solidFill>
                          <a:prstDash val="solid"/>
                        </a:ln>
                      </wps:spPr>
                      <wps:bodyPr wrap="square" lIns="0" tIns="0" rIns="0" bIns="0" rtlCol="0">
                        <a:prstTxWarp prst="textNoShape">
                          <a:avLst/>
                        </a:prstTxWarp>
                        <a:noAutofit/>
                      </wps:bodyPr>
                    </wps:wsp>
                  </a:graphicData>
                </a:graphic>
              </wp:anchor>
            </w:drawing>
          </mc:Choice>
          <mc:Fallback>
            <w:pict>
              <v:shape w14:anchorId="03670751" id="Graphic 25" o:spid="_x0000_s1026" style="position:absolute;margin-left:511.95pt;margin-top:7.3pt;width:.1pt;height:.2pt;z-index:-251658222;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" path="m,2540l,e" filled="f" strokecolor="#d5d5d5" strokeweight=".0705mm">
                <v:path arrowok="t"/>
                <w10:wrap anchorx="page"/>
              </v:shape>
            </w:pict>
          </mc:Fallback>
        </mc:AlternateContent>
      </w:r>
      <w:r>
        <w:t>artikel</w:t>
      </w:r>
      <w:r>
        <w:rPr>
          <w:spacing w:val="-7"/>
        </w:rPr>
        <w:t xml:space="preserve"> </w:t>
      </w:r>
      <w:r>
        <w:t>24 lid 1, 1°, 2°, 4°, 5°</w:t>
      </w:r>
      <w:r>
        <w:rPr>
          <w:spacing w:val="-13"/>
        </w:rPr>
        <w:t xml:space="preserve"> </w:t>
      </w:r>
      <w:r>
        <w:t>en 6°</w:t>
      </w:r>
      <w:r>
        <w:rPr>
          <w:spacing w:val="-13"/>
        </w:rPr>
        <w:t xml:space="preserve"> </w:t>
      </w:r>
      <w:r>
        <w:t>koninklijk besluit van 1 december 1975 houdende algemeen reglement op</w:t>
      </w:r>
      <w:r>
        <w:rPr>
          <w:spacing w:val="21"/>
        </w:rPr>
        <w:t xml:space="preserve"> </w:t>
      </w:r>
      <w:r>
        <w:t>de politie van</w:t>
      </w:r>
      <w:r>
        <w:rPr>
          <w:spacing w:val="21"/>
        </w:rPr>
        <w:t xml:space="preserve"> </w:t>
      </w:r>
      <w:r>
        <w:t>het wegverkeer en van</w:t>
      </w:r>
      <w:r>
        <w:rPr>
          <w:spacing w:val="21"/>
        </w:rPr>
        <w:t xml:space="preserve"> </w:t>
      </w:r>
      <w:r>
        <w:t>het</w:t>
      </w:r>
      <w:r>
        <w:rPr>
          <w:spacing w:val="21"/>
        </w:rPr>
        <w:t xml:space="preserve"> </w:t>
      </w:r>
      <w:r>
        <w:t>gebruik</w:t>
      </w:r>
      <w:r>
        <w:rPr>
          <w:spacing w:val="21"/>
        </w:rPr>
        <w:t xml:space="preserve"> </w:t>
      </w:r>
      <w:r>
        <w:t>van de</w:t>
      </w:r>
      <w:r>
        <w:rPr>
          <w:spacing w:val="21"/>
        </w:rPr>
        <w:t xml:space="preserve"> </w:t>
      </w:r>
      <w:r>
        <w:t>openbare</w:t>
      </w:r>
      <w:r>
        <w:rPr>
          <w:spacing w:val="21"/>
        </w:rPr>
        <w:t xml:space="preserve"> </w:t>
      </w:r>
      <w:r>
        <w:rPr>
          <w:spacing w:val="-1"/>
        </w:rPr>
        <w:t>w</w:t>
      </w:r>
      <w:r>
        <w:t>e</w:t>
      </w:r>
      <w:r>
        <w:rPr>
          <w:spacing w:val="-212"/>
        </w:rPr>
        <w:t>g</w:t>
      </w:r>
      <w:r>
        <w:rPr>
          <w:noProof/>
          <w:spacing w:val="-212"/>
          <w:position w:val="6"/>
        </w:rPr>
        <w:drawing>
          <wp:inline distT="0" distB="0" distL="0" distR="0" wp14:anchorId="364AD228" wp14:editId="6F6D2152">
            <wp:extent cx="12064" cy="42240"/>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3" cstate="print"/>
                    <a:stretch>
                      <a:fillRect/>
                    </a:stretch>
                  </pic:blipFill>
                  <pic:spPr>
                    <a:xfrm>
                      <a:off x="0" y="0"/>
                      <a:ext cx="12064" cy="42240"/>
                    </a:xfrm>
                    <a:prstGeom prst="rect">
                      <a:avLst/>
                    </a:prstGeom>
                  </pic:spPr>
                </pic:pic>
              </a:graphicData>
            </a:graphic>
          </wp:inline>
        </w:drawing>
      </w:r>
      <w:r>
        <w:t>(</w:t>
      </w:r>
      <w:r>
        <w:rPr>
          <w:sz w:val="18"/>
        </w:rPr>
        <w:t>Het is verboden een voertuig te laten stilstaan of te parkeren op elke plaats waar het duidelijk een gevaar zou kunnen betekenen voor de andere weggebruikers of waar het hun onnodig zou kunnen hinderen, inzonderheid:</w:t>
      </w:r>
    </w:p>
    <w:p w14:paraId="17A31EE9" w14:textId="77777777" w:rsidR="00533551" w:rsidRDefault="0086758A">
      <w:pPr>
        <w:pStyle w:val="Lijstalinea"/>
        <w:numPr>
          <w:ilvl w:val="0"/>
          <w:numId w:val="3"/>
        </w:numPr>
        <w:tabs>
          <w:tab w:val="left" w:pos="545"/>
        </w:tabs>
        <w:spacing w:before="33"/>
        <w:ind w:left="545" w:hanging="419"/>
        <w:rPr>
          <w:rFonts w:ascii="Times New Roman" w:hAnsi="Times New Roman"/>
          <w:sz w:val="18"/>
        </w:rPr>
      </w:pPr>
      <w:r>
        <w:rPr>
          <w:sz w:val="18"/>
        </w:rPr>
        <w:t>op</w:t>
      </w:r>
      <w:r>
        <w:rPr>
          <w:spacing w:val="-4"/>
          <w:sz w:val="18"/>
        </w:rPr>
        <w:t xml:space="preserve"> </w:t>
      </w:r>
      <w:r>
        <w:rPr>
          <w:sz w:val="18"/>
        </w:rPr>
        <w:t>de</w:t>
      </w:r>
      <w:r>
        <w:rPr>
          <w:spacing w:val="-2"/>
          <w:sz w:val="18"/>
        </w:rPr>
        <w:t xml:space="preserve"> </w:t>
      </w:r>
      <w:r>
        <w:rPr>
          <w:sz w:val="18"/>
        </w:rPr>
        <w:t>trottoirs</w:t>
      </w:r>
      <w:r>
        <w:rPr>
          <w:spacing w:val="-2"/>
          <w:sz w:val="18"/>
        </w:rPr>
        <w:t xml:space="preserve"> </w:t>
      </w:r>
      <w:r>
        <w:rPr>
          <w:sz w:val="18"/>
        </w:rPr>
        <w:t>en,</w:t>
      </w:r>
      <w:r>
        <w:rPr>
          <w:spacing w:val="-2"/>
          <w:sz w:val="18"/>
        </w:rPr>
        <w:t xml:space="preserve"> </w:t>
      </w:r>
      <w:r>
        <w:rPr>
          <w:sz w:val="18"/>
        </w:rPr>
        <w:t>binnen</w:t>
      </w:r>
      <w:r>
        <w:rPr>
          <w:spacing w:val="-2"/>
          <w:sz w:val="18"/>
        </w:rPr>
        <w:t xml:space="preserve"> </w:t>
      </w:r>
      <w:r>
        <w:rPr>
          <w:sz w:val="18"/>
        </w:rPr>
        <w:t>de</w:t>
      </w:r>
      <w:r>
        <w:rPr>
          <w:spacing w:val="-2"/>
          <w:sz w:val="18"/>
        </w:rPr>
        <w:t xml:space="preserve"> </w:t>
      </w:r>
      <w:r>
        <w:rPr>
          <w:sz w:val="18"/>
        </w:rPr>
        <w:t>bebouwde</w:t>
      </w:r>
      <w:r>
        <w:rPr>
          <w:spacing w:val="-1"/>
          <w:sz w:val="18"/>
        </w:rPr>
        <w:t xml:space="preserve"> </w:t>
      </w:r>
      <w:r>
        <w:rPr>
          <w:sz w:val="18"/>
        </w:rPr>
        <w:t>kommen,</w:t>
      </w:r>
      <w:r>
        <w:rPr>
          <w:spacing w:val="-2"/>
          <w:sz w:val="18"/>
        </w:rPr>
        <w:t xml:space="preserve"> </w:t>
      </w:r>
      <w:r>
        <w:rPr>
          <w:sz w:val="18"/>
        </w:rPr>
        <w:t>op</w:t>
      </w:r>
      <w:r>
        <w:rPr>
          <w:spacing w:val="-2"/>
          <w:sz w:val="18"/>
        </w:rPr>
        <w:t xml:space="preserve"> </w:t>
      </w:r>
      <w:r>
        <w:rPr>
          <w:sz w:val="18"/>
        </w:rPr>
        <w:t>de</w:t>
      </w:r>
      <w:r>
        <w:rPr>
          <w:spacing w:val="-2"/>
          <w:sz w:val="18"/>
        </w:rPr>
        <w:t xml:space="preserve"> </w:t>
      </w:r>
      <w:r>
        <w:rPr>
          <w:sz w:val="18"/>
        </w:rPr>
        <w:t>verhoogde</w:t>
      </w:r>
      <w:r>
        <w:rPr>
          <w:spacing w:val="-2"/>
          <w:sz w:val="18"/>
        </w:rPr>
        <w:t xml:space="preserve"> </w:t>
      </w:r>
      <w:r>
        <w:rPr>
          <w:sz w:val="18"/>
        </w:rPr>
        <w:t>bermen,</w:t>
      </w:r>
      <w:r>
        <w:rPr>
          <w:spacing w:val="-2"/>
          <w:sz w:val="18"/>
        </w:rPr>
        <w:t xml:space="preserve"> </w:t>
      </w:r>
      <w:r>
        <w:rPr>
          <w:sz w:val="18"/>
        </w:rPr>
        <w:t>behoudens</w:t>
      </w:r>
      <w:r>
        <w:rPr>
          <w:spacing w:val="-2"/>
          <w:sz w:val="18"/>
        </w:rPr>
        <w:t xml:space="preserve"> </w:t>
      </w:r>
      <w:r>
        <w:rPr>
          <w:sz w:val="18"/>
        </w:rPr>
        <w:t>plaatselijke</w:t>
      </w:r>
      <w:r>
        <w:rPr>
          <w:spacing w:val="-1"/>
          <w:sz w:val="18"/>
        </w:rPr>
        <w:t xml:space="preserve"> </w:t>
      </w:r>
      <w:r>
        <w:rPr>
          <w:spacing w:val="-2"/>
          <w:sz w:val="18"/>
        </w:rPr>
        <w:t>reglementering;</w:t>
      </w:r>
    </w:p>
    <w:p w14:paraId="67E58B3D" w14:textId="77777777" w:rsidR="00533551" w:rsidRDefault="0086758A">
      <w:pPr>
        <w:pStyle w:val="Lijstalinea"/>
        <w:numPr>
          <w:ilvl w:val="0"/>
          <w:numId w:val="3"/>
        </w:numPr>
        <w:tabs>
          <w:tab w:val="left" w:pos="546"/>
        </w:tabs>
        <w:spacing w:before="55" w:line="268" w:lineRule="auto"/>
        <w:ind w:left="546" w:right="139"/>
        <w:rPr>
          <w:rFonts w:ascii="Times New Roman" w:hAnsi="Times New Roman"/>
          <w:sz w:val="18"/>
        </w:rPr>
      </w:pPr>
      <w:r>
        <w:rPr>
          <w:rFonts w:ascii="Times New Roman" w:hAnsi="Times New Roman"/>
          <w:noProof/>
          <w:sz w:val="18"/>
        </w:rPr>
        <mc:AlternateContent>
          <mc:Choice Requires="wps">
            <w:drawing>
              <wp:anchor distT="0" distB="0" distL="0" distR="0" simplePos="0" relativeHeight="251658259" behindDoc="1" locked="0" layoutInCell="1" allowOverlap="1" wp14:anchorId="48A429FE" wp14:editId="5CEBE1FE">
                <wp:simplePos x="0" y="0"/>
                <wp:positionH relativeFrom="page">
                  <wp:posOffset>5825233</wp:posOffset>
                </wp:positionH>
                <wp:positionV relativeFrom="paragraph">
                  <wp:posOffset>136881</wp:posOffset>
                </wp:positionV>
                <wp:extent cx="1270" cy="508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5080"/>
                        </a:xfrm>
                        <a:custGeom>
                          <a:avLst/>
                          <a:gdLst/>
                          <a:ahLst/>
                          <a:cxnLst/>
                          <a:rect l="l" t="t" r="r" b="b"/>
                          <a:pathLst>
                            <a:path h="5080">
                              <a:moveTo>
                                <a:pt x="0" y="5081"/>
                              </a:moveTo>
                              <a:lnTo>
                                <a:pt x="0" y="0"/>
                              </a:lnTo>
                            </a:path>
                          </a:pathLst>
                        </a:custGeom>
                        <a:ln w="2539">
                          <a:solidFill>
                            <a:srgbClr val="DFDFDF"/>
                          </a:solidFill>
                          <a:prstDash val="solid"/>
                        </a:ln>
                      </wps:spPr>
                      <wps:bodyPr wrap="square" lIns="0" tIns="0" rIns="0" bIns="0" rtlCol="0">
                        <a:prstTxWarp prst="textNoShape">
                          <a:avLst/>
                        </a:prstTxWarp>
                        <a:noAutofit/>
                      </wps:bodyPr>
                    </wps:wsp>
                  </a:graphicData>
                </a:graphic>
              </wp:anchor>
            </w:drawing>
          </mc:Choice>
          <mc:Fallback>
            <w:pict>
              <v:shape w14:anchorId="2FB880B6" id="Graphic 27" o:spid="_x0000_s1026" style="position:absolute;margin-left:458.7pt;margin-top:10.8pt;width:.1pt;height:.4pt;z-index:-251658221;visibility:visible;mso-wrap-style:square;mso-wrap-distance-left:0;mso-wrap-distance-top:0;mso-wrap-distance-right:0;mso-wrap-distance-bottom:0;mso-position-horizontal:absolute;mso-position-horizontal-relative:page;mso-position-vertical:absolute;mso-position-vertical-relative:text;v-text-anchor:top" coordsize="127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" path="m,5081l,e" filled="f" strokecolor="#dfdfdf" strokeweight=".07053mm">
                <v:path arrowok="t"/>
                <w10:wrap anchorx="page"/>
              </v:shape>
            </w:pict>
          </mc:Fallback>
        </mc:AlternateContent>
      </w:r>
      <w:r>
        <w:rPr>
          <w:rFonts w:ascii="Times New Roman" w:hAnsi="Times New Roman"/>
          <w:noProof/>
          <w:sz w:val="18"/>
        </w:rPr>
        <mc:AlternateContent>
          <mc:Choice Requires="wps">
            <w:drawing>
              <wp:anchor distT="0" distB="0" distL="0" distR="0" simplePos="0" relativeHeight="251658253" behindDoc="0" locked="0" layoutInCell="1" allowOverlap="1" wp14:anchorId="6049BC9D" wp14:editId="07D5D018">
                <wp:simplePos x="0" y="0"/>
                <wp:positionH relativeFrom="page">
                  <wp:posOffset>885189</wp:posOffset>
                </wp:positionH>
                <wp:positionV relativeFrom="paragraph">
                  <wp:posOffset>247373</wp:posOffset>
                </wp:positionV>
                <wp:extent cx="1270" cy="254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40"/>
                              </a:moveTo>
                              <a:lnTo>
                                <a:pt x="0" y="0"/>
                              </a:lnTo>
                            </a:path>
                          </a:pathLst>
                        </a:custGeom>
                        <a:ln w="2538">
                          <a:solidFill>
                            <a:srgbClr val="DFDFDF"/>
                          </a:solidFill>
                          <a:prstDash val="solid"/>
                        </a:ln>
                      </wps:spPr>
                      <wps:bodyPr wrap="square" lIns="0" tIns="0" rIns="0" bIns="0" rtlCol="0">
                        <a:prstTxWarp prst="textNoShape">
                          <a:avLst/>
                        </a:prstTxWarp>
                        <a:noAutofit/>
                      </wps:bodyPr>
                    </wps:wsp>
                  </a:graphicData>
                </a:graphic>
              </wp:anchor>
            </w:drawing>
          </mc:Choice>
          <mc:Fallback>
            <w:pict>
              <v:shape w14:anchorId="10FEE599" id="Graphic 28" o:spid="_x0000_s1026" style="position:absolute;margin-left:69.7pt;margin-top:19.5pt;width:.1pt;height:.2pt;z-index:251658253;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" path="m,2540l,e" filled="f" strokecolor="#dfdfdf" strokeweight=".0705mm">
                <v:path arrowok="t"/>
                <w10:wrap anchorx="page"/>
              </v:shape>
            </w:pict>
          </mc:Fallback>
        </mc:AlternateContent>
      </w:r>
      <w:r>
        <w:rPr>
          <w:sz w:val="18"/>
        </w:rPr>
        <w:t>op de fietspaden</w:t>
      </w:r>
      <w:r>
        <w:rPr>
          <w:spacing w:val="40"/>
          <w:sz w:val="18"/>
        </w:rPr>
        <w:t xml:space="preserve"> </w:t>
      </w:r>
      <w:r>
        <w:rPr>
          <w:sz w:val="18"/>
        </w:rPr>
        <w:t>en op minder dan 3 meter van de plaats waar de fietsers en bestuurders van tweewielige bromfietsen verplicht zijn het fietspad te verlaten om op de rijbaan te rijden of de rijbaan te verlaten om op het fietspad te rijden;</w:t>
      </w:r>
    </w:p>
    <w:p w14:paraId="6C1B7EA5" w14:textId="77777777" w:rsidR="00533551" w:rsidRDefault="0086758A">
      <w:pPr>
        <w:pStyle w:val="Lijstalinea"/>
        <w:numPr>
          <w:ilvl w:val="0"/>
          <w:numId w:val="3"/>
        </w:numPr>
        <w:tabs>
          <w:tab w:val="left" w:pos="546"/>
        </w:tabs>
        <w:spacing w:before="65" w:line="285" w:lineRule="auto"/>
        <w:ind w:left="546" w:right="139"/>
        <w:rPr>
          <w:rFonts w:ascii="Times New Roman" w:hAnsi="Times New Roman"/>
          <w:sz w:val="18"/>
        </w:rPr>
      </w:pPr>
      <w:r>
        <w:rPr>
          <w:sz w:val="18"/>
        </w:rPr>
        <w:t>op de oversteekplaatsen voor voetgangers, op de oversteekplaatsen voor fietsers en bestuurders van tweewielige bromfietsen en op de rijbaan op minder dan 3 meter voor deze oversteekplaatsen;</w:t>
      </w:r>
    </w:p>
    <w:p w14:paraId="75D677D3" w14:textId="77777777" w:rsidR="00533551" w:rsidRDefault="0086758A">
      <w:pPr>
        <w:pStyle w:val="Lijstalinea"/>
        <w:numPr>
          <w:ilvl w:val="0"/>
          <w:numId w:val="3"/>
        </w:numPr>
        <w:tabs>
          <w:tab w:val="left" w:pos="545"/>
        </w:tabs>
        <w:spacing w:before="51"/>
        <w:ind w:left="545" w:hanging="419"/>
        <w:rPr>
          <w:rFonts w:ascii="Times New Roman" w:hAnsi="Times New Roman"/>
          <w:sz w:val="18"/>
        </w:rPr>
      </w:pPr>
      <w:r>
        <w:rPr>
          <w:rFonts w:ascii="Times New Roman" w:hAnsi="Times New Roman"/>
          <w:noProof/>
          <w:sz w:val="18"/>
        </w:rPr>
        <mc:AlternateContent>
          <mc:Choice Requires="wps">
            <w:drawing>
              <wp:anchor distT="0" distB="0" distL="0" distR="0" simplePos="0" relativeHeight="251658254" behindDoc="0" locked="0" layoutInCell="1" allowOverlap="1" wp14:anchorId="309CE244" wp14:editId="0DA1115D">
                <wp:simplePos x="0" y="0"/>
                <wp:positionH relativeFrom="page">
                  <wp:posOffset>878839</wp:posOffset>
                </wp:positionH>
                <wp:positionV relativeFrom="paragraph">
                  <wp:posOffset>132292</wp:posOffset>
                </wp:positionV>
                <wp:extent cx="1270" cy="254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40"/>
                              </a:moveTo>
                              <a:lnTo>
                                <a:pt x="0" y="0"/>
                              </a:lnTo>
                            </a:path>
                          </a:pathLst>
                        </a:custGeom>
                        <a:ln w="2539">
                          <a:solidFill>
                            <a:srgbClr val="D7D7D7"/>
                          </a:solidFill>
                          <a:prstDash val="solid"/>
                        </a:ln>
                      </wps:spPr>
                      <wps:bodyPr wrap="square" lIns="0" tIns="0" rIns="0" bIns="0" rtlCol="0">
                        <a:prstTxWarp prst="textNoShape">
                          <a:avLst/>
                        </a:prstTxWarp>
                        <a:noAutofit/>
                      </wps:bodyPr>
                    </wps:wsp>
                  </a:graphicData>
                </a:graphic>
              </wp:anchor>
            </w:drawing>
          </mc:Choice>
          <mc:Fallback>
            <w:pict>
              <v:shape w14:anchorId="33A140F9" id="Graphic 29" o:spid="_x0000_s1026" style="position:absolute;margin-left:69.2pt;margin-top:10.4pt;width:.1pt;height:.2pt;z-index:251658254;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" path="m,2540l,e" filled="f" strokecolor="#d7d7d7" strokeweight=".07053mm">
                <v:path arrowok="t"/>
                <w10:wrap anchorx="page"/>
              </v:shape>
            </w:pict>
          </mc:Fallback>
        </mc:AlternateContent>
      </w:r>
      <w:r>
        <w:rPr>
          <w:sz w:val="18"/>
        </w:rPr>
        <w:t>op</w:t>
      </w:r>
      <w:r>
        <w:rPr>
          <w:spacing w:val="3"/>
          <w:sz w:val="18"/>
        </w:rPr>
        <w:t xml:space="preserve"> </w:t>
      </w:r>
      <w:r>
        <w:rPr>
          <w:sz w:val="18"/>
        </w:rPr>
        <w:t>de</w:t>
      </w:r>
      <w:r>
        <w:rPr>
          <w:spacing w:val="-1"/>
          <w:sz w:val="18"/>
        </w:rPr>
        <w:t xml:space="preserve"> </w:t>
      </w:r>
      <w:r>
        <w:rPr>
          <w:sz w:val="18"/>
        </w:rPr>
        <w:t>rijbaan</w:t>
      </w:r>
      <w:r>
        <w:rPr>
          <w:spacing w:val="-1"/>
          <w:sz w:val="18"/>
        </w:rPr>
        <w:t xml:space="preserve"> </w:t>
      </w:r>
      <w:r>
        <w:rPr>
          <w:sz w:val="18"/>
        </w:rPr>
        <w:t>in</w:t>
      </w:r>
      <w:r>
        <w:rPr>
          <w:spacing w:val="-1"/>
          <w:sz w:val="18"/>
        </w:rPr>
        <w:t xml:space="preserve"> </w:t>
      </w:r>
      <w:r>
        <w:rPr>
          <w:sz w:val="18"/>
        </w:rPr>
        <w:t>de</w:t>
      </w:r>
      <w:r>
        <w:rPr>
          <w:spacing w:val="-1"/>
          <w:sz w:val="18"/>
        </w:rPr>
        <w:t xml:space="preserve"> </w:t>
      </w:r>
      <w:proofErr w:type="spellStart"/>
      <w:r>
        <w:rPr>
          <w:sz w:val="18"/>
        </w:rPr>
        <w:t>onderbruggingen</w:t>
      </w:r>
      <w:proofErr w:type="spellEnd"/>
      <w:r>
        <w:rPr>
          <w:sz w:val="18"/>
        </w:rPr>
        <w:t>,</w:t>
      </w:r>
      <w:r>
        <w:rPr>
          <w:spacing w:val="-1"/>
          <w:sz w:val="18"/>
        </w:rPr>
        <w:t xml:space="preserve"> </w:t>
      </w:r>
      <w:r>
        <w:rPr>
          <w:sz w:val="18"/>
        </w:rPr>
        <w:t>in</w:t>
      </w:r>
      <w:r>
        <w:rPr>
          <w:spacing w:val="-1"/>
          <w:sz w:val="18"/>
        </w:rPr>
        <w:t xml:space="preserve"> </w:t>
      </w:r>
      <w:r>
        <w:rPr>
          <w:sz w:val="18"/>
        </w:rPr>
        <w:t>de</w:t>
      </w:r>
      <w:r>
        <w:rPr>
          <w:spacing w:val="-1"/>
          <w:sz w:val="18"/>
        </w:rPr>
        <w:t xml:space="preserve"> </w:t>
      </w:r>
      <w:r>
        <w:rPr>
          <w:sz w:val="18"/>
        </w:rPr>
        <w:t>tunnels</w:t>
      </w:r>
      <w:r>
        <w:rPr>
          <w:spacing w:val="-1"/>
          <w:sz w:val="18"/>
        </w:rPr>
        <w:t xml:space="preserve"> </w:t>
      </w:r>
      <w:r>
        <w:rPr>
          <w:sz w:val="18"/>
        </w:rPr>
        <w:t>en</w:t>
      </w:r>
      <w:r>
        <w:rPr>
          <w:spacing w:val="14"/>
          <w:sz w:val="18"/>
        </w:rPr>
        <w:t xml:space="preserve"> </w:t>
      </w:r>
      <w:r>
        <w:rPr>
          <w:sz w:val="18"/>
        </w:rPr>
        <w:t>behoudens</w:t>
      </w:r>
      <w:r>
        <w:rPr>
          <w:spacing w:val="4"/>
          <w:sz w:val="18"/>
        </w:rPr>
        <w:t xml:space="preserve"> </w:t>
      </w:r>
      <w:r>
        <w:rPr>
          <w:sz w:val="18"/>
        </w:rPr>
        <w:t>plaatselijke</w:t>
      </w:r>
      <w:r>
        <w:rPr>
          <w:spacing w:val="-1"/>
          <w:sz w:val="18"/>
        </w:rPr>
        <w:t xml:space="preserve"> </w:t>
      </w:r>
      <w:r>
        <w:rPr>
          <w:sz w:val="18"/>
        </w:rPr>
        <w:t>reglementering</w:t>
      </w:r>
      <w:r>
        <w:rPr>
          <w:spacing w:val="-1"/>
          <w:sz w:val="18"/>
        </w:rPr>
        <w:t xml:space="preserve"> </w:t>
      </w:r>
      <w:r>
        <w:rPr>
          <w:sz w:val="18"/>
        </w:rPr>
        <w:t>onder</w:t>
      </w:r>
      <w:r>
        <w:rPr>
          <w:spacing w:val="-1"/>
          <w:sz w:val="18"/>
        </w:rPr>
        <w:t xml:space="preserve"> </w:t>
      </w:r>
      <w:r>
        <w:rPr>
          <w:sz w:val="18"/>
        </w:rPr>
        <w:t>de</w:t>
      </w:r>
      <w:r>
        <w:rPr>
          <w:spacing w:val="-1"/>
          <w:sz w:val="18"/>
        </w:rPr>
        <w:t xml:space="preserve"> </w:t>
      </w:r>
      <w:r>
        <w:rPr>
          <w:spacing w:val="-2"/>
          <w:sz w:val="18"/>
        </w:rPr>
        <w:t>bruggen;</w:t>
      </w:r>
    </w:p>
    <w:p w14:paraId="3FBFCB78" w14:textId="77777777" w:rsidR="00533551" w:rsidRDefault="0086758A">
      <w:pPr>
        <w:pStyle w:val="Lijstalinea"/>
        <w:numPr>
          <w:ilvl w:val="0"/>
          <w:numId w:val="3"/>
        </w:numPr>
        <w:tabs>
          <w:tab w:val="left" w:pos="545"/>
        </w:tabs>
        <w:spacing w:before="71"/>
        <w:ind w:left="545" w:hanging="419"/>
        <w:rPr>
          <w:rFonts w:ascii="Times New Roman" w:hAnsi="Times New Roman"/>
        </w:rPr>
      </w:pPr>
      <w:r>
        <w:rPr>
          <w:sz w:val="18"/>
        </w:rPr>
        <w:t>op</w:t>
      </w:r>
      <w:r>
        <w:rPr>
          <w:spacing w:val="-1"/>
          <w:sz w:val="18"/>
        </w:rPr>
        <w:t xml:space="preserve"> </w:t>
      </w:r>
      <w:r>
        <w:rPr>
          <w:sz w:val="18"/>
        </w:rPr>
        <w:t>de</w:t>
      </w:r>
      <w:r>
        <w:rPr>
          <w:spacing w:val="-1"/>
          <w:sz w:val="18"/>
        </w:rPr>
        <w:t xml:space="preserve"> </w:t>
      </w:r>
      <w:r>
        <w:rPr>
          <w:sz w:val="18"/>
        </w:rPr>
        <w:t>rijbaan</w:t>
      </w:r>
      <w:r>
        <w:rPr>
          <w:spacing w:val="-1"/>
          <w:sz w:val="18"/>
        </w:rPr>
        <w:t xml:space="preserve"> </w:t>
      </w:r>
      <w:r>
        <w:rPr>
          <w:sz w:val="18"/>
        </w:rPr>
        <w:t>nabij</w:t>
      </w:r>
      <w:r>
        <w:rPr>
          <w:spacing w:val="-1"/>
          <w:sz w:val="18"/>
        </w:rPr>
        <w:t xml:space="preserve"> </w:t>
      </w:r>
      <w:r>
        <w:rPr>
          <w:sz w:val="18"/>
        </w:rPr>
        <w:t>de</w:t>
      </w:r>
      <w:r>
        <w:rPr>
          <w:spacing w:val="-1"/>
          <w:sz w:val="18"/>
        </w:rPr>
        <w:t xml:space="preserve"> </w:t>
      </w:r>
      <w:r>
        <w:rPr>
          <w:sz w:val="18"/>
        </w:rPr>
        <w:t>top</w:t>
      </w:r>
      <w:r>
        <w:rPr>
          <w:spacing w:val="-1"/>
          <w:sz w:val="18"/>
        </w:rPr>
        <w:t xml:space="preserve"> </w:t>
      </w:r>
      <w:r>
        <w:rPr>
          <w:sz w:val="18"/>
        </w:rPr>
        <w:t>van</w:t>
      </w:r>
      <w:r>
        <w:rPr>
          <w:spacing w:val="-1"/>
          <w:sz w:val="18"/>
        </w:rPr>
        <w:t xml:space="preserve"> </w:t>
      </w:r>
      <w:r>
        <w:rPr>
          <w:sz w:val="18"/>
        </w:rPr>
        <w:t>een</w:t>
      </w:r>
      <w:r>
        <w:rPr>
          <w:spacing w:val="-1"/>
          <w:sz w:val="18"/>
        </w:rPr>
        <w:t xml:space="preserve"> </w:t>
      </w:r>
      <w:r>
        <w:rPr>
          <w:sz w:val="18"/>
        </w:rPr>
        <w:t>helling</w:t>
      </w:r>
      <w:r>
        <w:rPr>
          <w:spacing w:val="-1"/>
          <w:sz w:val="18"/>
        </w:rPr>
        <w:t xml:space="preserve"> </w:t>
      </w:r>
      <w:r>
        <w:rPr>
          <w:sz w:val="18"/>
        </w:rPr>
        <w:t>en</w:t>
      </w:r>
      <w:r>
        <w:rPr>
          <w:spacing w:val="-1"/>
          <w:sz w:val="18"/>
        </w:rPr>
        <w:t xml:space="preserve"> </w:t>
      </w:r>
      <w:r>
        <w:rPr>
          <w:sz w:val="18"/>
        </w:rPr>
        <w:t>in</w:t>
      </w:r>
      <w:r>
        <w:rPr>
          <w:spacing w:val="-1"/>
          <w:sz w:val="18"/>
        </w:rPr>
        <w:t xml:space="preserve"> </w:t>
      </w:r>
      <w:r>
        <w:rPr>
          <w:sz w:val="18"/>
        </w:rPr>
        <w:t>een</w:t>
      </w:r>
      <w:r>
        <w:rPr>
          <w:spacing w:val="-1"/>
          <w:sz w:val="18"/>
        </w:rPr>
        <w:t xml:space="preserve"> </w:t>
      </w:r>
      <w:r>
        <w:rPr>
          <w:sz w:val="18"/>
        </w:rPr>
        <w:t>bocht</w:t>
      </w:r>
      <w:r>
        <w:rPr>
          <w:spacing w:val="-1"/>
          <w:sz w:val="18"/>
        </w:rPr>
        <w:t xml:space="preserve"> </w:t>
      </w:r>
      <w:r>
        <w:rPr>
          <w:sz w:val="18"/>
        </w:rPr>
        <w:t>wanneer</w:t>
      </w:r>
      <w:r>
        <w:rPr>
          <w:spacing w:val="-1"/>
          <w:sz w:val="18"/>
        </w:rPr>
        <w:t xml:space="preserve"> </w:t>
      </w:r>
      <w:r>
        <w:rPr>
          <w:sz w:val="18"/>
        </w:rPr>
        <w:t>de</w:t>
      </w:r>
      <w:r>
        <w:rPr>
          <w:spacing w:val="-1"/>
          <w:sz w:val="18"/>
        </w:rPr>
        <w:t xml:space="preserve"> </w:t>
      </w:r>
      <w:r>
        <w:rPr>
          <w:sz w:val="18"/>
        </w:rPr>
        <w:t>zichtbaarheid</w:t>
      </w:r>
      <w:r>
        <w:rPr>
          <w:spacing w:val="-1"/>
          <w:sz w:val="18"/>
        </w:rPr>
        <w:t xml:space="preserve"> </w:t>
      </w:r>
      <w:r>
        <w:rPr>
          <w:sz w:val="18"/>
        </w:rPr>
        <w:t>onvoldoende</w:t>
      </w:r>
      <w:r>
        <w:rPr>
          <w:spacing w:val="-1"/>
          <w:sz w:val="18"/>
        </w:rPr>
        <w:t xml:space="preserve"> </w:t>
      </w:r>
      <w:r>
        <w:rPr>
          <w:spacing w:val="-4"/>
          <w:sz w:val="18"/>
        </w:rPr>
        <w:t>is</w:t>
      </w:r>
      <w:r>
        <w:rPr>
          <w:spacing w:val="-4"/>
        </w:rPr>
        <w:t>);</w:t>
      </w:r>
    </w:p>
    <w:p w14:paraId="3BED9123" w14:textId="77777777" w:rsidR="00533551" w:rsidRDefault="00533551">
      <w:pPr>
        <w:pStyle w:val="Plattetekst"/>
        <w:spacing w:before="103"/>
        <w:rPr>
          <w:sz w:val="18"/>
        </w:rPr>
      </w:pPr>
    </w:p>
    <w:p w14:paraId="23E5BDB0" w14:textId="77777777" w:rsidR="00533551" w:rsidRDefault="0086758A">
      <w:pPr>
        <w:pStyle w:val="Lijstalinea"/>
        <w:numPr>
          <w:ilvl w:val="0"/>
          <w:numId w:val="4"/>
        </w:numPr>
        <w:tabs>
          <w:tab w:val="left" w:pos="823"/>
        </w:tabs>
        <w:ind w:left="130" w:right="139" w:firstLine="0"/>
        <w:rPr>
          <w:sz w:val="18"/>
        </w:rPr>
      </w:pPr>
      <w:r>
        <w:t>artikel 25.1, 4°, 6° en 7° koninklijk besluit van 1 december 1975 houdende algemeen reglement op de politie van het wegverkeer en van het gebruik van de openbare weg (</w:t>
      </w:r>
      <w:r>
        <w:rPr>
          <w:sz w:val="18"/>
        </w:rPr>
        <w:t>Het is verboden een voertuig te parkeren:</w:t>
      </w:r>
    </w:p>
    <w:p w14:paraId="3FAAD7D6" w14:textId="77777777" w:rsidR="00533551" w:rsidRDefault="0086758A">
      <w:pPr>
        <w:pStyle w:val="Lijstalinea"/>
        <w:numPr>
          <w:ilvl w:val="0"/>
          <w:numId w:val="3"/>
        </w:numPr>
        <w:tabs>
          <w:tab w:val="left" w:pos="550"/>
        </w:tabs>
        <w:spacing w:before="28"/>
        <w:ind w:left="550" w:right="137"/>
        <w:rPr>
          <w:rFonts w:ascii="Times New Roman" w:hAnsi="Times New Roman"/>
          <w:sz w:val="18"/>
        </w:rPr>
      </w:pPr>
      <w:r>
        <w:rPr>
          <w:sz w:val="18"/>
        </w:rPr>
        <w:t>op de plaatsen waar de voetgangers en de fietsers en bestuurders van tweewielige bromfietsen op de rijbaan moeten komen om omheen een hindernis te gaan of te rijden;</w:t>
      </w:r>
    </w:p>
    <w:p w14:paraId="182710D9" w14:textId="77777777" w:rsidR="00533551" w:rsidRDefault="0086758A">
      <w:pPr>
        <w:pStyle w:val="Lijstalinea"/>
        <w:numPr>
          <w:ilvl w:val="0"/>
          <w:numId w:val="3"/>
        </w:numPr>
        <w:tabs>
          <w:tab w:val="left" w:pos="549"/>
        </w:tabs>
        <w:spacing w:before="28"/>
        <w:ind w:left="549" w:hanging="419"/>
        <w:rPr>
          <w:rFonts w:ascii="Times New Roman" w:hAnsi="Times New Roman"/>
          <w:sz w:val="18"/>
        </w:rPr>
      </w:pPr>
      <w:r>
        <w:rPr>
          <w:sz w:val="18"/>
        </w:rPr>
        <w:t>op</w:t>
      </w:r>
      <w:r>
        <w:rPr>
          <w:spacing w:val="-1"/>
          <w:sz w:val="18"/>
        </w:rPr>
        <w:t xml:space="preserve"> </w:t>
      </w:r>
      <w:r>
        <w:rPr>
          <w:sz w:val="18"/>
        </w:rPr>
        <w:t>de</w:t>
      </w:r>
      <w:r>
        <w:rPr>
          <w:spacing w:val="-1"/>
          <w:sz w:val="18"/>
        </w:rPr>
        <w:t xml:space="preserve"> </w:t>
      </w:r>
      <w:r>
        <w:rPr>
          <w:sz w:val="18"/>
        </w:rPr>
        <w:t>plaatsen</w:t>
      </w:r>
      <w:r>
        <w:rPr>
          <w:spacing w:val="-1"/>
          <w:sz w:val="18"/>
        </w:rPr>
        <w:t xml:space="preserve"> </w:t>
      </w:r>
      <w:r>
        <w:rPr>
          <w:sz w:val="18"/>
        </w:rPr>
        <w:t>waar</w:t>
      </w:r>
      <w:r>
        <w:rPr>
          <w:spacing w:val="6"/>
          <w:sz w:val="18"/>
        </w:rPr>
        <w:t xml:space="preserve"> </w:t>
      </w:r>
      <w:r>
        <w:rPr>
          <w:sz w:val="18"/>
        </w:rPr>
        <w:t>de</w:t>
      </w:r>
      <w:r>
        <w:rPr>
          <w:spacing w:val="-1"/>
          <w:sz w:val="18"/>
        </w:rPr>
        <w:t xml:space="preserve"> </w:t>
      </w:r>
      <w:r>
        <w:rPr>
          <w:sz w:val="18"/>
        </w:rPr>
        <w:t>doorgang</w:t>
      </w:r>
      <w:r>
        <w:rPr>
          <w:spacing w:val="-1"/>
          <w:sz w:val="18"/>
        </w:rPr>
        <w:t xml:space="preserve"> </w:t>
      </w:r>
      <w:r>
        <w:rPr>
          <w:sz w:val="18"/>
        </w:rPr>
        <w:t>van</w:t>
      </w:r>
      <w:r>
        <w:rPr>
          <w:spacing w:val="-1"/>
          <w:sz w:val="18"/>
        </w:rPr>
        <w:t xml:space="preserve"> </w:t>
      </w:r>
      <w:r>
        <w:rPr>
          <w:sz w:val="18"/>
        </w:rPr>
        <w:t>spoorvoertuigen</w:t>
      </w:r>
      <w:r>
        <w:rPr>
          <w:spacing w:val="-1"/>
          <w:sz w:val="18"/>
        </w:rPr>
        <w:t xml:space="preserve"> </w:t>
      </w:r>
      <w:r>
        <w:rPr>
          <w:sz w:val="18"/>
        </w:rPr>
        <w:t>zou</w:t>
      </w:r>
      <w:r>
        <w:rPr>
          <w:spacing w:val="-1"/>
          <w:sz w:val="18"/>
        </w:rPr>
        <w:t xml:space="preserve"> </w:t>
      </w:r>
      <w:r>
        <w:rPr>
          <w:sz w:val="18"/>
        </w:rPr>
        <w:t xml:space="preserve">belemmerd </w:t>
      </w:r>
      <w:r>
        <w:rPr>
          <w:spacing w:val="-2"/>
          <w:sz w:val="18"/>
        </w:rPr>
        <w:t>worden;</w:t>
      </w:r>
    </w:p>
    <w:p w14:paraId="2DBE2216" w14:textId="77777777" w:rsidR="00533551" w:rsidRDefault="0086758A">
      <w:pPr>
        <w:pStyle w:val="Lijstalinea"/>
        <w:numPr>
          <w:ilvl w:val="0"/>
          <w:numId w:val="3"/>
        </w:numPr>
        <w:tabs>
          <w:tab w:val="left" w:pos="549"/>
        </w:tabs>
        <w:spacing w:before="28"/>
        <w:ind w:left="549" w:hanging="419"/>
        <w:rPr>
          <w:rFonts w:ascii="Times New Roman" w:hAnsi="Times New Roman"/>
        </w:rPr>
      </w:pPr>
      <w:r>
        <w:rPr>
          <w:sz w:val="18"/>
        </w:rPr>
        <w:t>wanneer</w:t>
      </w:r>
      <w:r>
        <w:rPr>
          <w:spacing w:val="-1"/>
          <w:sz w:val="18"/>
        </w:rPr>
        <w:t xml:space="preserve"> </w:t>
      </w:r>
      <w:r>
        <w:rPr>
          <w:sz w:val="18"/>
        </w:rPr>
        <w:t>de</w:t>
      </w:r>
      <w:r>
        <w:rPr>
          <w:spacing w:val="-1"/>
          <w:sz w:val="18"/>
        </w:rPr>
        <w:t xml:space="preserve"> </w:t>
      </w:r>
      <w:r>
        <w:rPr>
          <w:sz w:val="18"/>
        </w:rPr>
        <w:t>vrije</w:t>
      </w:r>
      <w:r>
        <w:rPr>
          <w:spacing w:val="-1"/>
          <w:sz w:val="18"/>
        </w:rPr>
        <w:t xml:space="preserve"> </w:t>
      </w:r>
      <w:r>
        <w:rPr>
          <w:sz w:val="18"/>
        </w:rPr>
        <w:t>doorgang</w:t>
      </w:r>
      <w:r>
        <w:rPr>
          <w:spacing w:val="-1"/>
          <w:sz w:val="18"/>
        </w:rPr>
        <w:t xml:space="preserve"> </w:t>
      </w:r>
      <w:r>
        <w:rPr>
          <w:sz w:val="18"/>
        </w:rPr>
        <w:t>op</w:t>
      </w:r>
      <w:r>
        <w:rPr>
          <w:spacing w:val="-1"/>
          <w:sz w:val="18"/>
        </w:rPr>
        <w:t xml:space="preserve"> </w:t>
      </w:r>
      <w:r>
        <w:rPr>
          <w:sz w:val="18"/>
        </w:rPr>
        <w:t>de</w:t>
      </w:r>
      <w:r>
        <w:rPr>
          <w:spacing w:val="-1"/>
          <w:sz w:val="18"/>
        </w:rPr>
        <w:t xml:space="preserve"> </w:t>
      </w:r>
      <w:r>
        <w:rPr>
          <w:sz w:val="18"/>
        </w:rPr>
        <w:t>rijbaan</w:t>
      </w:r>
      <w:r>
        <w:rPr>
          <w:spacing w:val="-1"/>
          <w:sz w:val="18"/>
        </w:rPr>
        <w:t xml:space="preserve"> </w:t>
      </w:r>
      <w:r>
        <w:rPr>
          <w:sz w:val="18"/>
        </w:rPr>
        <w:t>minder</w:t>
      </w:r>
      <w:r>
        <w:rPr>
          <w:spacing w:val="-1"/>
          <w:sz w:val="18"/>
        </w:rPr>
        <w:t xml:space="preserve"> </w:t>
      </w:r>
      <w:r>
        <w:rPr>
          <w:sz w:val="18"/>
        </w:rPr>
        <w:t>dan</w:t>
      </w:r>
      <w:r>
        <w:rPr>
          <w:spacing w:val="-1"/>
          <w:sz w:val="18"/>
        </w:rPr>
        <w:t xml:space="preserve"> </w:t>
      </w:r>
      <w:r>
        <w:rPr>
          <w:sz w:val="18"/>
        </w:rPr>
        <w:t>3</w:t>
      </w:r>
      <w:r>
        <w:rPr>
          <w:spacing w:val="-1"/>
          <w:sz w:val="18"/>
        </w:rPr>
        <w:t xml:space="preserve"> </w:t>
      </w:r>
      <w:r>
        <w:rPr>
          <w:sz w:val="18"/>
        </w:rPr>
        <w:t>meter</w:t>
      </w:r>
      <w:r>
        <w:rPr>
          <w:spacing w:val="-1"/>
          <w:sz w:val="18"/>
        </w:rPr>
        <w:t xml:space="preserve"> </w:t>
      </w:r>
      <w:r>
        <w:rPr>
          <w:sz w:val="18"/>
        </w:rPr>
        <w:t>breed</w:t>
      </w:r>
      <w:r>
        <w:rPr>
          <w:spacing w:val="-1"/>
          <w:sz w:val="18"/>
        </w:rPr>
        <w:t xml:space="preserve"> </w:t>
      </w:r>
      <w:r>
        <w:rPr>
          <w:sz w:val="18"/>
        </w:rPr>
        <w:t>zou</w:t>
      </w:r>
      <w:r>
        <w:rPr>
          <w:spacing w:val="-1"/>
          <w:sz w:val="18"/>
        </w:rPr>
        <w:t xml:space="preserve"> </w:t>
      </w:r>
      <w:r>
        <w:rPr>
          <w:spacing w:val="-2"/>
          <w:sz w:val="18"/>
        </w:rPr>
        <w:t>worden</w:t>
      </w:r>
      <w:r>
        <w:rPr>
          <w:spacing w:val="-2"/>
        </w:rPr>
        <w:t>);</w:t>
      </w:r>
    </w:p>
    <w:p w14:paraId="722E63E1" w14:textId="77777777" w:rsidR="00533551" w:rsidRDefault="0086758A">
      <w:pPr>
        <w:pStyle w:val="Lijstalinea"/>
        <w:numPr>
          <w:ilvl w:val="0"/>
          <w:numId w:val="4"/>
        </w:numPr>
        <w:tabs>
          <w:tab w:val="left" w:pos="859"/>
        </w:tabs>
        <w:spacing w:before="216"/>
        <w:ind w:left="130" w:right="138" w:firstLine="0"/>
      </w:pPr>
      <w:r>
        <w:rPr>
          <w:noProof/>
        </w:rPr>
        <mc:AlternateContent>
          <mc:Choice Requires="wps">
            <w:drawing>
              <wp:anchor distT="0" distB="0" distL="0" distR="0" simplePos="0" relativeHeight="251658252" behindDoc="0" locked="0" layoutInCell="1" allowOverlap="1" wp14:anchorId="7723DB46" wp14:editId="359FF900">
                <wp:simplePos x="0" y="0"/>
                <wp:positionH relativeFrom="page">
                  <wp:posOffset>2161539</wp:posOffset>
                </wp:positionH>
                <wp:positionV relativeFrom="paragraph">
                  <wp:posOffset>796259</wp:posOffset>
                </wp:positionV>
                <wp:extent cx="1270" cy="254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40"/>
                        </a:xfrm>
                        <a:custGeom>
                          <a:avLst/>
                          <a:gdLst/>
                          <a:ahLst/>
                          <a:cxnLst/>
                          <a:rect l="l" t="t" r="r" b="b"/>
                          <a:pathLst>
                            <a:path h="2540">
                              <a:moveTo>
                                <a:pt x="0" y="2539"/>
                              </a:moveTo>
                              <a:lnTo>
                                <a:pt x="0" y="0"/>
                              </a:lnTo>
                            </a:path>
                          </a:pathLst>
                        </a:custGeom>
                        <a:ln w="2538">
                          <a:solidFill>
                            <a:srgbClr val="DFDFDF"/>
                          </a:solidFill>
                          <a:prstDash val="solid"/>
                        </a:ln>
                      </wps:spPr>
                      <wps:bodyPr wrap="square" lIns="0" tIns="0" rIns="0" bIns="0" rtlCol="0">
                        <a:prstTxWarp prst="textNoShape">
                          <a:avLst/>
                        </a:prstTxWarp>
                        <a:noAutofit/>
                      </wps:bodyPr>
                    </wps:wsp>
                  </a:graphicData>
                </a:graphic>
              </wp:anchor>
            </w:drawing>
          </mc:Choice>
          <mc:Fallback>
            <w:pict>
              <v:shape w14:anchorId="22DA53F4" id="Graphic 30" o:spid="_x0000_s1026" style="position:absolute;margin-left:170.2pt;margin-top:62.7pt;width:.1pt;height:.2pt;z-index:251658252;visibility:visible;mso-wrap-style:square;mso-wrap-distance-left:0;mso-wrap-distance-top:0;mso-wrap-distance-right:0;mso-wrap-distance-bottom:0;mso-position-horizontal:absolute;mso-position-horizontal-relative:page;mso-position-vertical:absolute;mso-position-vertical-relative:text;v-text-anchor:top" coordsize="127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" path="m,2539l,e" filled="f" strokecolor="#dfdfdf" strokeweight=".0705mm">
                <v:path arrowok="t"/>
                <w10:wrap anchorx="page"/>
              </v:shape>
            </w:pict>
          </mc:Fallback>
        </mc:AlternateContent>
      </w:r>
      <w:r>
        <w:t>artikel</w:t>
      </w:r>
      <w:r>
        <w:rPr>
          <w:spacing w:val="-8"/>
        </w:rPr>
        <w:t xml:space="preserve"> </w:t>
      </w:r>
      <w:r>
        <w:t>25.1.</w:t>
      </w:r>
      <w:r>
        <w:rPr>
          <w:spacing w:val="-2"/>
        </w:rPr>
        <w:t xml:space="preserve"> </w:t>
      </w:r>
      <w:r>
        <w:t>14°</w:t>
      </w:r>
      <w:r>
        <w:rPr>
          <w:spacing w:val="-13"/>
        </w:rPr>
        <w:t xml:space="preserve"> </w:t>
      </w:r>
      <w:r>
        <w:t>koninklijk</w:t>
      </w:r>
      <w:r>
        <w:rPr>
          <w:spacing w:val="-2"/>
        </w:rPr>
        <w:t xml:space="preserve"> </w:t>
      </w:r>
      <w:r>
        <w:t>besluit</w:t>
      </w:r>
      <w:r>
        <w:rPr>
          <w:spacing w:val="-2"/>
        </w:rPr>
        <w:t xml:space="preserve"> </w:t>
      </w:r>
      <w:r>
        <w:t>van</w:t>
      </w:r>
      <w:r>
        <w:rPr>
          <w:spacing w:val="-2"/>
        </w:rPr>
        <w:t xml:space="preserve"> </w:t>
      </w:r>
      <w:r>
        <w:t>1</w:t>
      </w:r>
      <w:r>
        <w:rPr>
          <w:spacing w:val="-2"/>
        </w:rPr>
        <w:t xml:space="preserve"> </w:t>
      </w:r>
      <w:r>
        <w:t>december</w:t>
      </w:r>
      <w:r>
        <w:rPr>
          <w:spacing w:val="-2"/>
        </w:rPr>
        <w:t xml:space="preserve"> </w:t>
      </w:r>
      <w:r>
        <w:t>1975</w:t>
      </w:r>
      <w:r>
        <w:rPr>
          <w:spacing w:val="-2"/>
        </w:rPr>
        <w:t xml:space="preserve"> </w:t>
      </w:r>
      <w:r>
        <w:t>houdende</w:t>
      </w:r>
      <w:r>
        <w:rPr>
          <w:spacing w:val="-2"/>
        </w:rPr>
        <w:t xml:space="preserve"> </w:t>
      </w:r>
      <w:r>
        <w:t>algemeen</w:t>
      </w:r>
      <w:r>
        <w:rPr>
          <w:spacing w:val="-2"/>
        </w:rPr>
        <w:t xml:space="preserve"> </w:t>
      </w:r>
      <w:r>
        <w:t>reglement</w:t>
      </w:r>
      <w:r>
        <w:rPr>
          <w:spacing w:val="-2"/>
        </w:rPr>
        <w:t xml:space="preserve"> </w:t>
      </w:r>
      <w:r>
        <w:t>op</w:t>
      </w:r>
      <w:r>
        <w:rPr>
          <w:spacing w:val="-2"/>
        </w:rPr>
        <w:t xml:space="preserve"> </w:t>
      </w:r>
      <w:r>
        <w:t>de politie van het wegverkeer en van het gebruik van de openbare weg (</w:t>
      </w:r>
      <w:r>
        <w:rPr>
          <w:sz w:val="18"/>
        </w:rPr>
        <w:t>Het is verboden een voertuig te parkeren op de parkeerplaatsen gesignaleerd zoals voorzien in artikel 70.2.1.3°, c van het koninklijk besluit van 1 december 1975 houdende algemeen reglement op de politie van het wegverkeer en van het gebruik van de openbare weg behalve voor de voertuigen gebruikt door personen met een handicap die in het bezit zijn van een speciale kaart zoals bedoeld in artikel</w:t>
      </w:r>
      <w:r>
        <w:rPr>
          <w:spacing w:val="-1"/>
          <w:sz w:val="18"/>
        </w:rPr>
        <w:t xml:space="preserve"> </w:t>
      </w:r>
      <w:r>
        <w:rPr>
          <w:sz w:val="18"/>
        </w:rPr>
        <w:t>27.4.1 of 27.4.3 van het koninklijk besluit van 1 december 1975 houdende algemeen reglement op de politie van het wegverkeer en van het gebruik van de openbare weg</w:t>
      </w:r>
      <w:r>
        <w:t>);</w:t>
      </w:r>
    </w:p>
    <w:p w14:paraId="78BAB049" w14:textId="77777777" w:rsidR="00533551" w:rsidRDefault="0086758A">
      <w:pPr>
        <w:pStyle w:val="Kop1"/>
        <w:numPr>
          <w:ilvl w:val="1"/>
          <w:numId w:val="7"/>
        </w:numPr>
        <w:tabs>
          <w:tab w:val="left" w:pos="456"/>
        </w:tabs>
        <w:spacing w:before="216"/>
        <w:ind w:left="456" w:hanging="326"/>
        <w:jc w:val="both"/>
      </w:pPr>
      <w:r>
        <w:rPr>
          <w:noProof/>
        </w:rPr>
        <mc:AlternateContent>
          <mc:Choice Requires="wps">
            <w:drawing>
              <wp:anchor distT="0" distB="0" distL="0" distR="0" simplePos="0" relativeHeight="251658260" behindDoc="1" locked="0" layoutInCell="1" allowOverlap="1" wp14:anchorId="5520567B" wp14:editId="54A29296">
                <wp:simplePos x="0" y="0"/>
                <wp:positionH relativeFrom="page">
                  <wp:posOffset>5210683</wp:posOffset>
                </wp:positionH>
                <wp:positionV relativeFrom="paragraph">
                  <wp:posOffset>319586</wp:posOffset>
                </wp:positionV>
                <wp:extent cx="889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90" cy="1270"/>
                        </a:xfrm>
                        <a:custGeom>
                          <a:avLst/>
                          <a:gdLst/>
                          <a:ahLst/>
                          <a:cxnLst/>
                          <a:rect l="l" t="t" r="r" b="b"/>
                          <a:pathLst>
                            <a:path w="8890">
                              <a:moveTo>
                                <a:pt x="0" y="0"/>
                              </a:moveTo>
                              <a:lnTo>
                                <a:pt x="8567" y="0"/>
                              </a:lnTo>
                            </a:path>
                          </a:pathLst>
                        </a:custGeom>
                        <a:ln w="5714">
                          <a:solidFill>
                            <a:srgbClr val="E4E4E4"/>
                          </a:solidFill>
                          <a:prstDash val="solid"/>
                        </a:ln>
                      </wps:spPr>
                      <wps:bodyPr wrap="square" lIns="0" tIns="0" rIns="0" bIns="0" rtlCol="0">
                        <a:prstTxWarp prst="textNoShape">
                          <a:avLst/>
                        </a:prstTxWarp>
                        <a:noAutofit/>
                      </wps:bodyPr>
                    </wps:wsp>
                  </a:graphicData>
                </a:graphic>
              </wp:anchor>
            </w:drawing>
          </mc:Choice>
          <mc:Fallback>
            <w:pict>
              <v:shape w14:anchorId="6BB38ADA" id="Graphic 31" o:spid="_x0000_s1026" style="position:absolute;margin-left:410.3pt;margin-top:25.15pt;width:.7pt;height:.1pt;z-index:-251658220;visibility:visible;mso-wrap-style:square;mso-wrap-distance-left:0;mso-wrap-distance-top:0;mso-wrap-distance-right:0;mso-wrap-distance-bottom:0;mso-position-horizontal:absolute;mso-position-horizontal-relative:page;mso-position-vertical:absolute;mso-position-vertical-relative:text;v-text-anchor:top" coordsize="8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" path="m,l8567,e" filled="f" strokecolor="#e4e4e4" strokeweight=".15872mm">
                <v:path arrowok="t"/>
                <w10:wrap type="topAndBottom" anchorx="page"/>
              </v:shape>
            </w:pict>
          </mc:Fallback>
        </mc:AlternateContent>
      </w:r>
      <w:r>
        <w:t>Er</w:t>
      </w:r>
      <w:r>
        <w:rPr>
          <w:spacing w:val="-8"/>
        </w:rPr>
        <w:t xml:space="preserve"> </w:t>
      </w:r>
      <w:r>
        <w:t>wordt</w:t>
      </w:r>
      <w:r>
        <w:rPr>
          <w:spacing w:val="-7"/>
        </w:rPr>
        <w:t xml:space="preserve"> </w:t>
      </w:r>
      <w:r>
        <w:t>geen</w:t>
      </w:r>
      <w:r>
        <w:rPr>
          <w:spacing w:val="-7"/>
        </w:rPr>
        <w:t xml:space="preserve"> </w:t>
      </w:r>
      <w:r>
        <w:t>toepassing</w:t>
      </w:r>
      <w:r>
        <w:rPr>
          <w:spacing w:val="-7"/>
        </w:rPr>
        <w:t xml:space="preserve"> </w:t>
      </w:r>
      <w:r>
        <w:t>gemaakt</w:t>
      </w:r>
      <w:r>
        <w:rPr>
          <w:spacing w:val="-7"/>
        </w:rPr>
        <w:t xml:space="preserve"> </w:t>
      </w:r>
      <w:r>
        <w:t>van</w:t>
      </w:r>
      <w:r>
        <w:rPr>
          <w:spacing w:val="-7"/>
        </w:rPr>
        <w:t xml:space="preserve"> </w:t>
      </w:r>
      <w:r>
        <w:t>de</w:t>
      </w:r>
      <w:r>
        <w:rPr>
          <w:spacing w:val="-7"/>
        </w:rPr>
        <w:t xml:space="preserve"> </w:t>
      </w:r>
      <w:r>
        <w:t>administratieve</w:t>
      </w:r>
      <w:r>
        <w:rPr>
          <w:spacing w:val="-8"/>
        </w:rPr>
        <w:t xml:space="preserve"> </w:t>
      </w:r>
      <w:r>
        <w:t>sanctie</w:t>
      </w:r>
      <w:r>
        <w:rPr>
          <w:spacing w:val="-6"/>
        </w:rPr>
        <w:t xml:space="preserve"> </w:t>
      </w:r>
      <w:r>
        <w:t>in</w:t>
      </w:r>
      <w:r>
        <w:rPr>
          <w:spacing w:val="-6"/>
        </w:rPr>
        <w:t xml:space="preserve"> </w:t>
      </w:r>
      <w:r>
        <w:t>de</w:t>
      </w:r>
      <w:r>
        <w:rPr>
          <w:spacing w:val="-6"/>
        </w:rPr>
        <w:t xml:space="preserve"> </w:t>
      </w:r>
      <w:r>
        <w:t>volgende</w:t>
      </w:r>
      <w:r>
        <w:rPr>
          <w:spacing w:val="-5"/>
        </w:rPr>
        <w:t xml:space="preserve"> </w:t>
      </w:r>
      <w:r>
        <w:rPr>
          <w:spacing w:val="-2"/>
        </w:rPr>
        <w:t>gevallen:</w:t>
      </w:r>
    </w:p>
    <w:p w14:paraId="2D09E2F9" w14:textId="77777777" w:rsidR="00533551" w:rsidRDefault="0086758A">
      <w:pPr>
        <w:pStyle w:val="Lijstalinea"/>
        <w:numPr>
          <w:ilvl w:val="2"/>
          <w:numId w:val="2"/>
        </w:numPr>
        <w:tabs>
          <w:tab w:val="left" w:pos="575"/>
        </w:tabs>
        <w:spacing w:before="193"/>
        <w:ind w:left="575" w:hanging="445"/>
      </w:pPr>
      <w:r>
        <w:rPr>
          <w:spacing w:val="-1"/>
          <w:u w:val="single"/>
        </w:rPr>
        <w:t xml:space="preserve"> </w:t>
      </w:r>
      <w:r>
        <w:rPr>
          <w:u w:val="single"/>
        </w:rPr>
        <w:t>overtredingen</w:t>
      </w:r>
      <w:r>
        <w:rPr>
          <w:spacing w:val="-1"/>
          <w:u w:val="single"/>
        </w:rPr>
        <w:t xml:space="preserve"> </w:t>
      </w:r>
      <w:r>
        <w:rPr>
          <w:u w:val="single"/>
        </w:rPr>
        <w:t>van</w:t>
      </w:r>
      <w:r>
        <w:rPr>
          <w:spacing w:val="-1"/>
          <w:u w:val="single"/>
        </w:rPr>
        <w:t xml:space="preserve"> </w:t>
      </w:r>
      <w:r>
        <w:rPr>
          <w:u w:val="single"/>
        </w:rPr>
        <w:t>de</w:t>
      </w:r>
      <w:r>
        <w:rPr>
          <w:spacing w:val="-1"/>
          <w:u w:val="single"/>
        </w:rPr>
        <w:t xml:space="preserve"> </w:t>
      </w:r>
      <w:r>
        <w:rPr>
          <w:u w:val="single"/>
        </w:rPr>
        <w:t>vierde</w:t>
      </w:r>
      <w:r>
        <w:rPr>
          <w:spacing w:val="-1"/>
          <w:u w:val="single"/>
        </w:rPr>
        <w:t xml:space="preserve"> </w:t>
      </w:r>
      <w:r>
        <w:rPr>
          <w:spacing w:val="-2"/>
          <w:u w:val="single"/>
        </w:rPr>
        <w:t>categorie:</w:t>
      </w:r>
    </w:p>
    <w:p w14:paraId="6F552712" w14:textId="77777777" w:rsidR="00533551" w:rsidRDefault="0086758A">
      <w:pPr>
        <w:tabs>
          <w:tab w:val="left" w:pos="774"/>
        </w:tabs>
        <w:spacing w:before="2" w:line="268" w:lineRule="auto"/>
        <w:ind w:left="126" w:right="181" w:firstLine="12"/>
      </w:pPr>
      <w:r>
        <w:rPr>
          <w:spacing w:val="-6"/>
        </w:rPr>
        <w:t>a.</w:t>
      </w:r>
      <w:r>
        <w:tab/>
        <w:t>artikel 24, lid 1, 3°</w:t>
      </w:r>
      <w:r>
        <w:rPr>
          <w:spacing w:val="-12"/>
        </w:rPr>
        <w:t xml:space="preserve"> </w:t>
      </w:r>
      <w:r>
        <w:t>koninklijk besluit van 1 december 1975 houdende algemeen reglement op de politie van het wegverkeer en van het gebruik van de openbare weg (</w:t>
      </w:r>
      <w:r>
        <w:rPr>
          <w:sz w:val="18"/>
        </w:rPr>
        <w:t>Het is verboden een voertuig te laten stilstaan, of te laten parkeren op de overwegen</w:t>
      </w:r>
      <w:r>
        <w:t>);</w:t>
      </w:r>
    </w:p>
    <w:p w14:paraId="30C8DBB8" w14:textId="77777777" w:rsidR="00533551" w:rsidRDefault="00533551">
      <w:pPr>
        <w:pStyle w:val="Plattetekst"/>
      </w:pPr>
    </w:p>
    <w:p w14:paraId="24A1F730" w14:textId="77777777" w:rsidR="00533551" w:rsidRDefault="00533551">
      <w:pPr>
        <w:pStyle w:val="Plattetekst"/>
        <w:spacing w:before="160"/>
      </w:pPr>
    </w:p>
    <w:p w14:paraId="7494C201" w14:textId="77777777" w:rsidR="00533551" w:rsidRDefault="0086758A">
      <w:pPr>
        <w:pStyle w:val="Kop1"/>
      </w:pPr>
      <w:r>
        <w:t>Artikel</w:t>
      </w:r>
      <w:r>
        <w:rPr>
          <w:spacing w:val="-1"/>
        </w:rPr>
        <w:t xml:space="preserve"> </w:t>
      </w:r>
      <w:r>
        <w:t>4 —</w:t>
      </w:r>
      <w:r>
        <w:rPr>
          <w:spacing w:val="-1"/>
        </w:rPr>
        <w:t xml:space="preserve"> </w:t>
      </w:r>
      <w:r>
        <w:rPr>
          <w:spacing w:val="-2"/>
        </w:rPr>
        <w:t>Kennisgevingen</w:t>
      </w:r>
    </w:p>
    <w:p w14:paraId="09E38AD7" w14:textId="77777777" w:rsidR="00533551" w:rsidRDefault="0086758A">
      <w:pPr>
        <w:pStyle w:val="Lijstalinea"/>
        <w:numPr>
          <w:ilvl w:val="1"/>
          <w:numId w:val="1"/>
        </w:numPr>
        <w:tabs>
          <w:tab w:val="left" w:pos="522"/>
        </w:tabs>
        <w:spacing w:before="223" w:line="268" w:lineRule="auto"/>
        <w:ind w:left="126" w:right="135" w:firstLine="0"/>
      </w:pPr>
      <w:r>
        <w:t>De sanctionerend ambtenaar brengt zijn beslissing ter kennis van de procureur des Konings. Dit gebeurt maandelijks door op uniforme digitale wijze een lijst te bezorgen met vermelding van de pv- nummers en refertes van bestuurlijke verslagen, namen en voornamen van de overtreders, de aard van de inbreuken en de genomen beslissingen.</w:t>
      </w:r>
    </w:p>
    <w:p w14:paraId="795211ED" w14:textId="77777777" w:rsidR="00533551" w:rsidRDefault="0086758A">
      <w:pPr>
        <w:pStyle w:val="Plattetekst"/>
        <w:spacing w:before="211" w:line="268" w:lineRule="auto"/>
        <w:ind w:left="126"/>
      </w:pPr>
      <w:r>
        <w:t>De GAS-ambtenaar zal hiertoe een sjabloon aanwenden dat voorafgaandelijk door de procureur des Konings zal worden aangeleverd.</w:t>
      </w:r>
    </w:p>
    <w:p w14:paraId="5C86974C" w14:textId="77777777" w:rsidR="00533551" w:rsidRDefault="00533551">
      <w:pPr>
        <w:pStyle w:val="Plattetekst"/>
        <w:spacing w:line="268" w:lineRule="auto"/>
        <w:sectPr w:rsidR="00533551">
          <w:pgSz w:w="11910" w:h="16840"/>
          <w:pgMar w:top="1320" w:right="1275" w:bottom="280" w:left="1275" w:header="720" w:footer="720" w:gutter="0"/>
          <w:cols w:space="720"/>
        </w:sectPr>
      </w:pPr>
    </w:p>
    <w:p w14:paraId="32673586" w14:textId="77777777" w:rsidR="00533551" w:rsidRDefault="0086758A">
      <w:pPr>
        <w:pStyle w:val="Lijstalinea"/>
        <w:numPr>
          <w:ilvl w:val="1"/>
          <w:numId w:val="1"/>
        </w:numPr>
        <w:tabs>
          <w:tab w:val="left" w:pos="531"/>
        </w:tabs>
        <w:spacing w:before="76" w:line="268" w:lineRule="auto"/>
        <w:ind w:left="126" w:right="138" w:firstLine="0"/>
      </w:pPr>
      <w:r>
        <w:lastRenderedPageBreak/>
        <w:t>Met betrekking tot de inbreuken die principieel niet in aanmerking komen voor de toepassing van gemeentelijke administratieve sancties zal de politie geen kopie van vaststellingen aan de sanctionerend ambtenaar bezorgen.</w:t>
      </w:r>
    </w:p>
    <w:p w14:paraId="3C7D1345" w14:textId="77777777" w:rsidR="00533551" w:rsidRDefault="00533551">
      <w:pPr>
        <w:pStyle w:val="Plattetekst"/>
      </w:pPr>
    </w:p>
    <w:p w14:paraId="255923BF" w14:textId="77777777" w:rsidR="00533551" w:rsidRDefault="00533551">
      <w:pPr>
        <w:pStyle w:val="Plattetekst"/>
        <w:spacing w:before="209"/>
      </w:pPr>
    </w:p>
    <w:p w14:paraId="67BD1C84" w14:textId="77777777" w:rsidR="00533551" w:rsidRDefault="0086758A">
      <w:pPr>
        <w:pStyle w:val="Kop1"/>
      </w:pPr>
      <w:r>
        <w:t>Artikel</w:t>
      </w:r>
      <w:r>
        <w:rPr>
          <w:spacing w:val="-1"/>
        </w:rPr>
        <w:t xml:space="preserve"> </w:t>
      </w:r>
      <w:r>
        <w:t>5 —</w:t>
      </w:r>
      <w:r>
        <w:rPr>
          <w:spacing w:val="-1"/>
        </w:rPr>
        <w:t xml:space="preserve"> </w:t>
      </w:r>
      <w:r>
        <w:rPr>
          <w:spacing w:val="-2"/>
        </w:rPr>
        <w:t>Wijzigingen</w:t>
      </w:r>
    </w:p>
    <w:p w14:paraId="5CFBF4C1" w14:textId="77777777" w:rsidR="00533551" w:rsidRDefault="0086758A">
      <w:pPr>
        <w:pStyle w:val="Plattetekst"/>
        <w:spacing w:before="221" w:line="268" w:lineRule="auto"/>
        <w:ind w:left="126" w:right="138"/>
        <w:jc w:val="both"/>
      </w:pPr>
      <w:r>
        <w:t xml:space="preserve">Elke wijziging aan huidig protocolakkoord kan worden aangebracht bij wijze van addendum, behoorlijk te dagtekenen en te ondertekenen door alle partijen vermeld in de aanhef van huidig </w:t>
      </w:r>
      <w:r>
        <w:rPr>
          <w:spacing w:val="-2"/>
        </w:rPr>
        <w:t>protocolakkoord.</w:t>
      </w:r>
    </w:p>
    <w:p w14:paraId="48E9732B" w14:textId="77777777" w:rsidR="00533551" w:rsidRDefault="00533551">
      <w:pPr>
        <w:pStyle w:val="Plattetekst"/>
        <w:spacing w:before="260"/>
      </w:pPr>
    </w:p>
    <w:p w14:paraId="3EF41768" w14:textId="77777777" w:rsidR="00533551" w:rsidRDefault="0086758A">
      <w:pPr>
        <w:pStyle w:val="Kop1"/>
        <w:spacing w:before="1"/>
      </w:pPr>
      <w:r>
        <w:t>Artikel</w:t>
      </w:r>
      <w:r>
        <w:rPr>
          <w:spacing w:val="-3"/>
        </w:rPr>
        <w:t xml:space="preserve"> </w:t>
      </w:r>
      <w:r>
        <w:t>6</w:t>
      </w:r>
      <w:r>
        <w:rPr>
          <w:spacing w:val="-1"/>
        </w:rPr>
        <w:t xml:space="preserve"> </w:t>
      </w:r>
      <w:r>
        <w:t>-</w:t>
      </w:r>
      <w:r>
        <w:rPr>
          <w:spacing w:val="-1"/>
        </w:rPr>
        <w:t xml:space="preserve"> </w:t>
      </w:r>
      <w:r>
        <w:rPr>
          <w:spacing w:val="-2"/>
        </w:rPr>
        <w:t>Bijlagen</w:t>
      </w:r>
    </w:p>
    <w:p w14:paraId="3532C201" w14:textId="77777777" w:rsidR="00533551" w:rsidRDefault="00533551">
      <w:pPr>
        <w:pStyle w:val="Plattetekst"/>
        <w:spacing w:before="53"/>
        <w:rPr>
          <w:b/>
        </w:rPr>
      </w:pPr>
    </w:p>
    <w:p w14:paraId="7749764E" w14:textId="77777777" w:rsidR="00533551" w:rsidRDefault="0086758A">
      <w:pPr>
        <w:pStyle w:val="Plattetekst"/>
        <w:ind w:left="136"/>
      </w:pPr>
      <w:r>
        <w:t>De</w:t>
      </w:r>
      <w:r>
        <w:rPr>
          <w:spacing w:val="40"/>
        </w:rPr>
        <w:t xml:space="preserve"> </w:t>
      </w:r>
      <w:r>
        <w:t>bijlagen</w:t>
      </w:r>
      <w:r>
        <w:rPr>
          <w:spacing w:val="39"/>
        </w:rPr>
        <w:t xml:space="preserve"> </w:t>
      </w:r>
      <w:r>
        <w:t>maken</w:t>
      </w:r>
      <w:r>
        <w:rPr>
          <w:spacing w:val="40"/>
        </w:rPr>
        <w:t xml:space="preserve"> </w:t>
      </w:r>
      <w:r>
        <w:t>integraal</w:t>
      </w:r>
      <w:r>
        <w:rPr>
          <w:spacing w:val="40"/>
        </w:rPr>
        <w:t xml:space="preserve"> </w:t>
      </w:r>
      <w:r>
        <w:t>deel</w:t>
      </w:r>
      <w:r>
        <w:rPr>
          <w:spacing w:val="40"/>
        </w:rPr>
        <w:t xml:space="preserve"> </w:t>
      </w:r>
      <w:r>
        <w:t>uit</w:t>
      </w:r>
      <w:r>
        <w:rPr>
          <w:spacing w:val="40"/>
        </w:rPr>
        <w:t xml:space="preserve"> </w:t>
      </w:r>
      <w:r>
        <w:t>van</w:t>
      </w:r>
      <w:r>
        <w:rPr>
          <w:spacing w:val="40"/>
        </w:rPr>
        <w:t xml:space="preserve"> </w:t>
      </w:r>
      <w:r>
        <w:t>het</w:t>
      </w:r>
      <w:r>
        <w:rPr>
          <w:spacing w:val="40"/>
        </w:rPr>
        <w:t xml:space="preserve"> </w:t>
      </w:r>
      <w:r>
        <w:t>onderhavig</w:t>
      </w:r>
      <w:r>
        <w:rPr>
          <w:spacing w:val="40"/>
        </w:rPr>
        <w:t xml:space="preserve"> </w:t>
      </w:r>
      <w:r>
        <w:t>protocolakkoord</w:t>
      </w:r>
      <w:r>
        <w:rPr>
          <w:spacing w:val="40"/>
        </w:rPr>
        <w:t xml:space="preserve"> </w:t>
      </w:r>
      <w:r>
        <w:t>om</w:t>
      </w:r>
      <w:r>
        <w:rPr>
          <w:spacing w:val="40"/>
        </w:rPr>
        <w:t xml:space="preserve"> </w:t>
      </w:r>
      <w:r>
        <w:t>er</w:t>
      </w:r>
      <w:r>
        <w:rPr>
          <w:spacing w:val="40"/>
        </w:rPr>
        <w:t xml:space="preserve"> </w:t>
      </w:r>
      <w:r>
        <w:t>samen</w:t>
      </w:r>
      <w:r>
        <w:rPr>
          <w:spacing w:val="38"/>
        </w:rPr>
        <w:t xml:space="preserve"> </w:t>
      </w:r>
      <w:r>
        <w:t>mee</w:t>
      </w:r>
      <w:r>
        <w:rPr>
          <w:spacing w:val="40"/>
        </w:rPr>
        <w:t xml:space="preserve"> </w:t>
      </w:r>
      <w:r>
        <w:t>te worden uitgevoerd, en worden door de partijen bijkomend ondertekend.</w:t>
      </w:r>
    </w:p>
    <w:p w14:paraId="584C7549" w14:textId="77777777" w:rsidR="00533551" w:rsidRDefault="00533551">
      <w:pPr>
        <w:pStyle w:val="Plattetekst"/>
        <w:spacing w:before="101"/>
      </w:pPr>
    </w:p>
    <w:p w14:paraId="083C618B" w14:textId="77777777" w:rsidR="00533551" w:rsidRDefault="0086758A">
      <w:pPr>
        <w:pStyle w:val="Kop1"/>
        <w:spacing w:before="1"/>
        <w:ind w:left="145"/>
      </w:pPr>
      <w:r>
        <w:t>Artikel</w:t>
      </w:r>
      <w:r>
        <w:rPr>
          <w:spacing w:val="-1"/>
        </w:rPr>
        <w:t xml:space="preserve"> </w:t>
      </w:r>
      <w:r>
        <w:t>7</w:t>
      </w:r>
      <w:r>
        <w:rPr>
          <w:spacing w:val="-1"/>
        </w:rPr>
        <w:t xml:space="preserve"> </w:t>
      </w:r>
      <w:r>
        <w:t>-</w:t>
      </w:r>
      <w:r>
        <w:rPr>
          <w:spacing w:val="-1"/>
        </w:rPr>
        <w:t xml:space="preserve"> </w:t>
      </w:r>
      <w:r>
        <w:rPr>
          <w:spacing w:val="-2"/>
        </w:rPr>
        <w:t>Inwerkingtreding</w:t>
      </w:r>
    </w:p>
    <w:p w14:paraId="0F76B3D1" w14:textId="77777777" w:rsidR="00533551" w:rsidRDefault="00533551">
      <w:pPr>
        <w:pStyle w:val="Plattetekst"/>
        <w:spacing w:before="62"/>
        <w:rPr>
          <w:b/>
        </w:rPr>
      </w:pPr>
    </w:p>
    <w:p w14:paraId="57DD13BE" w14:textId="77777777" w:rsidR="00533551" w:rsidRDefault="0086758A">
      <w:pPr>
        <w:pStyle w:val="Plattetekst"/>
        <w:spacing w:line="268" w:lineRule="auto"/>
        <w:ind w:left="155" w:right="139"/>
        <w:jc w:val="both"/>
      </w:pPr>
      <w:r>
        <w:t>Dit protocolakkoord heft het bestaande protocolakkoord op voor alle bepalingen die een wijziging inhouden en zet de toepassing ervan verder met dien verstande dat de gewijzigde bepalingen in werking zullen treden op de datum van de ondertekening van het nieuw protocolakkoord.</w:t>
      </w:r>
    </w:p>
    <w:p w14:paraId="574B506A" w14:textId="77777777" w:rsidR="00533551" w:rsidRDefault="00533551">
      <w:pPr>
        <w:pStyle w:val="Plattetekst"/>
        <w:spacing w:before="154"/>
      </w:pPr>
    </w:p>
    <w:p w14:paraId="7F58DE07" w14:textId="6A726918" w:rsidR="00533551" w:rsidRDefault="0086758A">
      <w:pPr>
        <w:pStyle w:val="Plattetekst"/>
        <w:ind w:left="157"/>
      </w:pPr>
      <w:r>
        <w:t>Opgemaakt</w:t>
      </w:r>
      <w:r>
        <w:rPr>
          <w:spacing w:val="-5"/>
        </w:rPr>
        <w:t xml:space="preserve"> </w:t>
      </w:r>
      <w:r>
        <w:t>te</w:t>
      </w:r>
      <w:r w:rsidR="00CB75B7">
        <w:t xml:space="preserve"> Zulte</w:t>
      </w:r>
      <w:r w:rsidR="00CB75B7">
        <w:rPr>
          <w:spacing w:val="-1"/>
        </w:rPr>
        <w:t>,</w:t>
      </w:r>
      <w:r>
        <w:rPr>
          <w:spacing w:val="-2"/>
        </w:rPr>
        <w:t xml:space="preserve"> </w:t>
      </w:r>
      <w:r>
        <w:t>op</w:t>
      </w:r>
      <w:r w:rsidR="00CB75B7">
        <w:t xml:space="preserve"> 25 augustus 2026</w:t>
      </w:r>
      <w:r>
        <w:rPr>
          <w:spacing w:val="-2"/>
        </w:rPr>
        <w:t xml:space="preserve"> </w:t>
      </w:r>
      <w:r>
        <w:rPr>
          <w:color w:val="000000"/>
        </w:rPr>
        <w:t>in</w:t>
      </w:r>
      <w:r>
        <w:rPr>
          <w:color w:val="000000"/>
          <w:spacing w:val="-2"/>
        </w:rPr>
        <w:t xml:space="preserve"> </w:t>
      </w:r>
      <w:r>
        <w:rPr>
          <w:color w:val="000000"/>
        </w:rPr>
        <w:t>zo</w:t>
      </w:r>
      <w:r>
        <w:rPr>
          <w:color w:val="000000"/>
          <w:spacing w:val="-2"/>
        </w:rPr>
        <w:t xml:space="preserve"> </w:t>
      </w:r>
      <w:r>
        <w:rPr>
          <w:color w:val="000000"/>
        </w:rPr>
        <w:t>veel</w:t>
      </w:r>
      <w:r>
        <w:rPr>
          <w:color w:val="000000"/>
          <w:spacing w:val="-1"/>
        </w:rPr>
        <w:t xml:space="preserve"> </w:t>
      </w:r>
      <w:r>
        <w:rPr>
          <w:color w:val="000000"/>
        </w:rPr>
        <w:t>exemplaren</w:t>
      </w:r>
      <w:r>
        <w:rPr>
          <w:color w:val="000000"/>
          <w:spacing w:val="-2"/>
        </w:rPr>
        <w:t xml:space="preserve"> </w:t>
      </w:r>
      <w:r>
        <w:rPr>
          <w:color w:val="000000"/>
        </w:rPr>
        <w:t>als</w:t>
      </w:r>
      <w:r>
        <w:rPr>
          <w:color w:val="000000"/>
          <w:spacing w:val="-1"/>
        </w:rPr>
        <w:t xml:space="preserve"> </w:t>
      </w:r>
      <w:r>
        <w:rPr>
          <w:color w:val="000000"/>
        </w:rPr>
        <w:t>er</w:t>
      </w:r>
      <w:r>
        <w:rPr>
          <w:color w:val="000000"/>
          <w:spacing w:val="-2"/>
        </w:rPr>
        <w:t xml:space="preserve"> </w:t>
      </w:r>
      <w:r>
        <w:rPr>
          <w:color w:val="000000"/>
        </w:rPr>
        <w:t>partijen</w:t>
      </w:r>
      <w:r>
        <w:rPr>
          <w:color w:val="000000"/>
          <w:spacing w:val="-1"/>
        </w:rPr>
        <w:t xml:space="preserve"> </w:t>
      </w:r>
      <w:r>
        <w:rPr>
          <w:color w:val="000000"/>
          <w:spacing w:val="-2"/>
        </w:rPr>
        <w:t>zijn.</w:t>
      </w:r>
    </w:p>
    <w:p w14:paraId="0F4AA57C" w14:textId="77777777" w:rsidR="00533551" w:rsidRDefault="00533551">
      <w:pPr>
        <w:pStyle w:val="Plattetekst"/>
      </w:pPr>
    </w:p>
    <w:p w14:paraId="3DBB5219" w14:textId="77777777" w:rsidR="00533551" w:rsidRDefault="00533551">
      <w:pPr>
        <w:pStyle w:val="Plattetekst"/>
      </w:pPr>
    </w:p>
    <w:p w14:paraId="564970EE" w14:textId="77777777" w:rsidR="00533551" w:rsidRDefault="00533551">
      <w:pPr>
        <w:pStyle w:val="Plattetekst"/>
        <w:spacing w:before="5"/>
      </w:pPr>
    </w:p>
    <w:p w14:paraId="5A7E5139" w14:textId="657E8771" w:rsidR="00533551" w:rsidRDefault="0086758A">
      <w:pPr>
        <w:tabs>
          <w:tab w:val="left" w:pos="5746"/>
        </w:tabs>
        <w:spacing w:line="220" w:lineRule="auto"/>
        <w:ind w:left="5852" w:right="181" w:hanging="5725"/>
        <w:rPr>
          <w:b/>
        </w:rPr>
      </w:pPr>
      <w:r>
        <w:rPr>
          <w:b/>
          <w:color w:val="243F60"/>
        </w:rPr>
        <w:t xml:space="preserve">Voor de </w:t>
      </w:r>
      <w:r w:rsidR="00CB75B7">
        <w:rPr>
          <w:b/>
          <w:color w:val="243F60"/>
        </w:rPr>
        <w:t>gemeente</w:t>
      </w:r>
      <w:r>
        <w:rPr>
          <w:b/>
          <w:color w:val="243F60"/>
        </w:rPr>
        <w:tab/>
      </w:r>
      <w:r w:rsidR="00586908">
        <w:rPr>
          <w:b/>
          <w:color w:val="243F60"/>
        </w:rPr>
        <w:t xml:space="preserve">  </w:t>
      </w:r>
      <w:r>
        <w:rPr>
          <w:b/>
          <w:color w:val="243F60"/>
        </w:rPr>
        <w:t>Parket van de procureur des Konings te Oost-Vlaanderen</w:t>
      </w:r>
    </w:p>
    <w:p w14:paraId="3AFECDBA" w14:textId="77777777" w:rsidR="00533551" w:rsidRDefault="00533551">
      <w:pPr>
        <w:pStyle w:val="Plattetekst"/>
        <w:rPr>
          <w:b/>
          <w:sz w:val="20"/>
        </w:rPr>
      </w:pPr>
    </w:p>
    <w:p w14:paraId="5C272020" w14:textId="77777777" w:rsidR="00533551" w:rsidRDefault="00533551">
      <w:pPr>
        <w:pStyle w:val="Plattetekst"/>
        <w:rPr>
          <w:b/>
          <w:sz w:val="20"/>
        </w:rPr>
      </w:pPr>
    </w:p>
    <w:p w14:paraId="6408575F" w14:textId="77777777" w:rsidR="00533551" w:rsidRDefault="00533551">
      <w:pPr>
        <w:pStyle w:val="Plattetekst"/>
        <w:rPr>
          <w:b/>
          <w:sz w:val="20"/>
        </w:rPr>
      </w:pPr>
    </w:p>
    <w:p w14:paraId="2F0CB8FF" w14:textId="77777777" w:rsidR="00533551" w:rsidRDefault="00533551">
      <w:pPr>
        <w:pStyle w:val="Plattetekst"/>
        <w:rPr>
          <w:b/>
          <w:sz w:val="20"/>
        </w:rPr>
      </w:pPr>
    </w:p>
    <w:p w14:paraId="1621CE2E" w14:textId="77777777" w:rsidR="00533551" w:rsidRDefault="00533551">
      <w:pPr>
        <w:pStyle w:val="Plattetekst"/>
        <w:rPr>
          <w:b/>
          <w:sz w:val="20"/>
        </w:rPr>
      </w:pPr>
    </w:p>
    <w:tbl>
      <w:tblPr>
        <w:tblStyle w:val="TableNormal1"/>
        <w:tblW w:w="0" w:type="auto"/>
        <w:tblInd w:w="98" w:type="dxa"/>
        <w:tblLayout w:type="fixed"/>
        <w:tblLook w:val="01E0" w:firstRow="1" w:lastRow="1" w:firstColumn="1" w:lastColumn="1" w:noHBand="0" w:noVBand="0"/>
      </w:tblPr>
      <w:tblGrid>
        <w:gridCol w:w="2535"/>
        <w:gridCol w:w="2817"/>
        <w:gridCol w:w="2534"/>
      </w:tblGrid>
      <w:tr w:rsidR="00533551" w14:paraId="68A8A79E" w14:textId="77777777">
        <w:trPr>
          <w:trHeight w:val="274"/>
        </w:trPr>
        <w:tc>
          <w:tcPr>
            <w:tcW w:w="2535" w:type="dxa"/>
          </w:tcPr>
          <w:p w14:paraId="7DA3BF1D" w14:textId="77777777" w:rsidR="003616DF" w:rsidRDefault="003616DF">
            <w:pPr>
              <w:pStyle w:val="TableParagraph"/>
              <w:spacing w:before="6"/>
            </w:pPr>
          </w:p>
          <w:p w14:paraId="0F228783" w14:textId="637911D7" w:rsidR="003616DF" w:rsidRDefault="00CB75B7">
            <w:pPr>
              <w:pStyle w:val="TableParagraph"/>
              <w:spacing w:before="6"/>
            </w:pPr>
            <w:r>
              <w:t>Sylvie Bohez</w:t>
            </w:r>
          </w:p>
          <w:p w14:paraId="1FF46606" w14:textId="0DE7C2A2" w:rsidR="00533551" w:rsidRDefault="0086758A">
            <w:pPr>
              <w:pStyle w:val="TableParagraph"/>
              <w:spacing w:before="6"/>
            </w:pPr>
            <w:r>
              <w:t>algemeen</w:t>
            </w:r>
            <w:r>
              <w:rPr>
                <w:spacing w:val="-3"/>
              </w:rPr>
              <w:t xml:space="preserve"> </w:t>
            </w:r>
            <w:r>
              <w:rPr>
                <w:spacing w:val="-2"/>
              </w:rPr>
              <w:t>directeur</w:t>
            </w:r>
          </w:p>
        </w:tc>
        <w:tc>
          <w:tcPr>
            <w:tcW w:w="2817" w:type="dxa"/>
          </w:tcPr>
          <w:p w14:paraId="5CD9CAD6" w14:textId="77777777" w:rsidR="003616DF" w:rsidRDefault="003616DF">
            <w:pPr>
              <w:pStyle w:val="TableParagraph"/>
              <w:spacing w:before="6"/>
              <w:ind w:left="745"/>
              <w:rPr>
                <w:spacing w:val="-2"/>
              </w:rPr>
            </w:pPr>
          </w:p>
          <w:p w14:paraId="0D9A71BE" w14:textId="01DF71AD" w:rsidR="003616DF" w:rsidRDefault="00CB75B7">
            <w:pPr>
              <w:pStyle w:val="TableParagraph"/>
              <w:spacing w:before="6"/>
              <w:ind w:left="745"/>
              <w:rPr>
                <w:spacing w:val="-2"/>
              </w:rPr>
            </w:pPr>
            <w:r>
              <w:rPr>
                <w:spacing w:val="-2"/>
              </w:rPr>
              <w:t>Simon Lagrange</w:t>
            </w:r>
          </w:p>
          <w:p w14:paraId="7DFAAD59" w14:textId="2A475527" w:rsidR="00533551" w:rsidRDefault="0086758A">
            <w:pPr>
              <w:pStyle w:val="TableParagraph"/>
              <w:spacing w:before="6"/>
              <w:ind w:left="745"/>
            </w:pPr>
            <w:r>
              <w:rPr>
                <w:spacing w:val="-2"/>
              </w:rPr>
              <w:t>burgemeester</w:t>
            </w:r>
          </w:p>
        </w:tc>
        <w:tc>
          <w:tcPr>
            <w:tcW w:w="2534" w:type="dxa"/>
          </w:tcPr>
          <w:p w14:paraId="1918CBFE" w14:textId="77777777" w:rsidR="003616DF" w:rsidRDefault="003616DF">
            <w:pPr>
              <w:pStyle w:val="TableParagraph"/>
              <w:spacing w:before="6"/>
              <w:ind w:left="476"/>
            </w:pPr>
          </w:p>
          <w:p w14:paraId="7EF9795D" w14:textId="08CF4045" w:rsidR="003616DF" w:rsidRDefault="003616DF">
            <w:pPr>
              <w:pStyle w:val="TableParagraph"/>
              <w:spacing w:before="6"/>
              <w:ind w:left="476"/>
            </w:pPr>
            <w:r>
              <w:t>Geert Merchiers</w:t>
            </w:r>
          </w:p>
          <w:p w14:paraId="14D91FE1" w14:textId="675690AF" w:rsidR="00533551" w:rsidRDefault="0086758A">
            <w:pPr>
              <w:pStyle w:val="TableParagraph"/>
              <w:spacing w:before="6"/>
              <w:ind w:left="476"/>
            </w:pPr>
            <w:r>
              <w:t>procureur</w:t>
            </w:r>
            <w:r>
              <w:rPr>
                <w:spacing w:val="-1"/>
              </w:rPr>
              <w:t xml:space="preserve"> </w:t>
            </w:r>
            <w:r>
              <w:t>des</w:t>
            </w:r>
            <w:r>
              <w:rPr>
                <w:spacing w:val="-1"/>
              </w:rPr>
              <w:t xml:space="preserve"> </w:t>
            </w:r>
            <w:r>
              <w:rPr>
                <w:spacing w:val="-2"/>
              </w:rPr>
              <w:t>Konings</w:t>
            </w:r>
          </w:p>
        </w:tc>
      </w:tr>
    </w:tbl>
    <w:p w14:paraId="29335109" w14:textId="77777777" w:rsidR="00533551" w:rsidRDefault="00533551">
      <w:pPr>
        <w:pStyle w:val="TableParagraph"/>
        <w:sectPr w:rsidR="00533551">
          <w:pgSz w:w="11910" w:h="16840"/>
          <w:pgMar w:top="1320" w:right="1275" w:bottom="280" w:left="1275" w:header="720" w:footer="720" w:gutter="0"/>
          <w:cols w:space="720"/>
        </w:sectPr>
      </w:pPr>
    </w:p>
    <w:p w14:paraId="3338A221" w14:textId="5BEBBBFA" w:rsidR="00533551" w:rsidRDefault="0086758A" w:rsidP="006567F5">
      <w:pPr>
        <w:pStyle w:val="Plattetekst"/>
        <w:spacing w:before="76" w:line="249" w:lineRule="auto"/>
        <w:ind w:right="6985"/>
      </w:pPr>
      <w:r w:rsidRPr="006567F5">
        <w:rPr>
          <w:color w:val="000000"/>
          <w:u w:val="single"/>
        </w:rPr>
        <w:lastRenderedPageBreak/>
        <w:t>Bijlage 1</w:t>
      </w:r>
      <w:r>
        <w:rPr>
          <w:color w:val="000000"/>
        </w:rPr>
        <w:t xml:space="preserve"> </w:t>
      </w:r>
    </w:p>
    <w:p w14:paraId="00FAC3B3" w14:textId="77777777" w:rsidR="00533551" w:rsidRDefault="00533551">
      <w:pPr>
        <w:pStyle w:val="Plattetekst"/>
      </w:pPr>
    </w:p>
    <w:p w14:paraId="30C70448" w14:textId="4ACEE2AB" w:rsidR="00533551" w:rsidRDefault="6555C4B7" w:rsidP="5228BD62">
      <w:pPr>
        <w:spacing w:line="276" w:lineRule="auto"/>
        <w:jc w:val="both"/>
      </w:pPr>
      <w:r w:rsidRPr="5228BD62">
        <w:rPr>
          <w:rFonts w:ascii="Arial" w:eastAsia="Arial" w:hAnsi="Arial" w:cs="Arial"/>
          <w:u w:val="single"/>
          <w:lang w:val="nl-BE"/>
        </w:rPr>
        <w:t>Contactgegevens</w:t>
      </w:r>
    </w:p>
    <w:p w14:paraId="3F889A64" w14:textId="108FD942" w:rsidR="00533551" w:rsidRDefault="6555C4B7" w:rsidP="5228BD62">
      <w:pPr>
        <w:spacing w:line="276" w:lineRule="auto"/>
        <w:jc w:val="both"/>
      </w:pPr>
      <w:r w:rsidRPr="5228BD62">
        <w:rPr>
          <w:rFonts w:ascii="Arial" w:eastAsia="Arial" w:hAnsi="Arial" w:cs="Arial"/>
          <w:lang w:val="nl-BE"/>
        </w:rPr>
        <w:t xml:space="preserve"> </w:t>
      </w:r>
    </w:p>
    <w:p w14:paraId="1756BFB5" w14:textId="5088C0AD" w:rsidR="00533551" w:rsidRDefault="6555C4B7" w:rsidP="5228BD62">
      <w:pPr>
        <w:spacing w:after="200" w:line="276" w:lineRule="auto"/>
        <w:jc w:val="both"/>
      </w:pPr>
      <w:r w:rsidRPr="5228BD62">
        <w:rPr>
          <w:rFonts w:ascii="Arial" w:eastAsia="Arial" w:hAnsi="Arial" w:cs="Arial"/>
          <w:b/>
          <w:bCs/>
          <w:lang w:val="nl-BE"/>
        </w:rPr>
        <w:t>Referentiemagistraten GAS :</w:t>
      </w:r>
    </w:p>
    <w:p w14:paraId="159F5222" w14:textId="4495D3CF" w:rsidR="00533551" w:rsidRDefault="6555C4B7" w:rsidP="5228BD62">
      <w:r w:rsidRPr="5228BD62">
        <w:rPr>
          <w:rFonts w:ascii="Arial" w:eastAsia="Arial" w:hAnsi="Arial" w:cs="Arial"/>
          <w:lang w:val="nl-BE"/>
        </w:rPr>
        <w:t>Rita VAN den BERGHE</w:t>
      </w:r>
    </w:p>
    <w:p w14:paraId="5A2CAC34" w14:textId="1B404876" w:rsidR="00533551" w:rsidRDefault="6555C4B7" w:rsidP="5228BD62">
      <w:r w:rsidRPr="5228BD62">
        <w:rPr>
          <w:rFonts w:ascii="Arial" w:eastAsia="Arial" w:hAnsi="Arial" w:cs="Arial"/>
          <w:lang w:val="nl-BE"/>
        </w:rPr>
        <w:t>Afdeling Dendermonde</w:t>
      </w:r>
    </w:p>
    <w:p w14:paraId="775BFC1D" w14:textId="704FF854" w:rsidR="00533551" w:rsidRDefault="6555C4B7" w:rsidP="5228BD62">
      <w:r w:rsidRPr="5228BD62">
        <w:rPr>
          <w:rFonts w:ascii="Arial" w:eastAsia="Arial" w:hAnsi="Arial" w:cs="Arial"/>
          <w:lang w:val="nl-BE"/>
        </w:rPr>
        <w:t>Zwarte Zustersstraat 2-4-6</w:t>
      </w:r>
    </w:p>
    <w:p w14:paraId="25C88103" w14:textId="0BE53EAD" w:rsidR="00533551" w:rsidRDefault="6555C4B7" w:rsidP="5228BD62">
      <w:r w:rsidRPr="5228BD62">
        <w:rPr>
          <w:rFonts w:ascii="Arial" w:eastAsia="Arial" w:hAnsi="Arial" w:cs="Arial"/>
          <w:lang w:val="nl-BE"/>
        </w:rPr>
        <w:t>9200 Dendermonde</w:t>
      </w:r>
    </w:p>
    <w:p w14:paraId="4AB11D2A" w14:textId="234464FA" w:rsidR="00533551" w:rsidRPr="006B50AD" w:rsidRDefault="6555C4B7" w:rsidP="5228BD62">
      <w:pPr>
        <w:rPr>
          <w:lang w:val="de-DE"/>
        </w:rPr>
      </w:pPr>
      <w:hyperlink r:id="rId14">
        <w:r w:rsidRPr="006B50AD">
          <w:rPr>
            <w:rStyle w:val="Hyperlink"/>
            <w:rFonts w:ascii="Arial" w:eastAsia="Arial" w:hAnsi="Arial" w:cs="Arial"/>
            <w:lang w:val="de-DE"/>
          </w:rPr>
          <w:t>Rita.vandenberghe@just.fgov.be</w:t>
        </w:r>
      </w:hyperlink>
      <w:r w:rsidR="00533551" w:rsidRPr="006B50AD">
        <w:rPr>
          <w:lang w:val="de-DE"/>
        </w:rPr>
        <w:br/>
      </w:r>
      <w:r w:rsidRPr="006B50AD">
        <w:rPr>
          <w:rFonts w:ascii="Arial" w:eastAsia="Arial" w:hAnsi="Arial" w:cs="Arial"/>
          <w:lang w:val="de-DE"/>
        </w:rPr>
        <w:t xml:space="preserve"> Tel. 0</w:t>
      </w:r>
      <w:r w:rsidR="006B50AD">
        <w:rPr>
          <w:rFonts w:ascii="Arial" w:eastAsia="Arial" w:hAnsi="Arial" w:cs="Arial"/>
          <w:lang w:val="de-DE"/>
        </w:rPr>
        <w:t>2/685.33.12</w:t>
      </w:r>
    </w:p>
    <w:p w14:paraId="0D4FFFEA" w14:textId="332C5E66" w:rsidR="00533551" w:rsidRPr="006B50AD" w:rsidRDefault="6555C4B7" w:rsidP="5228BD62">
      <w:pPr>
        <w:spacing w:line="276" w:lineRule="auto"/>
        <w:jc w:val="both"/>
        <w:rPr>
          <w:lang w:val="de-DE"/>
        </w:rPr>
      </w:pPr>
      <w:r w:rsidRPr="006B50AD">
        <w:rPr>
          <w:rFonts w:ascii="Arial" w:eastAsia="Arial" w:hAnsi="Arial" w:cs="Arial"/>
          <w:lang w:val="de-DE"/>
        </w:rPr>
        <w:t xml:space="preserve"> </w:t>
      </w:r>
    </w:p>
    <w:p w14:paraId="0F9675DA" w14:textId="3ACC1048" w:rsidR="00533551" w:rsidRDefault="6555C4B7" w:rsidP="5228BD62">
      <w:pPr>
        <w:spacing w:line="276" w:lineRule="auto"/>
        <w:jc w:val="both"/>
      </w:pPr>
      <w:r w:rsidRPr="5228BD62">
        <w:rPr>
          <w:rFonts w:ascii="Arial" w:eastAsia="Arial" w:hAnsi="Arial" w:cs="Arial"/>
          <w:lang w:val="nl-BE"/>
        </w:rPr>
        <w:t>Herlinde VANSTEENKISTE</w:t>
      </w:r>
    </w:p>
    <w:p w14:paraId="1869F488" w14:textId="2EC3D260" w:rsidR="00533551" w:rsidRDefault="6555C4B7" w:rsidP="5228BD62">
      <w:pPr>
        <w:spacing w:line="276" w:lineRule="auto"/>
        <w:jc w:val="both"/>
      </w:pPr>
      <w:r w:rsidRPr="5228BD62">
        <w:rPr>
          <w:rFonts w:ascii="Arial" w:eastAsia="Arial" w:hAnsi="Arial" w:cs="Arial"/>
          <w:lang w:val="nl-BE"/>
        </w:rPr>
        <w:t xml:space="preserve">Afdeling Gent </w:t>
      </w:r>
    </w:p>
    <w:p w14:paraId="65E08EB5" w14:textId="62FA1552" w:rsidR="00533551" w:rsidRDefault="6555C4B7" w:rsidP="5228BD62">
      <w:pPr>
        <w:spacing w:line="276" w:lineRule="auto"/>
        <w:jc w:val="both"/>
      </w:pPr>
      <w:r w:rsidRPr="5228BD62">
        <w:rPr>
          <w:rFonts w:ascii="Arial" w:eastAsia="Arial" w:hAnsi="Arial" w:cs="Arial"/>
          <w:lang w:val="nl-BE"/>
        </w:rPr>
        <w:t>Opgeëistenlaan 401/B</w:t>
      </w:r>
    </w:p>
    <w:p w14:paraId="30BB88A3" w14:textId="0671CF66" w:rsidR="00533551" w:rsidRDefault="6555C4B7" w:rsidP="5228BD62">
      <w:pPr>
        <w:spacing w:line="276" w:lineRule="auto"/>
        <w:jc w:val="both"/>
      </w:pPr>
      <w:r w:rsidRPr="5228BD62">
        <w:rPr>
          <w:rFonts w:ascii="Arial" w:eastAsia="Arial" w:hAnsi="Arial" w:cs="Arial"/>
          <w:lang w:val="nl-BE"/>
        </w:rPr>
        <w:t xml:space="preserve">9000 Gent </w:t>
      </w:r>
    </w:p>
    <w:p w14:paraId="7AFC0AEC" w14:textId="3216C2F7" w:rsidR="00533551" w:rsidRDefault="6555C4B7" w:rsidP="5228BD62">
      <w:pPr>
        <w:spacing w:line="276" w:lineRule="auto"/>
        <w:jc w:val="both"/>
      </w:pPr>
      <w:hyperlink r:id="rId15">
        <w:r w:rsidRPr="5228BD62">
          <w:rPr>
            <w:rStyle w:val="Hyperlink"/>
            <w:rFonts w:ascii="Arial" w:eastAsia="Arial" w:hAnsi="Arial" w:cs="Arial"/>
            <w:lang w:val="nl-BE"/>
          </w:rPr>
          <w:t>Herlinde.vansteenkiste@just.fgov.be</w:t>
        </w:r>
      </w:hyperlink>
    </w:p>
    <w:p w14:paraId="0DAE98DE" w14:textId="46C79EA2" w:rsidR="00533551" w:rsidRDefault="6555C4B7" w:rsidP="5228BD62">
      <w:pPr>
        <w:spacing w:line="276" w:lineRule="auto"/>
        <w:jc w:val="both"/>
      </w:pPr>
      <w:r w:rsidRPr="5228BD62">
        <w:rPr>
          <w:rFonts w:ascii="Arial" w:eastAsia="Arial" w:hAnsi="Arial" w:cs="Arial"/>
          <w:lang w:val="nl-BE"/>
        </w:rPr>
        <w:t>Tel : 02/685.97.59</w:t>
      </w:r>
    </w:p>
    <w:p w14:paraId="60E45842" w14:textId="79303622" w:rsidR="00533551" w:rsidRDefault="6555C4B7" w:rsidP="5228BD62">
      <w:pPr>
        <w:spacing w:line="276" w:lineRule="auto"/>
        <w:jc w:val="both"/>
      </w:pPr>
      <w:r w:rsidRPr="5228BD62">
        <w:rPr>
          <w:rFonts w:ascii="Arial" w:eastAsia="Arial" w:hAnsi="Arial" w:cs="Arial"/>
          <w:lang w:val="nl-BE"/>
        </w:rPr>
        <w:t xml:space="preserve"> </w:t>
      </w:r>
    </w:p>
    <w:p w14:paraId="13D16BE0" w14:textId="5646AB3C" w:rsidR="00533551" w:rsidRDefault="6555C4B7" w:rsidP="5228BD62">
      <w:pPr>
        <w:spacing w:line="276" w:lineRule="auto"/>
        <w:jc w:val="both"/>
      </w:pPr>
      <w:r w:rsidRPr="5228BD62">
        <w:rPr>
          <w:rFonts w:ascii="Arial" w:eastAsia="Arial" w:hAnsi="Arial" w:cs="Arial"/>
          <w:lang w:val="nl-BE"/>
        </w:rPr>
        <w:t>Elsbeth DE VYLDER</w:t>
      </w:r>
    </w:p>
    <w:p w14:paraId="7B1F7CF7" w14:textId="01CB45D1" w:rsidR="00533551" w:rsidRDefault="6555C4B7" w:rsidP="5228BD62">
      <w:pPr>
        <w:spacing w:line="276" w:lineRule="auto"/>
        <w:jc w:val="both"/>
      </w:pPr>
      <w:r w:rsidRPr="5228BD62">
        <w:rPr>
          <w:rFonts w:ascii="Arial" w:eastAsia="Arial" w:hAnsi="Arial" w:cs="Arial"/>
          <w:lang w:val="nl-BE"/>
        </w:rPr>
        <w:t>Afdeling Oudenaarde</w:t>
      </w:r>
    </w:p>
    <w:p w14:paraId="7A331907" w14:textId="4D2BB1AB" w:rsidR="00533551" w:rsidRDefault="6555C4B7" w:rsidP="5228BD62">
      <w:pPr>
        <w:spacing w:line="276" w:lineRule="auto"/>
        <w:jc w:val="both"/>
      </w:pPr>
      <w:r w:rsidRPr="5228BD62">
        <w:rPr>
          <w:rFonts w:ascii="Arial" w:eastAsia="Arial" w:hAnsi="Arial" w:cs="Arial"/>
          <w:lang w:val="nl-BE"/>
        </w:rPr>
        <w:t>Bourgondiëstraat 5</w:t>
      </w:r>
    </w:p>
    <w:p w14:paraId="365FC09E" w14:textId="4A823A92" w:rsidR="00533551" w:rsidRDefault="6555C4B7" w:rsidP="5228BD62">
      <w:pPr>
        <w:spacing w:line="276" w:lineRule="auto"/>
        <w:jc w:val="both"/>
      </w:pPr>
      <w:r w:rsidRPr="5228BD62">
        <w:rPr>
          <w:rFonts w:ascii="Arial" w:eastAsia="Arial" w:hAnsi="Arial" w:cs="Arial"/>
          <w:lang w:val="nl-BE"/>
        </w:rPr>
        <w:t>9700  Oudenaarde</w:t>
      </w:r>
    </w:p>
    <w:p w14:paraId="49FC4EDE" w14:textId="210E02E2" w:rsidR="00533551" w:rsidRPr="000758F8" w:rsidRDefault="6555C4B7" w:rsidP="5228BD62">
      <w:pPr>
        <w:spacing w:line="276" w:lineRule="auto"/>
        <w:jc w:val="both"/>
        <w:rPr>
          <w:lang w:val="nl-BE"/>
        </w:rPr>
      </w:pPr>
      <w:hyperlink r:id="rId16">
        <w:r w:rsidRPr="000758F8">
          <w:rPr>
            <w:rStyle w:val="Hyperlink"/>
            <w:rFonts w:ascii="Arial" w:eastAsia="Arial" w:hAnsi="Arial" w:cs="Arial"/>
            <w:lang w:val="nl-BE"/>
          </w:rPr>
          <w:t>Elsbeth.devylder@just.fgov.be</w:t>
        </w:r>
      </w:hyperlink>
      <w:r w:rsidR="00533551" w:rsidRPr="000758F8">
        <w:rPr>
          <w:lang w:val="nl-BE"/>
        </w:rPr>
        <w:br/>
      </w:r>
      <w:r w:rsidRPr="000758F8">
        <w:rPr>
          <w:rFonts w:ascii="Arial" w:eastAsia="Arial" w:hAnsi="Arial" w:cs="Arial"/>
          <w:lang w:val="nl-BE"/>
        </w:rPr>
        <w:t xml:space="preserve"> Tel : </w:t>
      </w:r>
      <w:r w:rsidR="006567F5" w:rsidRPr="000758F8">
        <w:rPr>
          <w:rFonts w:ascii="Arial" w:eastAsia="Arial" w:hAnsi="Arial" w:cs="Arial"/>
          <w:lang w:val="nl-BE"/>
        </w:rPr>
        <w:t>02/685.58.18</w:t>
      </w:r>
    </w:p>
    <w:p w14:paraId="218C8F8F" w14:textId="00619BE6" w:rsidR="00533551" w:rsidRPr="000758F8" w:rsidRDefault="6555C4B7" w:rsidP="5228BD62">
      <w:pPr>
        <w:spacing w:line="276" w:lineRule="auto"/>
        <w:jc w:val="both"/>
        <w:rPr>
          <w:lang w:val="nl-BE"/>
        </w:rPr>
      </w:pPr>
      <w:r w:rsidRPr="000758F8">
        <w:rPr>
          <w:rFonts w:ascii="Arial" w:eastAsia="Arial" w:hAnsi="Arial" w:cs="Arial"/>
          <w:lang w:val="nl-BE"/>
        </w:rPr>
        <w:t xml:space="preserve"> </w:t>
      </w:r>
    </w:p>
    <w:p w14:paraId="35EC6CF6" w14:textId="4CACC82A" w:rsidR="00533551" w:rsidRPr="000758F8" w:rsidRDefault="6555C4B7" w:rsidP="5228BD62">
      <w:pPr>
        <w:spacing w:after="200" w:line="276" w:lineRule="auto"/>
        <w:jc w:val="both"/>
        <w:rPr>
          <w:lang w:val="nl-BE"/>
        </w:rPr>
      </w:pPr>
      <w:r w:rsidRPr="000758F8">
        <w:rPr>
          <w:sz w:val="24"/>
          <w:szCs w:val="24"/>
          <w:lang w:val="nl-BE"/>
        </w:rPr>
        <w:t xml:space="preserve"> </w:t>
      </w:r>
    </w:p>
    <w:p w14:paraId="0F5AA6CA" w14:textId="6904A4D0" w:rsidR="00533551" w:rsidRPr="006B50AD" w:rsidRDefault="6555C4B7" w:rsidP="00BC6642">
      <w:pPr>
        <w:spacing w:after="200" w:line="276" w:lineRule="auto"/>
        <w:rPr>
          <w:sz w:val="16"/>
          <w:lang w:val="fr-FR"/>
        </w:rPr>
      </w:pPr>
      <w:r w:rsidRPr="5228BD62">
        <w:rPr>
          <w:b/>
          <w:bCs/>
          <w:sz w:val="24"/>
          <w:szCs w:val="24"/>
          <w:lang w:val="fr-FR"/>
        </w:rPr>
        <w:t xml:space="preserve">Via mail  :  </w:t>
      </w:r>
      <w:hyperlink r:id="rId17">
        <w:r w:rsidRPr="5228BD62">
          <w:rPr>
            <w:rStyle w:val="Hyperlink"/>
            <w:sz w:val="24"/>
            <w:szCs w:val="24"/>
            <w:lang w:val="fr-FR"/>
          </w:rPr>
          <w:t>gasparketOVL@just.fgov.be</w:t>
        </w:r>
      </w:hyperlink>
    </w:p>
    <w:sectPr w:rsidR="00533551" w:rsidRPr="006B50AD">
      <w:pgSz w:w="11910" w:h="16840"/>
      <w:pgMar w:top="1920" w:right="1275" w:bottom="280" w:left="127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58162" w14:textId="77777777" w:rsidR="004876A6" w:rsidRDefault="004876A6" w:rsidP="00CF216A">
      <w:r>
        <w:separator/>
      </w:r>
    </w:p>
  </w:endnote>
  <w:endnote w:type="continuationSeparator" w:id="0">
    <w:p w14:paraId="6C8693A2" w14:textId="77777777" w:rsidR="004876A6" w:rsidRDefault="004876A6" w:rsidP="00CF2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5967080"/>
      <w:docPartObj>
        <w:docPartGallery w:val="Page Numbers (Bottom of Page)"/>
        <w:docPartUnique/>
      </w:docPartObj>
    </w:sdtPr>
    <w:sdtEndPr/>
    <w:sdtContent>
      <w:p w14:paraId="6FF811DB" w14:textId="14EB05F1" w:rsidR="00CF216A" w:rsidRDefault="00CF216A">
        <w:pPr>
          <w:pStyle w:val="Voettekst"/>
          <w:jc w:val="right"/>
        </w:pPr>
        <w:r>
          <w:fldChar w:fldCharType="begin"/>
        </w:r>
        <w:r>
          <w:instrText>PAGE   \* MERGEFORMAT</w:instrText>
        </w:r>
        <w:r>
          <w:fldChar w:fldCharType="separate"/>
        </w:r>
        <w:r>
          <w:t>2</w:t>
        </w:r>
        <w:r>
          <w:fldChar w:fldCharType="end"/>
        </w:r>
      </w:p>
    </w:sdtContent>
  </w:sdt>
  <w:p w14:paraId="1E9D81D4" w14:textId="77777777" w:rsidR="00CF216A" w:rsidRDefault="00CF216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B864F" w14:textId="77777777" w:rsidR="004876A6" w:rsidRDefault="004876A6" w:rsidP="00CF216A">
      <w:r>
        <w:separator/>
      </w:r>
    </w:p>
  </w:footnote>
  <w:footnote w:type="continuationSeparator" w:id="0">
    <w:p w14:paraId="672F107B" w14:textId="77777777" w:rsidR="004876A6" w:rsidRDefault="004876A6" w:rsidP="00CF2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3282"/>
    <w:multiLevelType w:val="multilevel"/>
    <w:tmpl w:val="D5F4742A"/>
    <w:lvl w:ilvl="0">
      <w:start w:val="2"/>
      <w:numFmt w:val="decimal"/>
      <w:lvlText w:val="%1"/>
      <w:lvlJc w:val="left"/>
      <w:pPr>
        <w:ind w:left="685" w:hanging="528"/>
      </w:pPr>
      <w:rPr>
        <w:rFonts w:hint="default"/>
        <w:lang w:val="nl-NL" w:eastAsia="en-US" w:bidi="ar-SA"/>
      </w:rPr>
    </w:lvl>
    <w:lvl w:ilvl="1">
      <w:start w:val="1"/>
      <w:numFmt w:val="decimal"/>
      <w:lvlText w:val="%1.%2"/>
      <w:lvlJc w:val="left"/>
      <w:pPr>
        <w:ind w:left="685" w:hanging="528"/>
      </w:pPr>
      <w:rPr>
        <w:rFonts w:ascii="Calibri" w:eastAsia="Calibri" w:hAnsi="Calibri" w:cs="Calibri" w:hint="default"/>
        <w:b w:val="0"/>
        <w:bCs w:val="0"/>
        <w:i w:val="0"/>
        <w:iCs w:val="0"/>
        <w:spacing w:val="0"/>
        <w:w w:val="100"/>
        <w:sz w:val="22"/>
        <w:szCs w:val="22"/>
        <w:lang w:val="nl-NL" w:eastAsia="en-US" w:bidi="ar-SA"/>
      </w:rPr>
    </w:lvl>
    <w:lvl w:ilvl="2">
      <w:numFmt w:val="bullet"/>
      <w:lvlText w:val="-"/>
      <w:lvlJc w:val="left"/>
      <w:pPr>
        <w:ind w:left="876" w:hanging="119"/>
      </w:pPr>
      <w:rPr>
        <w:rFonts w:ascii="Calibri" w:eastAsia="Calibri" w:hAnsi="Calibri" w:cs="Calibri" w:hint="default"/>
        <w:b w:val="0"/>
        <w:bCs w:val="0"/>
        <w:i w:val="0"/>
        <w:iCs w:val="0"/>
        <w:spacing w:val="0"/>
        <w:w w:val="100"/>
        <w:sz w:val="22"/>
        <w:szCs w:val="22"/>
        <w:lang w:val="nl-NL" w:eastAsia="en-US" w:bidi="ar-SA"/>
      </w:rPr>
    </w:lvl>
    <w:lvl w:ilvl="3">
      <w:numFmt w:val="bullet"/>
      <w:lvlText w:val="•"/>
      <w:lvlJc w:val="left"/>
      <w:pPr>
        <w:ind w:left="2237" w:hanging="119"/>
      </w:pPr>
      <w:rPr>
        <w:rFonts w:hint="default"/>
        <w:lang w:val="nl-NL" w:eastAsia="en-US" w:bidi="ar-SA"/>
      </w:rPr>
    </w:lvl>
    <w:lvl w:ilvl="4">
      <w:numFmt w:val="bullet"/>
      <w:lvlText w:val="•"/>
      <w:lvlJc w:val="left"/>
      <w:pPr>
        <w:ind w:left="3254" w:hanging="119"/>
      </w:pPr>
      <w:rPr>
        <w:rFonts w:hint="default"/>
        <w:lang w:val="nl-NL" w:eastAsia="en-US" w:bidi="ar-SA"/>
      </w:rPr>
    </w:lvl>
    <w:lvl w:ilvl="5">
      <w:numFmt w:val="bullet"/>
      <w:lvlText w:val="•"/>
      <w:lvlJc w:val="left"/>
      <w:pPr>
        <w:ind w:left="4271" w:hanging="119"/>
      </w:pPr>
      <w:rPr>
        <w:rFonts w:hint="default"/>
        <w:lang w:val="nl-NL" w:eastAsia="en-US" w:bidi="ar-SA"/>
      </w:rPr>
    </w:lvl>
    <w:lvl w:ilvl="6">
      <w:numFmt w:val="bullet"/>
      <w:lvlText w:val="•"/>
      <w:lvlJc w:val="left"/>
      <w:pPr>
        <w:ind w:left="5288" w:hanging="119"/>
      </w:pPr>
      <w:rPr>
        <w:rFonts w:hint="default"/>
        <w:lang w:val="nl-NL" w:eastAsia="en-US" w:bidi="ar-SA"/>
      </w:rPr>
    </w:lvl>
    <w:lvl w:ilvl="7">
      <w:numFmt w:val="bullet"/>
      <w:lvlText w:val="•"/>
      <w:lvlJc w:val="left"/>
      <w:pPr>
        <w:ind w:left="6305" w:hanging="119"/>
      </w:pPr>
      <w:rPr>
        <w:rFonts w:hint="default"/>
        <w:lang w:val="nl-NL" w:eastAsia="en-US" w:bidi="ar-SA"/>
      </w:rPr>
    </w:lvl>
    <w:lvl w:ilvl="8">
      <w:numFmt w:val="bullet"/>
      <w:lvlText w:val="•"/>
      <w:lvlJc w:val="left"/>
      <w:pPr>
        <w:ind w:left="7322" w:hanging="119"/>
      </w:pPr>
      <w:rPr>
        <w:rFonts w:hint="default"/>
        <w:lang w:val="nl-NL" w:eastAsia="en-US" w:bidi="ar-SA"/>
      </w:rPr>
    </w:lvl>
  </w:abstractNum>
  <w:abstractNum w:abstractNumId="1" w15:restartNumberingAfterBreak="0">
    <w:nsid w:val="0A9F1BDF"/>
    <w:multiLevelType w:val="multilevel"/>
    <w:tmpl w:val="C87A9A6E"/>
    <w:lvl w:ilvl="0">
      <w:start w:val="4"/>
      <w:numFmt w:val="decimal"/>
      <w:lvlText w:val="%1"/>
      <w:lvlJc w:val="left"/>
      <w:pPr>
        <w:ind w:left="127" w:hanging="398"/>
      </w:pPr>
      <w:rPr>
        <w:rFonts w:hint="default"/>
        <w:lang w:val="nl-NL" w:eastAsia="en-US" w:bidi="ar-SA"/>
      </w:rPr>
    </w:lvl>
    <w:lvl w:ilvl="1">
      <w:start w:val="1"/>
      <w:numFmt w:val="decimal"/>
      <w:lvlText w:val="%1.%2."/>
      <w:lvlJc w:val="left"/>
      <w:pPr>
        <w:ind w:left="127" w:hanging="398"/>
      </w:pPr>
      <w:rPr>
        <w:rFonts w:ascii="Calibri" w:eastAsia="Calibri" w:hAnsi="Calibri" w:cs="Calibri" w:hint="default"/>
        <w:b w:val="0"/>
        <w:bCs w:val="0"/>
        <w:i w:val="0"/>
        <w:iCs w:val="0"/>
        <w:spacing w:val="0"/>
        <w:w w:val="100"/>
        <w:sz w:val="22"/>
        <w:szCs w:val="22"/>
        <w:lang w:val="nl-NL" w:eastAsia="en-US" w:bidi="ar-SA"/>
      </w:rPr>
    </w:lvl>
    <w:lvl w:ilvl="2">
      <w:numFmt w:val="bullet"/>
      <w:lvlText w:val="•"/>
      <w:lvlJc w:val="left"/>
      <w:pPr>
        <w:ind w:left="1967" w:hanging="398"/>
      </w:pPr>
      <w:rPr>
        <w:rFonts w:hint="default"/>
        <w:lang w:val="nl-NL" w:eastAsia="en-US" w:bidi="ar-SA"/>
      </w:rPr>
    </w:lvl>
    <w:lvl w:ilvl="3">
      <w:numFmt w:val="bullet"/>
      <w:lvlText w:val="•"/>
      <w:lvlJc w:val="left"/>
      <w:pPr>
        <w:ind w:left="2890" w:hanging="398"/>
      </w:pPr>
      <w:rPr>
        <w:rFonts w:hint="default"/>
        <w:lang w:val="nl-NL" w:eastAsia="en-US" w:bidi="ar-SA"/>
      </w:rPr>
    </w:lvl>
    <w:lvl w:ilvl="4">
      <w:numFmt w:val="bullet"/>
      <w:lvlText w:val="•"/>
      <w:lvlJc w:val="left"/>
      <w:pPr>
        <w:ind w:left="3814" w:hanging="398"/>
      </w:pPr>
      <w:rPr>
        <w:rFonts w:hint="default"/>
        <w:lang w:val="nl-NL" w:eastAsia="en-US" w:bidi="ar-SA"/>
      </w:rPr>
    </w:lvl>
    <w:lvl w:ilvl="5">
      <w:numFmt w:val="bullet"/>
      <w:lvlText w:val="•"/>
      <w:lvlJc w:val="left"/>
      <w:pPr>
        <w:ind w:left="4738" w:hanging="398"/>
      </w:pPr>
      <w:rPr>
        <w:rFonts w:hint="default"/>
        <w:lang w:val="nl-NL" w:eastAsia="en-US" w:bidi="ar-SA"/>
      </w:rPr>
    </w:lvl>
    <w:lvl w:ilvl="6">
      <w:numFmt w:val="bullet"/>
      <w:lvlText w:val="•"/>
      <w:lvlJc w:val="left"/>
      <w:pPr>
        <w:ind w:left="5661" w:hanging="398"/>
      </w:pPr>
      <w:rPr>
        <w:rFonts w:hint="default"/>
        <w:lang w:val="nl-NL" w:eastAsia="en-US" w:bidi="ar-SA"/>
      </w:rPr>
    </w:lvl>
    <w:lvl w:ilvl="7">
      <w:numFmt w:val="bullet"/>
      <w:lvlText w:val="•"/>
      <w:lvlJc w:val="left"/>
      <w:pPr>
        <w:ind w:left="6585" w:hanging="398"/>
      </w:pPr>
      <w:rPr>
        <w:rFonts w:hint="default"/>
        <w:lang w:val="nl-NL" w:eastAsia="en-US" w:bidi="ar-SA"/>
      </w:rPr>
    </w:lvl>
    <w:lvl w:ilvl="8">
      <w:numFmt w:val="bullet"/>
      <w:lvlText w:val="•"/>
      <w:lvlJc w:val="left"/>
      <w:pPr>
        <w:ind w:left="7508" w:hanging="398"/>
      </w:pPr>
      <w:rPr>
        <w:rFonts w:hint="default"/>
        <w:lang w:val="nl-NL" w:eastAsia="en-US" w:bidi="ar-SA"/>
      </w:rPr>
    </w:lvl>
  </w:abstractNum>
  <w:abstractNum w:abstractNumId="2" w15:restartNumberingAfterBreak="0">
    <w:nsid w:val="0F3A4A42"/>
    <w:multiLevelType w:val="multilevel"/>
    <w:tmpl w:val="1A7C84F2"/>
    <w:lvl w:ilvl="0">
      <w:start w:val="3"/>
      <w:numFmt w:val="decimal"/>
      <w:lvlText w:val="%1"/>
      <w:lvlJc w:val="left"/>
      <w:pPr>
        <w:ind w:left="625" w:hanging="496"/>
      </w:pPr>
      <w:rPr>
        <w:rFonts w:hint="default"/>
        <w:lang w:val="nl-NL" w:eastAsia="en-US" w:bidi="ar-SA"/>
      </w:rPr>
    </w:lvl>
    <w:lvl w:ilvl="1">
      <w:start w:val="2"/>
      <w:numFmt w:val="decimal"/>
      <w:lvlText w:val="%1.%2"/>
      <w:lvlJc w:val="left"/>
      <w:pPr>
        <w:ind w:left="625" w:hanging="496"/>
      </w:pPr>
      <w:rPr>
        <w:rFonts w:hint="default"/>
        <w:lang w:val="nl-NL" w:eastAsia="en-US" w:bidi="ar-SA"/>
      </w:rPr>
    </w:lvl>
    <w:lvl w:ilvl="2">
      <w:start w:val="1"/>
      <w:numFmt w:val="decimal"/>
      <w:lvlText w:val="%1.%2.%3"/>
      <w:lvlJc w:val="left"/>
      <w:pPr>
        <w:ind w:left="625" w:hanging="496"/>
      </w:pPr>
      <w:rPr>
        <w:rFonts w:ascii="Calibri" w:eastAsia="Calibri" w:hAnsi="Calibri" w:cs="Calibri" w:hint="default"/>
        <w:b w:val="0"/>
        <w:bCs w:val="0"/>
        <w:i w:val="0"/>
        <w:iCs w:val="0"/>
        <w:spacing w:val="0"/>
        <w:w w:val="95"/>
        <w:sz w:val="22"/>
        <w:szCs w:val="22"/>
        <w:u w:val="single" w:color="000000"/>
        <w:lang w:val="nl-NL" w:eastAsia="en-US" w:bidi="ar-SA"/>
      </w:rPr>
    </w:lvl>
    <w:lvl w:ilvl="3">
      <w:numFmt w:val="bullet"/>
      <w:lvlText w:val="•"/>
      <w:lvlJc w:val="left"/>
      <w:pPr>
        <w:ind w:left="3240" w:hanging="496"/>
      </w:pPr>
      <w:rPr>
        <w:rFonts w:hint="default"/>
        <w:lang w:val="nl-NL" w:eastAsia="en-US" w:bidi="ar-SA"/>
      </w:rPr>
    </w:lvl>
    <w:lvl w:ilvl="4">
      <w:numFmt w:val="bullet"/>
      <w:lvlText w:val="•"/>
      <w:lvlJc w:val="left"/>
      <w:pPr>
        <w:ind w:left="4114" w:hanging="496"/>
      </w:pPr>
      <w:rPr>
        <w:rFonts w:hint="default"/>
        <w:lang w:val="nl-NL" w:eastAsia="en-US" w:bidi="ar-SA"/>
      </w:rPr>
    </w:lvl>
    <w:lvl w:ilvl="5">
      <w:numFmt w:val="bullet"/>
      <w:lvlText w:val="•"/>
      <w:lvlJc w:val="left"/>
      <w:pPr>
        <w:ind w:left="4988" w:hanging="496"/>
      </w:pPr>
      <w:rPr>
        <w:rFonts w:hint="default"/>
        <w:lang w:val="nl-NL" w:eastAsia="en-US" w:bidi="ar-SA"/>
      </w:rPr>
    </w:lvl>
    <w:lvl w:ilvl="6">
      <w:numFmt w:val="bullet"/>
      <w:lvlText w:val="•"/>
      <w:lvlJc w:val="left"/>
      <w:pPr>
        <w:ind w:left="5861" w:hanging="496"/>
      </w:pPr>
      <w:rPr>
        <w:rFonts w:hint="default"/>
        <w:lang w:val="nl-NL" w:eastAsia="en-US" w:bidi="ar-SA"/>
      </w:rPr>
    </w:lvl>
    <w:lvl w:ilvl="7">
      <w:numFmt w:val="bullet"/>
      <w:lvlText w:val="•"/>
      <w:lvlJc w:val="left"/>
      <w:pPr>
        <w:ind w:left="6735" w:hanging="496"/>
      </w:pPr>
      <w:rPr>
        <w:rFonts w:hint="default"/>
        <w:lang w:val="nl-NL" w:eastAsia="en-US" w:bidi="ar-SA"/>
      </w:rPr>
    </w:lvl>
    <w:lvl w:ilvl="8">
      <w:numFmt w:val="bullet"/>
      <w:lvlText w:val="•"/>
      <w:lvlJc w:val="left"/>
      <w:pPr>
        <w:ind w:left="7608" w:hanging="496"/>
      </w:pPr>
      <w:rPr>
        <w:rFonts w:hint="default"/>
        <w:lang w:val="nl-NL" w:eastAsia="en-US" w:bidi="ar-SA"/>
      </w:rPr>
    </w:lvl>
  </w:abstractNum>
  <w:abstractNum w:abstractNumId="3" w15:restartNumberingAfterBreak="0">
    <w:nsid w:val="122C4CD0"/>
    <w:multiLevelType w:val="hybridMultilevel"/>
    <w:tmpl w:val="FA08A4DC"/>
    <w:lvl w:ilvl="0" w:tplc="16BEBC38">
      <w:numFmt w:val="bullet"/>
      <w:lvlText w:val="-"/>
      <w:lvlJc w:val="left"/>
      <w:pPr>
        <w:ind w:left="547" w:hanging="461"/>
      </w:pPr>
      <w:rPr>
        <w:rFonts w:ascii="Times New Roman" w:eastAsia="Times New Roman" w:hAnsi="Times New Roman" w:cs="Times New Roman" w:hint="default"/>
        <w:spacing w:val="0"/>
        <w:w w:val="100"/>
        <w:lang w:val="nl-NL" w:eastAsia="en-US" w:bidi="ar-SA"/>
      </w:rPr>
    </w:lvl>
    <w:lvl w:ilvl="1" w:tplc="394EAEAE">
      <w:numFmt w:val="bullet"/>
      <w:lvlText w:val=""/>
      <w:lvlJc w:val="left"/>
      <w:pPr>
        <w:ind w:left="1267" w:hanging="420"/>
      </w:pPr>
      <w:rPr>
        <w:rFonts w:ascii="Wingdings" w:eastAsia="Wingdings" w:hAnsi="Wingdings" w:cs="Wingdings" w:hint="default"/>
        <w:b w:val="0"/>
        <w:bCs w:val="0"/>
        <w:i w:val="0"/>
        <w:iCs w:val="0"/>
        <w:spacing w:val="0"/>
        <w:w w:val="100"/>
        <w:sz w:val="18"/>
        <w:szCs w:val="18"/>
        <w:lang w:val="nl-NL" w:eastAsia="en-US" w:bidi="ar-SA"/>
      </w:rPr>
    </w:lvl>
    <w:lvl w:ilvl="2" w:tplc="F430906C">
      <w:numFmt w:val="bullet"/>
      <w:lvlText w:val="•"/>
      <w:lvlJc w:val="left"/>
      <w:pPr>
        <w:ind w:left="2159" w:hanging="420"/>
      </w:pPr>
      <w:rPr>
        <w:rFonts w:hint="default"/>
        <w:lang w:val="nl-NL" w:eastAsia="en-US" w:bidi="ar-SA"/>
      </w:rPr>
    </w:lvl>
    <w:lvl w:ilvl="3" w:tplc="ED9C243E">
      <w:numFmt w:val="bullet"/>
      <w:lvlText w:val="•"/>
      <w:lvlJc w:val="left"/>
      <w:pPr>
        <w:ind w:left="3059" w:hanging="420"/>
      </w:pPr>
      <w:rPr>
        <w:rFonts w:hint="default"/>
        <w:lang w:val="nl-NL" w:eastAsia="en-US" w:bidi="ar-SA"/>
      </w:rPr>
    </w:lvl>
    <w:lvl w:ilvl="4" w:tplc="A00456A8">
      <w:numFmt w:val="bullet"/>
      <w:lvlText w:val="•"/>
      <w:lvlJc w:val="left"/>
      <w:pPr>
        <w:ind w:left="3958" w:hanging="420"/>
      </w:pPr>
      <w:rPr>
        <w:rFonts w:hint="default"/>
        <w:lang w:val="nl-NL" w:eastAsia="en-US" w:bidi="ar-SA"/>
      </w:rPr>
    </w:lvl>
    <w:lvl w:ilvl="5" w:tplc="DDEAD5F0">
      <w:numFmt w:val="bullet"/>
      <w:lvlText w:val="•"/>
      <w:lvlJc w:val="left"/>
      <w:pPr>
        <w:ind w:left="4858" w:hanging="420"/>
      </w:pPr>
      <w:rPr>
        <w:rFonts w:hint="default"/>
        <w:lang w:val="nl-NL" w:eastAsia="en-US" w:bidi="ar-SA"/>
      </w:rPr>
    </w:lvl>
    <w:lvl w:ilvl="6" w:tplc="051422B6">
      <w:numFmt w:val="bullet"/>
      <w:lvlText w:val="•"/>
      <w:lvlJc w:val="left"/>
      <w:pPr>
        <w:ind w:left="5757" w:hanging="420"/>
      </w:pPr>
      <w:rPr>
        <w:rFonts w:hint="default"/>
        <w:lang w:val="nl-NL" w:eastAsia="en-US" w:bidi="ar-SA"/>
      </w:rPr>
    </w:lvl>
    <w:lvl w:ilvl="7" w:tplc="0D34DDA8">
      <w:numFmt w:val="bullet"/>
      <w:lvlText w:val="•"/>
      <w:lvlJc w:val="left"/>
      <w:pPr>
        <w:ind w:left="6657" w:hanging="420"/>
      </w:pPr>
      <w:rPr>
        <w:rFonts w:hint="default"/>
        <w:lang w:val="nl-NL" w:eastAsia="en-US" w:bidi="ar-SA"/>
      </w:rPr>
    </w:lvl>
    <w:lvl w:ilvl="8" w:tplc="F692CCF4">
      <w:numFmt w:val="bullet"/>
      <w:lvlText w:val="•"/>
      <w:lvlJc w:val="left"/>
      <w:pPr>
        <w:ind w:left="7556" w:hanging="420"/>
      </w:pPr>
      <w:rPr>
        <w:rFonts w:hint="default"/>
        <w:lang w:val="nl-NL" w:eastAsia="en-US" w:bidi="ar-SA"/>
      </w:rPr>
    </w:lvl>
  </w:abstractNum>
  <w:abstractNum w:abstractNumId="4" w15:restartNumberingAfterBreak="0">
    <w:nsid w:val="16881988"/>
    <w:multiLevelType w:val="multilevel"/>
    <w:tmpl w:val="66E83EE4"/>
    <w:lvl w:ilvl="0">
      <w:start w:val="3"/>
      <w:numFmt w:val="decimal"/>
      <w:lvlText w:val="%1"/>
      <w:lvlJc w:val="left"/>
      <w:pPr>
        <w:ind w:left="127" w:hanging="333"/>
      </w:pPr>
      <w:rPr>
        <w:rFonts w:hint="default"/>
        <w:lang w:val="nl-NL" w:eastAsia="en-US" w:bidi="ar-SA"/>
      </w:rPr>
    </w:lvl>
    <w:lvl w:ilvl="1">
      <w:start w:val="1"/>
      <w:numFmt w:val="decimal"/>
      <w:lvlText w:val="%1.%2"/>
      <w:lvlJc w:val="left"/>
      <w:pPr>
        <w:ind w:left="127" w:hanging="333"/>
      </w:pPr>
      <w:rPr>
        <w:rFonts w:ascii="Calibri" w:eastAsia="Calibri" w:hAnsi="Calibri" w:cs="Calibri" w:hint="default"/>
        <w:b/>
        <w:bCs/>
        <w:i w:val="0"/>
        <w:iCs w:val="0"/>
        <w:spacing w:val="-2"/>
        <w:w w:val="100"/>
        <w:sz w:val="22"/>
        <w:szCs w:val="22"/>
        <w:lang w:val="nl-NL" w:eastAsia="en-US" w:bidi="ar-SA"/>
      </w:rPr>
    </w:lvl>
    <w:lvl w:ilvl="2">
      <w:start w:val="1"/>
      <w:numFmt w:val="decimal"/>
      <w:lvlText w:val="%1.%2.%3."/>
      <w:lvlJc w:val="left"/>
      <w:pPr>
        <w:ind w:left="689" w:hanging="551"/>
      </w:pPr>
      <w:rPr>
        <w:rFonts w:ascii="Calibri" w:eastAsia="Calibri" w:hAnsi="Calibri" w:cs="Calibri" w:hint="default"/>
        <w:b w:val="0"/>
        <w:bCs w:val="0"/>
        <w:i w:val="0"/>
        <w:iCs w:val="0"/>
        <w:spacing w:val="0"/>
        <w:w w:val="96"/>
        <w:sz w:val="22"/>
        <w:szCs w:val="22"/>
        <w:u w:val="single" w:color="000000"/>
        <w:lang w:val="nl-NL" w:eastAsia="en-US" w:bidi="ar-SA"/>
      </w:rPr>
    </w:lvl>
    <w:lvl w:ilvl="3">
      <w:numFmt w:val="bullet"/>
      <w:lvlText w:val="•"/>
      <w:lvlJc w:val="left"/>
      <w:pPr>
        <w:ind w:left="2608" w:hanging="551"/>
      </w:pPr>
      <w:rPr>
        <w:rFonts w:hint="default"/>
        <w:lang w:val="nl-NL" w:eastAsia="en-US" w:bidi="ar-SA"/>
      </w:rPr>
    </w:lvl>
    <w:lvl w:ilvl="4">
      <w:numFmt w:val="bullet"/>
      <w:lvlText w:val="•"/>
      <w:lvlJc w:val="left"/>
      <w:pPr>
        <w:ind w:left="3572" w:hanging="551"/>
      </w:pPr>
      <w:rPr>
        <w:rFonts w:hint="default"/>
        <w:lang w:val="nl-NL" w:eastAsia="en-US" w:bidi="ar-SA"/>
      </w:rPr>
    </w:lvl>
    <w:lvl w:ilvl="5">
      <w:numFmt w:val="bullet"/>
      <w:lvlText w:val="•"/>
      <w:lvlJc w:val="left"/>
      <w:pPr>
        <w:ind w:left="4536" w:hanging="551"/>
      </w:pPr>
      <w:rPr>
        <w:rFonts w:hint="default"/>
        <w:lang w:val="nl-NL" w:eastAsia="en-US" w:bidi="ar-SA"/>
      </w:rPr>
    </w:lvl>
    <w:lvl w:ilvl="6">
      <w:numFmt w:val="bullet"/>
      <w:lvlText w:val="•"/>
      <w:lvlJc w:val="left"/>
      <w:pPr>
        <w:ind w:left="5500" w:hanging="551"/>
      </w:pPr>
      <w:rPr>
        <w:rFonts w:hint="default"/>
        <w:lang w:val="nl-NL" w:eastAsia="en-US" w:bidi="ar-SA"/>
      </w:rPr>
    </w:lvl>
    <w:lvl w:ilvl="7">
      <w:numFmt w:val="bullet"/>
      <w:lvlText w:val="•"/>
      <w:lvlJc w:val="left"/>
      <w:pPr>
        <w:ind w:left="6464" w:hanging="551"/>
      </w:pPr>
      <w:rPr>
        <w:rFonts w:hint="default"/>
        <w:lang w:val="nl-NL" w:eastAsia="en-US" w:bidi="ar-SA"/>
      </w:rPr>
    </w:lvl>
    <w:lvl w:ilvl="8">
      <w:numFmt w:val="bullet"/>
      <w:lvlText w:val="•"/>
      <w:lvlJc w:val="left"/>
      <w:pPr>
        <w:ind w:left="7428" w:hanging="551"/>
      </w:pPr>
      <w:rPr>
        <w:rFonts w:hint="default"/>
        <w:lang w:val="nl-NL" w:eastAsia="en-US" w:bidi="ar-SA"/>
      </w:rPr>
    </w:lvl>
  </w:abstractNum>
  <w:abstractNum w:abstractNumId="5" w15:restartNumberingAfterBreak="0">
    <w:nsid w:val="38E15DCD"/>
    <w:multiLevelType w:val="hybridMultilevel"/>
    <w:tmpl w:val="B2920C6C"/>
    <w:lvl w:ilvl="0" w:tplc="C61A77FE">
      <w:numFmt w:val="bullet"/>
      <w:lvlText w:val="-"/>
      <w:lvlJc w:val="left"/>
      <w:pPr>
        <w:ind w:left="547" w:hanging="420"/>
      </w:pPr>
      <w:rPr>
        <w:rFonts w:ascii="Times New Roman" w:eastAsia="Times New Roman" w:hAnsi="Times New Roman" w:cs="Times New Roman" w:hint="default"/>
        <w:spacing w:val="0"/>
        <w:w w:val="100"/>
        <w:lang w:val="nl-NL" w:eastAsia="en-US" w:bidi="ar-SA"/>
      </w:rPr>
    </w:lvl>
    <w:lvl w:ilvl="1" w:tplc="CFB6EEE0">
      <w:numFmt w:val="bullet"/>
      <w:lvlText w:val="•"/>
      <w:lvlJc w:val="left"/>
      <w:pPr>
        <w:ind w:left="1421" w:hanging="420"/>
      </w:pPr>
      <w:rPr>
        <w:rFonts w:hint="default"/>
        <w:lang w:val="nl-NL" w:eastAsia="en-US" w:bidi="ar-SA"/>
      </w:rPr>
    </w:lvl>
    <w:lvl w:ilvl="2" w:tplc="93D6191E">
      <w:numFmt w:val="bullet"/>
      <w:lvlText w:val="•"/>
      <w:lvlJc w:val="left"/>
      <w:pPr>
        <w:ind w:left="2303" w:hanging="420"/>
      </w:pPr>
      <w:rPr>
        <w:rFonts w:hint="default"/>
        <w:lang w:val="nl-NL" w:eastAsia="en-US" w:bidi="ar-SA"/>
      </w:rPr>
    </w:lvl>
    <w:lvl w:ilvl="3" w:tplc="E290387E">
      <w:numFmt w:val="bullet"/>
      <w:lvlText w:val="•"/>
      <w:lvlJc w:val="left"/>
      <w:pPr>
        <w:ind w:left="3184" w:hanging="420"/>
      </w:pPr>
      <w:rPr>
        <w:rFonts w:hint="default"/>
        <w:lang w:val="nl-NL" w:eastAsia="en-US" w:bidi="ar-SA"/>
      </w:rPr>
    </w:lvl>
    <w:lvl w:ilvl="4" w:tplc="9B627F54">
      <w:numFmt w:val="bullet"/>
      <w:lvlText w:val="•"/>
      <w:lvlJc w:val="left"/>
      <w:pPr>
        <w:ind w:left="4066" w:hanging="420"/>
      </w:pPr>
      <w:rPr>
        <w:rFonts w:hint="default"/>
        <w:lang w:val="nl-NL" w:eastAsia="en-US" w:bidi="ar-SA"/>
      </w:rPr>
    </w:lvl>
    <w:lvl w:ilvl="5" w:tplc="32101560">
      <w:numFmt w:val="bullet"/>
      <w:lvlText w:val="•"/>
      <w:lvlJc w:val="left"/>
      <w:pPr>
        <w:ind w:left="4948" w:hanging="420"/>
      </w:pPr>
      <w:rPr>
        <w:rFonts w:hint="default"/>
        <w:lang w:val="nl-NL" w:eastAsia="en-US" w:bidi="ar-SA"/>
      </w:rPr>
    </w:lvl>
    <w:lvl w:ilvl="6" w:tplc="858CDD34">
      <w:numFmt w:val="bullet"/>
      <w:lvlText w:val="•"/>
      <w:lvlJc w:val="left"/>
      <w:pPr>
        <w:ind w:left="5829" w:hanging="420"/>
      </w:pPr>
      <w:rPr>
        <w:rFonts w:hint="default"/>
        <w:lang w:val="nl-NL" w:eastAsia="en-US" w:bidi="ar-SA"/>
      </w:rPr>
    </w:lvl>
    <w:lvl w:ilvl="7" w:tplc="BDA4D192">
      <w:numFmt w:val="bullet"/>
      <w:lvlText w:val="•"/>
      <w:lvlJc w:val="left"/>
      <w:pPr>
        <w:ind w:left="6711" w:hanging="420"/>
      </w:pPr>
      <w:rPr>
        <w:rFonts w:hint="default"/>
        <w:lang w:val="nl-NL" w:eastAsia="en-US" w:bidi="ar-SA"/>
      </w:rPr>
    </w:lvl>
    <w:lvl w:ilvl="8" w:tplc="43080D68">
      <w:numFmt w:val="bullet"/>
      <w:lvlText w:val="•"/>
      <w:lvlJc w:val="left"/>
      <w:pPr>
        <w:ind w:left="7592" w:hanging="420"/>
      </w:pPr>
      <w:rPr>
        <w:rFonts w:hint="default"/>
        <w:lang w:val="nl-NL" w:eastAsia="en-US" w:bidi="ar-SA"/>
      </w:rPr>
    </w:lvl>
  </w:abstractNum>
  <w:abstractNum w:abstractNumId="6" w15:restartNumberingAfterBreak="0">
    <w:nsid w:val="3C6A5CCA"/>
    <w:multiLevelType w:val="hybridMultilevel"/>
    <w:tmpl w:val="F83CB6B8"/>
    <w:lvl w:ilvl="0" w:tplc="627482DA">
      <w:start w:val="1"/>
      <w:numFmt w:val="lowerLetter"/>
      <w:lvlText w:val="%1."/>
      <w:lvlJc w:val="left"/>
      <w:pPr>
        <w:ind w:left="139" w:hanging="642"/>
      </w:pPr>
      <w:rPr>
        <w:rFonts w:ascii="Calibri" w:eastAsia="Calibri" w:hAnsi="Calibri" w:cs="Calibri" w:hint="default"/>
        <w:b w:val="0"/>
        <w:bCs w:val="0"/>
        <w:i w:val="0"/>
        <w:iCs w:val="0"/>
        <w:spacing w:val="0"/>
        <w:w w:val="100"/>
        <w:sz w:val="22"/>
        <w:szCs w:val="22"/>
        <w:lang w:val="nl-NL" w:eastAsia="en-US" w:bidi="ar-SA"/>
      </w:rPr>
    </w:lvl>
    <w:lvl w:ilvl="1" w:tplc="57DC2D32">
      <w:numFmt w:val="bullet"/>
      <w:lvlText w:val="•"/>
      <w:lvlJc w:val="left"/>
      <w:pPr>
        <w:ind w:left="1061" w:hanging="642"/>
      </w:pPr>
      <w:rPr>
        <w:rFonts w:hint="default"/>
        <w:lang w:val="nl-NL" w:eastAsia="en-US" w:bidi="ar-SA"/>
      </w:rPr>
    </w:lvl>
    <w:lvl w:ilvl="2" w:tplc="2F4E33C0">
      <w:numFmt w:val="bullet"/>
      <w:lvlText w:val="•"/>
      <w:lvlJc w:val="left"/>
      <w:pPr>
        <w:ind w:left="1983" w:hanging="642"/>
      </w:pPr>
      <w:rPr>
        <w:rFonts w:hint="default"/>
        <w:lang w:val="nl-NL" w:eastAsia="en-US" w:bidi="ar-SA"/>
      </w:rPr>
    </w:lvl>
    <w:lvl w:ilvl="3" w:tplc="C714FCF2">
      <w:numFmt w:val="bullet"/>
      <w:lvlText w:val="•"/>
      <w:lvlJc w:val="left"/>
      <w:pPr>
        <w:ind w:left="2904" w:hanging="642"/>
      </w:pPr>
      <w:rPr>
        <w:rFonts w:hint="default"/>
        <w:lang w:val="nl-NL" w:eastAsia="en-US" w:bidi="ar-SA"/>
      </w:rPr>
    </w:lvl>
    <w:lvl w:ilvl="4" w:tplc="618E0420">
      <w:numFmt w:val="bullet"/>
      <w:lvlText w:val="•"/>
      <w:lvlJc w:val="left"/>
      <w:pPr>
        <w:ind w:left="3826" w:hanging="642"/>
      </w:pPr>
      <w:rPr>
        <w:rFonts w:hint="default"/>
        <w:lang w:val="nl-NL" w:eastAsia="en-US" w:bidi="ar-SA"/>
      </w:rPr>
    </w:lvl>
    <w:lvl w:ilvl="5" w:tplc="AD4479EA">
      <w:numFmt w:val="bullet"/>
      <w:lvlText w:val="•"/>
      <w:lvlJc w:val="left"/>
      <w:pPr>
        <w:ind w:left="4748" w:hanging="642"/>
      </w:pPr>
      <w:rPr>
        <w:rFonts w:hint="default"/>
        <w:lang w:val="nl-NL" w:eastAsia="en-US" w:bidi="ar-SA"/>
      </w:rPr>
    </w:lvl>
    <w:lvl w:ilvl="6" w:tplc="68982520">
      <w:numFmt w:val="bullet"/>
      <w:lvlText w:val="•"/>
      <w:lvlJc w:val="left"/>
      <w:pPr>
        <w:ind w:left="5669" w:hanging="642"/>
      </w:pPr>
      <w:rPr>
        <w:rFonts w:hint="default"/>
        <w:lang w:val="nl-NL" w:eastAsia="en-US" w:bidi="ar-SA"/>
      </w:rPr>
    </w:lvl>
    <w:lvl w:ilvl="7" w:tplc="90AA6DDA">
      <w:numFmt w:val="bullet"/>
      <w:lvlText w:val="•"/>
      <w:lvlJc w:val="left"/>
      <w:pPr>
        <w:ind w:left="6591" w:hanging="642"/>
      </w:pPr>
      <w:rPr>
        <w:rFonts w:hint="default"/>
        <w:lang w:val="nl-NL" w:eastAsia="en-US" w:bidi="ar-SA"/>
      </w:rPr>
    </w:lvl>
    <w:lvl w:ilvl="8" w:tplc="AA32DF88">
      <w:numFmt w:val="bullet"/>
      <w:lvlText w:val="•"/>
      <w:lvlJc w:val="left"/>
      <w:pPr>
        <w:ind w:left="7512" w:hanging="642"/>
      </w:pPr>
      <w:rPr>
        <w:rFonts w:hint="default"/>
        <w:lang w:val="nl-NL" w:eastAsia="en-US" w:bidi="ar-SA"/>
      </w:rPr>
    </w:lvl>
  </w:abstractNum>
  <w:abstractNum w:abstractNumId="7" w15:restartNumberingAfterBreak="0">
    <w:nsid w:val="4EDC2643"/>
    <w:multiLevelType w:val="hybridMultilevel"/>
    <w:tmpl w:val="0C82489A"/>
    <w:lvl w:ilvl="0" w:tplc="946A4346">
      <w:start w:val="1"/>
      <w:numFmt w:val="lowerLetter"/>
      <w:lvlText w:val="%1."/>
      <w:lvlJc w:val="left"/>
      <w:pPr>
        <w:ind w:left="127" w:hanging="701"/>
      </w:pPr>
      <w:rPr>
        <w:rFonts w:ascii="Calibri" w:eastAsia="Calibri" w:hAnsi="Calibri" w:cs="Calibri" w:hint="default"/>
        <w:b w:val="0"/>
        <w:bCs w:val="0"/>
        <w:i w:val="0"/>
        <w:iCs w:val="0"/>
        <w:spacing w:val="0"/>
        <w:w w:val="100"/>
        <w:sz w:val="22"/>
        <w:szCs w:val="22"/>
        <w:lang w:val="nl-NL" w:eastAsia="en-US" w:bidi="ar-SA"/>
      </w:rPr>
    </w:lvl>
    <w:lvl w:ilvl="1" w:tplc="29367EE8">
      <w:numFmt w:val="bullet"/>
      <w:lvlText w:val="•"/>
      <w:lvlJc w:val="left"/>
      <w:pPr>
        <w:ind w:left="1043" w:hanging="701"/>
      </w:pPr>
      <w:rPr>
        <w:rFonts w:hint="default"/>
        <w:lang w:val="nl-NL" w:eastAsia="en-US" w:bidi="ar-SA"/>
      </w:rPr>
    </w:lvl>
    <w:lvl w:ilvl="2" w:tplc="2CF62D50">
      <w:numFmt w:val="bullet"/>
      <w:lvlText w:val="•"/>
      <w:lvlJc w:val="left"/>
      <w:pPr>
        <w:ind w:left="1967" w:hanging="701"/>
      </w:pPr>
      <w:rPr>
        <w:rFonts w:hint="default"/>
        <w:lang w:val="nl-NL" w:eastAsia="en-US" w:bidi="ar-SA"/>
      </w:rPr>
    </w:lvl>
    <w:lvl w:ilvl="3" w:tplc="A3D6B0F4">
      <w:numFmt w:val="bullet"/>
      <w:lvlText w:val="•"/>
      <w:lvlJc w:val="left"/>
      <w:pPr>
        <w:ind w:left="2890" w:hanging="701"/>
      </w:pPr>
      <w:rPr>
        <w:rFonts w:hint="default"/>
        <w:lang w:val="nl-NL" w:eastAsia="en-US" w:bidi="ar-SA"/>
      </w:rPr>
    </w:lvl>
    <w:lvl w:ilvl="4" w:tplc="EDF44FE2">
      <w:numFmt w:val="bullet"/>
      <w:lvlText w:val="•"/>
      <w:lvlJc w:val="left"/>
      <w:pPr>
        <w:ind w:left="3814" w:hanging="701"/>
      </w:pPr>
      <w:rPr>
        <w:rFonts w:hint="default"/>
        <w:lang w:val="nl-NL" w:eastAsia="en-US" w:bidi="ar-SA"/>
      </w:rPr>
    </w:lvl>
    <w:lvl w:ilvl="5" w:tplc="25A81B32">
      <w:numFmt w:val="bullet"/>
      <w:lvlText w:val="•"/>
      <w:lvlJc w:val="left"/>
      <w:pPr>
        <w:ind w:left="4738" w:hanging="701"/>
      </w:pPr>
      <w:rPr>
        <w:rFonts w:hint="default"/>
        <w:lang w:val="nl-NL" w:eastAsia="en-US" w:bidi="ar-SA"/>
      </w:rPr>
    </w:lvl>
    <w:lvl w:ilvl="6" w:tplc="94FAA58C">
      <w:numFmt w:val="bullet"/>
      <w:lvlText w:val="•"/>
      <w:lvlJc w:val="left"/>
      <w:pPr>
        <w:ind w:left="5661" w:hanging="701"/>
      </w:pPr>
      <w:rPr>
        <w:rFonts w:hint="default"/>
        <w:lang w:val="nl-NL" w:eastAsia="en-US" w:bidi="ar-SA"/>
      </w:rPr>
    </w:lvl>
    <w:lvl w:ilvl="7" w:tplc="62FCCAEE">
      <w:numFmt w:val="bullet"/>
      <w:lvlText w:val="•"/>
      <w:lvlJc w:val="left"/>
      <w:pPr>
        <w:ind w:left="6585" w:hanging="701"/>
      </w:pPr>
      <w:rPr>
        <w:rFonts w:hint="default"/>
        <w:lang w:val="nl-NL" w:eastAsia="en-US" w:bidi="ar-SA"/>
      </w:rPr>
    </w:lvl>
    <w:lvl w:ilvl="8" w:tplc="8862C2A2">
      <w:numFmt w:val="bullet"/>
      <w:lvlText w:val="•"/>
      <w:lvlJc w:val="left"/>
      <w:pPr>
        <w:ind w:left="7508" w:hanging="701"/>
      </w:pPr>
      <w:rPr>
        <w:rFonts w:hint="default"/>
        <w:lang w:val="nl-NL" w:eastAsia="en-US" w:bidi="ar-SA"/>
      </w:rPr>
    </w:lvl>
  </w:abstractNum>
  <w:abstractNum w:abstractNumId="8" w15:restartNumberingAfterBreak="0">
    <w:nsid w:val="5D2934DD"/>
    <w:multiLevelType w:val="multilevel"/>
    <w:tmpl w:val="92E6F22A"/>
    <w:lvl w:ilvl="0">
      <w:start w:val="1"/>
      <w:numFmt w:val="decimal"/>
      <w:lvlText w:val="%1"/>
      <w:lvlJc w:val="left"/>
      <w:pPr>
        <w:ind w:left="146" w:hanging="510"/>
      </w:pPr>
      <w:rPr>
        <w:rFonts w:hint="default"/>
        <w:lang w:val="nl-NL" w:eastAsia="en-US" w:bidi="ar-SA"/>
      </w:rPr>
    </w:lvl>
    <w:lvl w:ilvl="1">
      <w:start w:val="1"/>
      <w:numFmt w:val="decimal"/>
      <w:lvlText w:val="%1.%2"/>
      <w:lvlJc w:val="left"/>
      <w:pPr>
        <w:ind w:left="146" w:hanging="510"/>
      </w:pPr>
      <w:rPr>
        <w:rFonts w:ascii="Calibri" w:eastAsia="Calibri" w:hAnsi="Calibri" w:cs="Calibri" w:hint="default"/>
        <w:b w:val="0"/>
        <w:bCs w:val="0"/>
        <w:i w:val="0"/>
        <w:iCs w:val="0"/>
        <w:spacing w:val="0"/>
        <w:w w:val="100"/>
        <w:sz w:val="22"/>
        <w:szCs w:val="22"/>
        <w:lang w:val="nl-NL" w:eastAsia="en-US" w:bidi="ar-SA"/>
      </w:rPr>
    </w:lvl>
    <w:lvl w:ilvl="2">
      <w:numFmt w:val="bullet"/>
      <w:lvlText w:val="•"/>
      <w:lvlJc w:val="left"/>
      <w:pPr>
        <w:ind w:left="1983" w:hanging="510"/>
      </w:pPr>
      <w:rPr>
        <w:rFonts w:hint="default"/>
        <w:lang w:val="nl-NL" w:eastAsia="en-US" w:bidi="ar-SA"/>
      </w:rPr>
    </w:lvl>
    <w:lvl w:ilvl="3">
      <w:numFmt w:val="bullet"/>
      <w:lvlText w:val="•"/>
      <w:lvlJc w:val="left"/>
      <w:pPr>
        <w:ind w:left="2904" w:hanging="510"/>
      </w:pPr>
      <w:rPr>
        <w:rFonts w:hint="default"/>
        <w:lang w:val="nl-NL" w:eastAsia="en-US" w:bidi="ar-SA"/>
      </w:rPr>
    </w:lvl>
    <w:lvl w:ilvl="4">
      <w:numFmt w:val="bullet"/>
      <w:lvlText w:val="•"/>
      <w:lvlJc w:val="left"/>
      <w:pPr>
        <w:ind w:left="3826" w:hanging="510"/>
      </w:pPr>
      <w:rPr>
        <w:rFonts w:hint="default"/>
        <w:lang w:val="nl-NL" w:eastAsia="en-US" w:bidi="ar-SA"/>
      </w:rPr>
    </w:lvl>
    <w:lvl w:ilvl="5">
      <w:numFmt w:val="bullet"/>
      <w:lvlText w:val="•"/>
      <w:lvlJc w:val="left"/>
      <w:pPr>
        <w:ind w:left="4748" w:hanging="510"/>
      </w:pPr>
      <w:rPr>
        <w:rFonts w:hint="default"/>
        <w:lang w:val="nl-NL" w:eastAsia="en-US" w:bidi="ar-SA"/>
      </w:rPr>
    </w:lvl>
    <w:lvl w:ilvl="6">
      <w:numFmt w:val="bullet"/>
      <w:lvlText w:val="•"/>
      <w:lvlJc w:val="left"/>
      <w:pPr>
        <w:ind w:left="5669" w:hanging="510"/>
      </w:pPr>
      <w:rPr>
        <w:rFonts w:hint="default"/>
        <w:lang w:val="nl-NL" w:eastAsia="en-US" w:bidi="ar-SA"/>
      </w:rPr>
    </w:lvl>
    <w:lvl w:ilvl="7">
      <w:numFmt w:val="bullet"/>
      <w:lvlText w:val="•"/>
      <w:lvlJc w:val="left"/>
      <w:pPr>
        <w:ind w:left="6591" w:hanging="510"/>
      </w:pPr>
      <w:rPr>
        <w:rFonts w:hint="default"/>
        <w:lang w:val="nl-NL" w:eastAsia="en-US" w:bidi="ar-SA"/>
      </w:rPr>
    </w:lvl>
    <w:lvl w:ilvl="8">
      <w:numFmt w:val="bullet"/>
      <w:lvlText w:val="•"/>
      <w:lvlJc w:val="left"/>
      <w:pPr>
        <w:ind w:left="7512" w:hanging="510"/>
      </w:pPr>
      <w:rPr>
        <w:rFonts w:hint="default"/>
        <w:lang w:val="nl-NL" w:eastAsia="en-US" w:bidi="ar-SA"/>
      </w:rPr>
    </w:lvl>
  </w:abstractNum>
  <w:num w:numId="1" w16cid:durableId="528182809">
    <w:abstractNumId w:val="1"/>
  </w:num>
  <w:num w:numId="2" w16cid:durableId="1350788525">
    <w:abstractNumId w:val="2"/>
  </w:num>
  <w:num w:numId="3" w16cid:durableId="1276788843">
    <w:abstractNumId w:val="5"/>
  </w:num>
  <w:num w:numId="4" w16cid:durableId="1927231086">
    <w:abstractNumId w:val="6"/>
  </w:num>
  <w:num w:numId="5" w16cid:durableId="1894929862">
    <w:abstractNumId w:val="3"/>
  </w:num>
  <w:num w:numId="6" w16cid:durableId="1128821666">
    <w:abstractNumId w:val="7"/>
  </w:num>
  <w:num w:numId="7" w16cid:durableId="1396201841">
    <w:abstractNumId w:val="4"/>
  </w:num>
  <w:num w:numId="8" w16cid:durableId="779836533">
    <w:abstractNumId w:val="0"/>
  </w:num>
  <w:num w:numId="9" w16cid:durableId="10925060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551"/>
    <w:rsid w:val="000231D4"/>
    <w:rsid w:val="0005502C"/>
    <w:rsid w:val="000758F8"/>
    <w:rsid w:val="000D3C7C"/>
    <w:rsid w:val="001709DE"/>
    <w:rsid w:val="001B2818"/>
    <w:rsid w:val="002A5DD0"/>
    <w:rsid w:val="002B088C"/>
    <w:rsid w:val="002F58DE"/>
    <w:rsid w:val="00353574"/>
    <w:rsid w:val="003616DF"/>
    <w:rsid w:val="003C07B7"/>
    <w:rsid w:val="00412BA0"/>
    <w:rsid w:val="00445885"/>
    <w:rsid w:val="004876A6"/>
    <w:rsid w:val="004E63DD"/>
    <w:rsid w:val="004F272F"/>
    <w:rsid w:val="004F4221"/>
    <w:rsid w:val="00533551"/>
    <w:rsid w:val="005602B8"/>
    <w:rsid w:val="00586908"/>
    <w:rsid w:val="006254EA"/>
    <w:rsid w:val="006567F5"/>
    <w:rsid w:val="0067634D"/>
    <w:rsid w:val="006B50AD"/>
    <w:rsid w:val="006E7A81"/>
    <w:rsid w:val="00724691"/>
    <w:rsid w:val="00865129"/>
    <w:rsid w:val="008651A6"/>
    <w:rsid w:val="0086758A"/>
    <w:rsid w:val="008C027A"/>
    <w:rsid w:val="00903938"/>
    <w:rsid w:val="0090397A"/>
    <w:rsid w:val="00927100"/>
    <w:rsid w:val="0098782E"/>
    <w:rsid w:val="00AC6180"/>
    <w:rsid w:val="00BC6642"/>
    <w:rsid w:val="00BD0974"/>
    <w:rsid w:val="00C25E0C"/>
    <w:rsid w:val="00CB75B7"/>
    <w:rsid w:val="00CF216A"/>
    <w:rsid w:val="00DA33F4"/>
    <w:rsid w:val="00E54667"/>
    <w:rsid w:val="00F77E30"/>
    <w:rsid w:val="5228BD62"/>
    <w:rsid w:val="6555C4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8DFB3"/>
  <w15:docId w15:val="{7DE5E0B2-76AE-4F8C-82C8-3E9E7D319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w:eastAsia="Calibri" w:hAnsi="Calibri" w:cs="Calibri"/>
      <w:lang w:val="nl-NL"/>
    </w:rPr>
  </w:style>
  <w:style w:type="paragraph" w:styleId="Kop1">
    <w:name w:val="heading 1"/>
    <w:basedOn w:val="Standaard"/>
    <w:uiPriority w:val="9"/>
    <w:qFormat/>
    <w:pPr>
      <w:ind w:left="126"/>
      <w:outlineLvl w:val="0"/>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style>
  <w:style w:type="paragraph" w:styleId="Lijstalinea">
    <w:name w:val="List Paragraph"/>
    <w:basedOn w:val="Standaard"/>
    <w:uiPriority w:val="1"/>
    <w:qFormat/>
    <w:pPr>
      <w:ind w:left="126" w:hanging="420"/>
      <w:jc w:val="both"/>
    </w:pPr>
  </w:style>
  <w:style w:type="paragraph" w:customStyle="1" w:styleId="TableParagraph">
    <w:name w:val="Table Paragraph"/>
    <w:basedOn w:val="Standaard"/>
    <w:uiPriority w:val="1"/>
    <w:qFormat/>
    <w:pPr>
      <w:spacing w:line="249" w:lineRule="exact"/>
      <w:ind w:left="50"/>
    </w:pPr>
  </w:style>
  <w:style w:type="character" w:styleId="Hyperlink">
    <w:name w:val="Hyperlink"/>
    <w:uiPriority w:val="99"/>
    <w:unhideWhenUsed/>
    <w:rsid w:val="5228BD62"/>
    <w:rPr>
      <w:color w:val="0000FF"/>
      <w:u w:val="single"/>
    </w:rPr>
  </w:style>
  <w:style w:type="paragraph" w:styleId="Koptekst">
    <w:name w:val="header"/>
    <w:basedOn w:val="Standaard"/>
    <w:link w:val="KoptekstChar"/>
    <w:uiPriority w:val="99"/>
    <w:unhideWhenUsed/>
    <w:rsid w:val="00CF216A"/>
    <w:pPr>
      <w:tabs>
        <w:tab w:val="center" w:pos="4513"/>
        <w:tab w:val="right" w:pos="9026"/>
      </w:tabs>
    </w:pPr>
  </w:style>
  <w:style w:type="character" w:customStyle="1" w:styleId="KoptekstChar">
    <w:name w:val="Koptekst Char"/>
    <w:basedOn w:val="Standaardalinea-lettertype"/>
    <w:link w:val="Koptekst"/>
    <w:uiPriority w:val="99"/>
    <w:rsid w:val="00CF216A"/>
    <w:rPr>
      <w:rFonts w:ascii="Calibri" w:eastAsia="Calibri" w:hAnsi="Calibri" w:cs="Calibri"/>
      <w:lang w:val="nl-NL"/>
    </w:rPr>
  </w:style>
  <w:style w:type="paragraph" w:styleId="Voettekst">
    <w:name w:val="footer"/>
    <w:basedOn w:val="Standaard"/>
    <w:link w:val="VoettekstChar"/>
    <w:uiPriority w:val="99"/>
    <w:unhideWhenUsed/>
    <w:rsid w:val="00CF216A"/>
    <w:pPr>
      <w:tabs>
        <w:tab w:val="center" w:pos="4513"/>
        <w:tab w:val="right" w:pos="9026"/>
      </w:tabs>
    </w:pPr>
  </w:style>
  <w:style w:type="character" w:customStyle="1" w:styleId="VoettekstChar">
    <w:name w:val="Voettekst Char"/>
    <w:basedOn w:val="Standaardalinea-lettertype"/>
    <w:link w:val="Voettekst"/>
    <w:uiPriority w:val="99"/>
    <w:rsid w:val="00CF216A"/>
    <w:rPr>
      <w:rFonts w:ascii="Calibri" w:eastAsia="Calibri" w:hAnsi="Calibri" w:cs="Calibri"/>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mailto:gasparketOVL@just.fgov.be" TargetMode="External"/><Relationship Id="rId2" Type="http://schemas.openxmlformats.org/officeDocument/2006/relationships/customXml" Target="../customXml/item2.xml"/><Relationship Id="rId16" Type="http://schemas.openxmlformats.org/officeDocument/2006/relationships/hyperlink" Target="mailto:Elsbeth.devylder@just.fgov.b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mailto:Herlinde.vansteenkiste@just.fgov.be"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ita.vandenberghe@just.fgov.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23c09a3-1299-412a-a8ff-f1cc15ec3d23">
      <Terms xmlns="http://schemas.microsoft.com/office/infopath/2007/PartnerControls"/>
    </lcf76f155ced4ddcb4097134ff3c332f>
    <TaxCatchAll xmlns="649c41cb-ede1-418b-be5f-9679ef4a3f5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A634646C48654FA06026572133AF4C" ma:contentTypeVersion="14" ma:contentTypeDescription="Een nieuw document maken." ma:contentTypeScope="" ma:versionID="d6c2e92d1b17255fc03cdfbada332722">
  <xsd:schema xmlns:xsd="http://www.w3.org/2001/XMLSchema" xmlns:xs="http://www.w3.org/2001/XMLSchema" xmlns:p="http://schemas.microsoft.com/office/2006/metadata/properties" xmlns:ns2="723c09a3-1299-412a-a8ff-f1cc15ec3d23" xmlns:ns3="649c41cb-ede1-418b-be5f-9679ef4a3f5d" targetNamespace="http://schemas.microsoft.com/office/2006/metadata/properties" ma:root="true" ma:fieldsID="e490830117de527fb1b96a08c55a3d6b" ns2:_="" ns3:_="">
    <xsd:import namespace="723c09a3-1299-412a-a8ff-f1cc15ec3d23"/>
    <xsd:import namespace="649c41cb-ede1-418b-be5f-9679ef4a3f5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3c09a3-1299-412a-a8ff-f1cc15ec3d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214190e-a422-4378-9ad7-b2d6629fabc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49c41cb-ede1-418b-be5f-9679ef4a3f5d"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14" nillable="true" ma:displayName="Taxonomy Catch All Column" ma:hidden="true" ma:list="{d6a5bd28-8e40-4572-a7db-76197d2dff26}" ma:internalName="TaxCatchAll" ma:showField="CatchAllData" ma:web="649c41cb-ede1-418b-be5f-9679ef4a3f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E435E4-5748-4FE7-896F-24A47696C42E}">
  <ds:schemaRefs>
    <ds:schemaRef ds:uri="http://schemas.microsoft.com/office/2006/metadata/properties"/>
    <ds:schemaRef ds:uri="http://schemas.microsoft.com/office/infopath/2007/PartnerControls"/>
    <ds:schemaRef ds:uri="723c09a3-1299-412a-a8ff-f1cc15ec3d23"/>
    <ds:schemaRef ds:uri="649c41cb-ede1-418b-be5f-9679ef4a3f5d"/>
  </ds:schemaRefs>
</ds:datastoreItem>
</file>

<file path=customXml/itemProps2.xml><?xml version="1.0" encoding="utf-8"?>
<ds:datastoreItem xmlns:ds="http://schemas.openxmlformats.org/officeDocument/2006/customXml" ds:itemID="{3E69CA5D-3F35-4243-AF67-8847658BA480}">
  <ds:schemaRefs>
    <ds:schemaRef ds:uri="http://schemas.microsoft.com/sharepoint/v3/contenttype/forms"/>
  </ds:schemaRefs>
</ds:datastoreItem>
</file>

<file path=customXml/itemProps3.xml><?xml version="1.0" encoding="utf-8"?>
<ds:datastoreItem xmlns:ds="http://schemas.openxmlformats.org/officeDocument/2006/customXml" ds:itemID="{8FAC1577-B354-4337-99C8-41EA7AFBA4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3c09a3-1299-412a-a8ff-f1cc15ec3d23"/>
    <ds:schemaRef ds:uri="649c41cb-ede1-418b-be5f-9679ef4a3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b6bdbe6-c28b-4509-9f60-3d65d4de0b77}" enabled="0" method="" siteId="{bb6bdbe6-c28b-4509-9f60-3d65d4de0b77}"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3654</Words>
  <Characters>20099</Characters>
  <Application>Microsoft Office Word</Application>
  <DocSecurity>0</DocSecurity>
  <Lines>167</Lines>
  <Paragraphs>47</Paragraphs>
  <ScaleCrop>false</ScaleCrop>
  <Company/>
  <LinksUpToDate>false</LinksUpToDate>
  <CharactersWithSpaces>23706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Boelaert Carlo</dc:creator>
  <cp:keywords/>
  <cp:lastModifiedBy>Foeke van Coillie</cp:lastModifiedBy>
  <cp:revision>2</cp:revision>
  <dcterms:created xsi:type="dcterms:W3CDTF">2026-09-21T15:59:00Z</dcterms:created>
  <dcterms:modified xsi:type="dcterms:W3CDTF">2026-09-21T15:59:00Z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2020-05-11T00:00:00Z</vt:filetime>
  </property>
  <property fmtid="{D5CDD505-2E9C-101B-9397-08002B2CF9AE}" pid="3" name="Creator">
    <vt:lpwstr>Microsoft® Word 2019</vt:lpwstr>
  </property>
  <property fmtid="{D5CDD505-2E9C-101B-9397-08002B2CF9AE}" pid="4" name="LastSaved">
    <vt:filetime>2026-05-08T00:00:00Z</vt:filetime>
  </property>
  <property fmtid="{D5CDD505-2E9C-101B-9397-08002B2CF9AE}" pid="5" name="Producer">
    <vt:lpwstr>Microsoft® Word 2019</vt:lpwstr>
  </property>
  <property fmtid="{D5CDD505-2E9C-101B-9397-08002B2CF9AE}" pid="6" name="ContentTypeId">
    <vt:lpwstr>0x010100A8A634646C48654FA06026572133AF4C</vt:lpwstr>
  </property>
  <property fmtid="{D5CDD505-2E9C-101B-9397-08002B2CF9AE}" pid="7" name="MediaServiceImageTags">
    <vt:lpwstr/>
  </property>
</Properties>
</file>