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E6C24" w14:textId="5093E497" w:rsidR="00DB00E3" w:rsidRPr="00171A09" w:rsidRDefault="00CE73FA" w:rsidP="00DB00E3">
      <w:pPr>
        <w:spacing w:after="0" w:line="259" w:lineRule="auto"/>
        <w:ind w:left="-1416" w:right="10540" w:firstLine="0"/>
      </w:pPr>
      <w:r w:rsidRPr="00171A09">
        <w:rPr>
          <w:noProof/>
          <w:szCs w:val="22"/>
        </w:rPr>
        <mc:AlternateContent>
          <mc:Choice Requires="wps">
            <w:drawing>
              <wp:inline distT="0" distB="0" distL="0" distR="0" wp14:anchorId="00ECBE23" wp14:editId="7C8BDD6D">
                <wp:extent cx="7579360" cy="1443355"/>
                <wp:effectExtent l="0" t="0" r="21590" b="23495"/>
                <wp:docPr id="446002130" name="Rechthoek 1"/>
                <wp:cNvGraphicFramePr/>
                <a:graphic xmlns:a="http://schemas.openxmlformats.org/drawingml/2006/main">
                  <a:graphicData uri="http://schemas.microsoft.com/office/word/2010/wordprocessingShape">
                    <wps:wsp>
                      <wps:cNvSpPr/>
                      <wps:spPr>
                        <a:xfrm>
                          <a:off x="0" y="0"/>
                          <a:ext cx="7579360" cy="1443355"/>
                        </a:xfrm>
                        <a:prstGeom prst="rect">
                          <a:avLst/>
                        </a:prstGeom>
                        <a:solidFill>
                          <a:schemeClr val="lt1"/>
                        </a:solidFill>
                        <a:ln>
                          <a:solidFill>
                            <a:srgbClr val="000000"/>
                          </a:solidFill>
                        </a:ln>
                      </wps:spPr>
                      <wps:txbx>
                        <w:txbxContent>
                          <w:p w14:paraId="382E6B5B" w14:textId="77777777" w:rsidR="00B63CB3" w:rsidRPr="00CD4060" w:rsidRDefault="0074696A">
                            <w:pPr>
                              <w:spacing w:line="276" w:lineRule="auto"/>
                              <w:jc w:val="center"/>
                              <w:rPr>
                                <w:rFonts w:ascii="Aptos" w:hAnsi="Aptos"/>
                                <w:b/>
                                <w:bCs/>
                                <w:kern w:val="0"/>
                                <w:sz w:val="48"/>
                                <w:szCs w:val="48"/>
                                <w14:ligatures w14:val="none"/>
                              </w:rPr>
                            </w:pPr>
                            <w:r w:rsidRPr="00CD4060">
                              <w:rPr>
                                <w:rFonts w:ascii="Aptos" w:hAnsi="Aptos"/>
                                <w:b/>
                                <w:bCs/>
                                <w:sz w:val="48"/>
                                <w:szCs w:val="48"/>
                              </w:rPr>
                              <w:t>ALGEMEEN ZONAAL POLITIEREGLEMENT</w:t>
                            </w:r>
                          </w:p>
                          <w:p w14:paraId="67D954ED" w14:textId="77777777" w:rsidR="00B63CB3" w:rsidRPr="00CD4060" w:rsidRDefault="0074696A">
                            <w:pPr>
                              <w:spacing w:line="276" w:lineRule="auto"/>
                              <w:jc w:val="center"/>
                              <w:rPr>
                                <w:rFonts w:ascii="Aptos" w:hAnsi="Aptos"/>
                                <w:b/>
                                <w:bCs/>
                                <w:sz w:val="48"/>
                                <w:szCs w:val="48"/>
                              </w:rPr>
                            </w:pPr>
                            <w:r w:rsidRPr="00CD4060">
                              <w:rPr>
                                <w:rFonts w:ascii="Aptos" w:hAnsi="Aptos"/>
                                <w:b/>
                                <w:bCs/>
                                <w:sz w:val="48"/>
                                <w:szCs w:val="48"/>
                              </w:rPr>
                              <w:t>DEINZE - ZULTE - LIEVEGEM</w:t>
                            </w:r>
                          </w:p>
                        </w:txbxContent>
                      </wps:txbx>
                      <wps:bodyPr anchor="t"/>
                    </wps:wsp>
                  </a:graphicData>
                </a:graphic>
              </wp:inline>
            </w:drawing>
          </mc:Choice>
          <mc:Fallback>
            <w:pict>
              <v:rect w14:anchorId="00ECBE23" id="Rechthoek 1" o:spid="_x0000_s1026" style="width:596.8pt;height:11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" fillcolor="white [3201]">
                <v:textbox>
                  <w:txbxContent>
                    <w:p w14:paraId="382E6B5B" w14:textId="77777777" w:rsidR="00B63CB3" w:rsidRPr="00CD4060" w:rsidRDefault="0074696A">
                      <w:pPr>
                        <w:spacing w:line="276" w:lineRule="auto"/>
                        <w:jc w:val="center"/>
                        <w:rPr>
                          <w:rFonts w:ascii="Aptos" w:hAnsi="Aptos"/>
                          <w:b/>
                          <w:bCs/>
                          <w:kern w:val="0"/>
                          <w:sz w:val="48"/>
                          <w:szCs w:val="48"/>
                          <w14:ligatures w14:val="none"/>
                        </w:rPr>
                      </w:pPr>
                      <w:r w:rsidRPr="00CD4060">
                        <w:rPr>
                          <w:rFonts w:ascii="Aptos" w:hAnsi="Aptos"/>
                          <w:b/>
                          <w:bCs/>
                          <w:sz w:val="48"/>
                          <w:szCs w:val="48"/>
                        </w:rPr>
                        <w:t>ALGEMEEN ZONAAL POLITIEREGLEMENT</w:t>
                      </w:r>
                    </w:p>
                    <w:p w14:paraId="67D954ED" w14:textId="77777777" w:rsidR="00B63CB3" w:rsidRPr="00CD4060" w:rsidRDefault="0074696A">
                      <w:pPr>
                        <w:spacing w:line="276" w:lineRule="auto"/>
                        <w:jc w:val="center"/>
                        <w:rPr>
                          <w:rFonts w:ascii="Aptos" w:hAnsi="Aptos"/>
                          <w:b/>
                          <w:bCs/>
                          <w:sz w:val="48"/>
                          <w:szCs w:val="48"/>
                        </w:rPr>
                      </w:pPr>
                      <w:r w:rsidRPr="00CD4060">
                        <w:rPr>
                          <w:rFonts w:ascii="Aptos" w:hAnsi="Aptos"/>
                          <w:b/>
                          <w:bCs/>
                          <w:sz w:val="48"/>
                          <w:szCs w:val="48"/>
                        </w:rPr>
                        <w:t>DEINZE - ZULTE - LIEVEGEM</w:t>
                      </w:r>
                    </w:p>
                  </w:txbxContent>
                </v:textbox>
                <w10:anchorlock/>
              </v:rect>
            </w:pict>
          </mc:Fallback>
        </mc:AlternateContent>
      </w:r>
      <w:r w:rsidRPr="00171A09">
        <w:rPr>
          <w:szCs w:val="22"/>
        </w:rPr>
        <w:br w:type="page"/>
      </w:r>
    </w:p>
    <w:sdt>
      <w:sdtPr>
        <w:rPr>
          <w:rFonts w:ascii="Calibri" w:eastAsia="Calibri" w:hAnsi="Calibri" w:cs="Calibri"/>
          <w:b/>
          <w:bCs/>
          <w:color w:val="auto"/>
          <w:kern w:val="2"/>
          <w:sz w:val="28"/>
          <w:szCs w:val="28"/>
          <w:lang w:val="nl-NL"/>
          <w14:ligatures w14:val="standardContextual"/>
        </w:rPr>
        <w:id w:val="-1429112391"/>
        <w:docPartObj>
          <w:docPartGallery w:val="Table of Contents"/>
          <w:docPartUnique/>
        </w:docPartObj>
      </w:sdtPr>
      <w:sdtEndPr>
        <w:rPr>
          <w:color w:val="000000"/>
          <w:sz w:val="22"/>
          <w:szCs w:val="22"/>
        </w:rPr>
      </w:sdtEndPr>
      <w:sdtContent>
        <w:p w14:paraId="5B279045" w14:textId="5EEE49AC" w:rsidR="00DB00E3" w:rsidRPr="00F039C5" w:rsidRDefault="00DB00E3">
          <w:pPr>
            <w:pStyle w:val="Kopvaninhoudsopgave"/>
            <w:rPr>
              <w:rFonts w:ascii="Calibri" w:hAnsi="Calibri" w:cs="Calibri"/>
              <w:b/>
              <w:bCs/>
              <w:color w:val="auto"/>
              <w:sz w:val="28"/>
              <w:szCs w:val="28"/>
              <w:lang w:val="nl-NL"/>
            </w:rPr>
          </w:pPr>
          <w:r w:rsidRPr="00F039C5">
            <w:rPr>
              <w:rFonts w:ascii="Calibri" w:hAnsi="Calibri" w:cs="Calibri"/>
              <w:b/>
              <w:bCs/>
              <w:color w:val="auto"/>
              <w:sz w:val="28"/>
              <w:szCs w:val="28"/>
              <w:lang w:val="nl-NL"/>
            </w:rPr>
            <w:t xml:space="preserve">Inhoudstafel </w:t>
          </w:r>
        </w:p>
        <w:p w14:paraId="29D49392" w14:textId="77777777" w:rsidR="00171A09" w:rsidRPr="00171A09" w:rsidRDefault="00171A09" w:rsidP="00171A09">
          <w:pPr>
            <w:ind w:left="0" w:firstLine="0"/>
            <w:rPr>
              <w:lang w:val="nl-NL"/>
            </w:rPr>
          </w:pPr>
        </w:p>
        <w:p w14:paraId="0091225C" w14:textId="030EC38B" w:rsidR="00F039C5" w:rsidRPr="00F039C5" w:rsidRDefault="00DB00E3">
          <w:pPr>
            <w:pStyle w:val="Inhopg1"/>
            <w:tabs>
              <w:tab w:val="right" w:leader="dot" w:pos="9114"/>
            </w:tabs>
            <w:rPr>
              <w:rFonts w:eastAsiaTheme="minorEastAsia"/>
              <w:b/>
              <w:bCs/>
              <w:i w:val="0"/>
              <w:noProof/>
              <w:color w:val="auto"/>
              <w:szCs w:val="22"/>
            </w:rPr>
          </w:pPr>
          <w:r w:rsidRPr="00F039C5">
            <w:rPr>
              <w:i w:val="0"/>
              <w:szCs w:val="22"/>
            </w:rPr>
            <w:fldChar w:fldCharType="begin"/>
          </w:r>
          <w:r w:rsidRPr="00F039C5">
            <w:rPr>
              <w:i w:val="0"/>
              <w:szCs w:val="22"/>
            </w:rPr>
            <w:instrText xml:space="preserve"> TOC \o "1-3" \h \z \u </w:instrText>
          </w:r>
          <w:r w:rsidRPr="00F039C5">
            <w:rPr>
              <w:i w:val="0"/>
              <w:szCs w:val="22"/>
            </w:rPr>
            <w:fldChar w:fldCharType="separate"/>
          </w:r>
          <w:hyperlink w:anchor="_Toc200980770" w:history="1">
            <w:r w:rsidR="00F039C5" w:rsidRPr="00F039C5">
              <w:rPr>
                <w:rStyle w:val="Hyperlink"/>
                <w:b/>
                <w:bCs/>
                <w:i w:val="0"/>
                <w:noProof/>
                <w:szCs w:val="22"/>
              </w:rPr>
              <w:t>DEEL I: OVERLASTBEPALINGEN EN GEMENGDE INBREUKEN (GAS-1, GAS-2 en GAS-3 inbreuken)</w:t>
            </w:r>
            <w:r w:rsidR="00F039C5" w:rsidRPr="00F039C5">
              <w:rPr>
                <w:b/>
                <w:bCs/>
                <w:i w:val="0"/>
                <w:noProof/>
                <w:webHidden/>
                <w:szCs w:val="22"/>
              </w:rPr>
              <w:tab/>
            </w:r>
            <w:r w:rsidR="00F039C5" w:rsidRPr="00F039C5">
              <w:rPr>
                <w:b/>
                <w:bCs/>
                <w:i w:val="0"/>
                <w:noProof/>
                <w:webHidden/>
                <w:szCs w:val="22"/>
              </w:rPr>
              <w:fldChar w:fldCharType="begin"/>
            </w:r>
            <w:r w:rsidR="00F039C5" w:rsidRPr="00F039C5">
              <w:rPr>
                <w:b/>
                <w:bCs/>
                <w:i w:val="0"/>
                <w:noProof/>
                <w:webHidden/>
                <w:szCs w:val="22"/>
              </w:rPr>
              <w:instrText xml:space="preserve"> PAGEREF _Toc200980770 \h </w:instrText>
            </w:r>
            <w:r w:rsidR="00F039C5" w:rsidRPr="00F039C5">
              <w:rPr>
                <w:b/>
                <w:bCs/>
                <w:i w:val="0"/>
                <w:noProof/>
                <w:webHidden/>
                <w:szCs w:val="22"/>
              </w:rPr>
            </w:r>
            <w:r w:rsidR="00F039C5" w:rsidRPr="00F039C5">
              <w:rPr>
                <w:b/>
                <w:bCs/>
                <w:i w:val="0"/>
                <w:noProof/>
                <w:webHidden/>
                <w:szCs w:val="22"/>
              </w:rPr>
              <w:fldChar w:fldCharType="separate"/>
            </w:r>
            <w:r w:rsidR="00F039C5" w:rsidRPr="00F039C5">
              <w:rPr>
                <w:b/>
                <w:bCs/>
                <w:i w:val="0"/>
                <w:noProof/>
                <w:webHidden/>
                <w:szCs w:val="22"/>
              </w:rPr>
              <w:t>8</w:t>
            </w:r>
            <w:r w:rsidR="00F039C5" w:rsidRPr="00F039C5">
              <w:rPr>
                <w:b/>
                <w:bCs/>
                <w:i w:val="0"/>
                <w:noProof/>
                <w:webHidden/>
                <w:szCs w:val="22"/>
              </w:rPr>
              <w:fldChar w:fldCharType="end"/>
            </w:r>
          </w:hyperlink>
        </w:p>
        <w:p w14:paraId="5ADFE236" w14:textId="3AE3FD87" w:rsidR="00F039C5" w:rsidRPr="00F039C5" w:rsidRDefault="00F039C5">
          <w:pPr>
            <w:pStyle w:val="Inhopg2"/>
            <w:tabs>
              <w:tab w:val="right" w:leader="dot" w:pos="9114"/>
            </w:tabs>
            <w:rPr>
              <w:rFonts w:eastAsiaTheme="minorEastAsia"/>
              <w:b/>
              <w:bCs/>
              <w:i w:val="0"/>
              <w:noProof/>
              <w:color w:val="auto"/>
              <w:szCs w:val="22"/>
            </w:rPr>
          </w:pPr>
          <w:hyperlink w:anchor="_Toc200980771" w:history="1">
            <w:r w:rsidRPr="00F039C5">
              <w:rPr>
                <w:rStyle w:val="Hyperlink"/>
                <w:b/>
                <w:bCs/>
                <w:i w:val="0"/>
                <w:noProof/>
                <w:szCs w:val="22"/>
              </w:rPr>
              <w:t>I. ALGEMENE 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_Toc200980771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8</w:t>
            </w:r>
            <w:r w:rsidRPr="00F039C5">
              <w:rPr>
                <w:b/>
                <w:bCs/>
                <w:i w:val="0"/>
                <w:noProof/>
                <w:webHidden/>
                <w:szCs w:val="22"/>
              </w:rPr>
              <w:fldChar w:fldCharType="end"/>
            </w:r>
          </w:hyperlink>
        </w:p>
        <w:p w14:paraId="59F613B3" w14:textId="2FB0C763" w:rsidR="00F039C5" w:rsidRPr="00F039C5" w:rsidRDefault="00F039C5">
          <w:pPr>
            <w:pStyle w:val="Inhopg2"/>
            <w:tabs>
              <w:tab w:val="right" w:leader="dot" w:pos="9114"/>
            </w:tabs>
            <w:rPr>
              <w:rFonts w:eastAsiaTheme="minorEastAsia"/>
              <w:i w:val="0"/>
              <w:noProof/>
              <w:color w:val="auto"/>
              <w:szCs w:val="22"/>
            </w:rPr>
          </w:pPr>
          <w:hyperlink w:anchor="_Toc200980772" w:history="1">
            <w:r w:rsidRPr="00F039C5">
              <w:rPr>
                <w:rStyle w:val="Hyperlink"/>
                <w:i w:val="0"/>
                <w:noProof/>
                <w:szCs w:val="22"/>
              </w:rPr>
              <w:t>1.</w:t>
            </w:r>
            <w:r w:rsidRPr="00F039C5">
              <w:rPr>
                <w:rStyle w:val="Hyperlink"/>
                <w:rFonts w:eastAsia="Arial"/>
                <w:i w:val="0"/>
                <w:noProof/>
                <w:szCs w:val="22"/>
              </w:rPr>
              <w:t xml:space="preserve"> </w:t>
            </w:r>
            <w:r w:rsidRPr="00F039C5">
              <w:rPr>
                <w:rStyle w:val="Hyperlink"/>
                <w:i w:val="0"/>
                <w:noProof/>
                <w:szCs w:val="22"/>
              </w:rPr>
              <w:t>Toepassingsgebied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_Toc200980772 \h </w:instrText>
            </w:r>
            <w:r w:rsidRPr="00F039C5">
              <w:rPr>
                <w:i w:val="0"/>
                <w:noProof/>
                <w:webHidden/>
                <w:szCs w:val="22"/>
              </w:rPr>
            </w:r>
            <w:r w:rsidRPr="00F039C5">
              <w:rPr>
                <w:i w:val="0"/>
                <w:noProof/>
                <w:webHidden/>
                <w:szCs w:val="22"/>
              </w:rPr>
              <w:fldChar w:fldCharType="separate"/>
            </w:r>
            <w:r w:rsidRPr="00F039C5">
              <w:rPr>
                <w:i w:val="0"/>
                <w:noProof/>
                <w:webHidden/>
                <w:szCs w:val="22"/>
              </w:rPr>
              <w:t>8</w:t>
            </w:r>
            <w:r w:rsidRPr="00F039C5">
              <w:rPr>
                <w:i w:val="0"/>
                <w:noProof/>
                <w:webHidden/>
                <w:szCs w:val="22"/>
              </w:rPr>
              <w:fldChar w:fldCharType="end"/>
            </w:r>
          </w:hyperlink>
        </w:p>
        <w:p w14:paraId="505E966A" w14:textId="7EA65A19" w:rsidR="00F039C5" w:rsidRPr="00F039C5" w:rsidRDefault="00F039C5">
          <w:pPr>
            <w:pStyle w:val="Inhopg2"/>
            <w:tabs>
              <w:tab w:val="right" w:leader="dot" w:pos="9114"/>
            </w:tabs>
            <w:rPr>
              <w:rFonts w:eastAsiaTheme="minorEastAsia"/>
              <w:i w:val="0"/>
              <w:noProof/>
              <w:color w:val="auto"/>
              <w:szCs w:val="22"/>
            </w:rPr>
          </w:pPr>
          <w:hyperlink w:anchor="_Toc200980773" w:history="1">
            <w:r w:rsidRPr="00F039C5">
              <w:rPr>
                <w:rStyle w:val="Hyperlink"/>
                <w:i w:val="0"/>
                <w:noProof/>
                <w:szCs w:val="22"/>
              </w:rPr>
              <w:t>2. Begrippen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_Toc200980773 \h </w:instrText>
            </w:r>
            <w:r w:rsidRPr="00F039C5">
              <w:rPr>
                <w:i w:val="0"/>
                <w:noProof/>
                <w:webHidden/>
                <w:szCs w:val="22"/>
              </w:rPr>
            </w:r>
            <w:r w:rsidRPr="00F039C5">
              <w:rPr>
                <w:i w:val="0"/>
                <w:noProof/>
                <w:webHidden/>
                <w:szCs w:val="22"/>
              </w:rPr>
              <w:fldChar w:fldCharType="separate"/>
            </w:r>
            <w:r w:rsidRPr="00F039C5">
              <w:rPr>
                <w:i w:val="0"/>
                <w:noProof/>
                <w:webHidden/>
                <w:szCs w:val="22"/>
              </w:rPr>
              <w:t>8</w:t>
            </w:r>
            <w:r w:rsidRPr="00F039C5">
              <w:rPr>
                <w:i w:val="0"/>
                <w:noProof/>
                <w:webHidden/>
                <w:szCs w:val="22"/>
              </w:rPr>
              <w:fldChar w:fldCharType="end"/>
            </w:r>
          </w:hyperlink>
        </w:p>
        <w:p w14:paraId="57BD38EC" w14:textId="539E6EF4" w:rsidR="00F039C5" w:rsidRPr="00F039C5" w:rsidRDefault="00F039C5">
          <w:pPr>
            <w:pStyle w:val="Inhopg2"/>
            <w:tabs>
              <w:tab w:val="right" w:leader="dot" w:pos="9114"/>
            </w:tabs>
            <w:rPr>
              <w:rFonts w:eastAsiaTheme="minorEastAsia"/>
              <w:b/>
              <w:bCs/>
              <w:i w:val="0"/>
              <w:noProof/>
              <w:color w:val="auto"/>
              <w:szCs w:val="22"/>
            </w:rPr>
          </w:pPr>
          <w:hyperlink w:anchor="_Toc200980774" w:history="1">
            <w:r w:rsidRPr="00F039C5">
              <w:rPr>
                <w:rStyle w:val="Hyperlink"/>
                <w:b/>
                <w:bCs/>
                <w:i w:val="0"/>
                <w:noProof/>
                <w:szCs w:val="22"/>
              </w:rPr>
              <w:t>II. OPENBARE RUST (GAS – 1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_Toc200980774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11</w:t>
            </w:r>
            <w:r w:rsidRPr="00F039C5">
              <w:rPr>
                <w:b/>
                <w:bCs/>
                <w:i w:val="0"/>
                <w:noProof/>
                <w:webHidden/>
                <w:szCs w:val="22"/>
              </w:rPr>
              <w:fldChar w:fldCharType="end"/>
            </w:r>
          </w:hyperlink>
        </w:p>
        <w:p w14:paraId="113D9C77" w14:textId="26827D33" w:rsidR="00F039C5" w:rsidRPr="00F039C5" w:rsidRDefault="00F039C5">
          <w:pPr>
            <w:pStyle w:val="Inhopg2"/>
            <w:tabs>
              <w:tab w:val="right" w:leader="dot" w:pos="9114"/>
            </w:tabs>
            <w:rPr>
              <w:rFonts w:eastAsiaTheme="minorEastAsia"/>
              <w:i w:val="0"/>
              <w:noProof/>
              <w:color w:val="auto"/>
              <w:szCs w:val="22"/>
            </w:rPr>
          </w:pPr>
          <w:hyperlink w:anchor="_Toc200980775" w:history="1">
            <w:r w:rsidRPr="00F039C5">
              <w:rPr>
                <w:rStyle w:val="Hyperlink"/>
                <w:i w:val="0"/>
                <w:noProof/>
                <w:szCs w:val="22"/>
              </w:rPr>
              <w:t xml:space="preserve">3. </w:t>
            </w:r>
            <w:r w:rsidR="00424C25" w:rsidRPr="00123B35">
              <w:rPr>
                <w:rStyle w:val="Hyperlink"/>
                <w:i w:val="0"/>
                <w:noProof/>
                <w:szCs w:val="22"/>
              </w:rPr>
              <w:t>Geluidsoverlast bij dag</w:t>
            </w:r>
            <w:r w:rsidR="00424C25">
              <w:rPr>
                <w:rStyle w:val="Hyperlink"/>
                <w:i w:val="0"/>
                <w:noProof/>
                <w:szCs w:val="22"/>
              </w:rPr>
              <w:t xml:space="preserve"> </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_Toc200980775 \h </w:instrText>
            </w:r>
            <w:r w:rsidRPr="00F039C5">
              <w:rPr>
                <w:i w:val="0"/>
                <w:noProof/>
                <w:webHidden/>
                <w:szCs w:val="22"/>
              </w:rPr>
            </w:r>
            <w:r w:rsidRPr="00F039C5">
              <w:rPr>
                <w:i w:val="0"/>
                <w:noProof/>
                <w:webHidden/>
                <w:szCs w:val="22"/>
              </w:rPr>
              <w:fldChar w:fldCharType="separate"/>
            </w:r>
            <w:r w:rsidRPr="00F039C5">
              <w:rPr>
                <w:i w:val="0"/>
                <w:noProof/>
                <w:webHidden/>
                <w:szCs w:val="22"/>
              </w:rPr>
              <w:t>11</w:t>
            </w:r>
            <w:r w:rsidRPr="00F039C5">
              <w:rPr>
                <w:i w:val="0"/>
                <w:noProof/>
                <w:webHidden/>
                <w:szCs w:val="22"/>
              </w:rPr>
              <w:fldChar w:fldCharType="end"/>
            </w:r>
          </w:hyperlink>
        </w:p>
        <w:p w14:paraId="03A835D6" w14:textId="6CAAFAEC" w:rsidR="00F039C5" w:rsidRPr="00F039C5" w:rsidRDefault="00F039C5">
          <w:pPr>
            <w:pStyle w:val="Inhopg2"/>
            <w:tabs>
              <w:tab w:val="right" w:leader="dot" w:pos="9114"/>
            </w:tabs>
            <w:rPr>
              <w:rFonts w:eastAsiaTheme="minorEastAsia"/>
              <w:i w:val="0"/>
              <w:noProof/>
              <w:color w:val="auto"/>
              <w:szCs w:val="22"/>
            </w:rPr>
          </w:pPr>
          <w:hyperlink w:anchor="_Toc200980776" w:history="1">
            <w:r w:rsidRPr="00F039C5">
              <w:rPr>
                <w:rStyle w:val="Hyperlink"/>
                <w:i w:val="0"/>
                <w:noProof/>
                <w:szCs w:val="22"/>
              </w:rPr>
              <w:t xml:space="preserve">4. </w:t>
            </w:r>
            <w:r w:rsidR="0008034B" w:rsidRPr="00123B35">
              <w:rPr>
                <w:rStyle w:val="Hyperlink"/>
                <w:i w:val="0"/>
                <w:noProof/>
                <w:szCs w:val="22"/>
              </w:rPr>
              <w:t>Nachtlawaai</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_Toc200980776 \h </w:instrText>
            </w:r>
            <w:r w:rsidRPr="00F039C5">
              <w:rPr>
                <w:i w:val="0"/>
                <w:noProof/>
                <w:webHidden/>
                <w:szCs w:val="22"/>
              </w:rPr>
            </w:r>
            <w:r w:rsidRPr="00F039C5">
              <w:rPr>
                <w:i w:val="0"/>
                <w:noProof/>
                <w:webHidden/>
                <w:szCs w:val="22"/>
              </w:rPr>
              <w:fldChar w:fldCharType="separate"/>
            </w:r>
            <w:r w:rsidRPr="00F039C5">
              <w:rPr>
                <w:i w:val="0"/>
                <w:noProof/>
                <w:webHidden/>
                <w:szCs w:val="22"/>
              </w:rPr>
              <w:t>11</w:t>
            </w:r>
            <w:r w:rsidRPr="00F039C5">
              <w:rPr>
                <w:i w:val="0"/>
                <w:noProof/>
                <w:webHidden/>
                <w:szCs w:val="22"/>
              </w:rPr>
              <w:fldChar w:fldCharType="end"/>
            </w:r>
          </w:hyperlink>
        </w:p>
        <w:p w14:paraId="6725F37C" w14:textId="385F692D" w:rsidR="00F039C5" w:rsidRPr="00F039C5" w:rsidRDefault="00F039C5">
          <w:pPr>
            <w:pStyle w:val="Inhopg2"/>
            <w:tabs>
              <w:tab w:val="right" w:leader="dot" w:pos="9114"/>
            </w:tabs>
            <w:rPr>
              <w:rFonts w:eastAsiaTheme="minorEastAsia"/>
              <w:i w:val="0"/>
              <w:noProof/>
              <w:color w:val="auto"/>
              <w:szCs w:val="22"/>
            </w:rPr>
          </w:pPr>
          <w:hyperlink w:anchor="_Toc200980777" w:history="1">
            <w:r w:rsidRPr="00F039C5">
              <w:rPr>
                <w:rStyle w:val="Hyperlink"/>
                <w:i w:val="0"/>
                <w:noProof/>
                <w:szCs w:val="22"/>
              </w:rPr>
              <w:t>5. Laden en lossen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_Toc200980777 \h </w:instrText>
            </w:r>
            <w:r w:rsidRPr="00F039C5">
              <w:rPr>
                <w:i w:val="0"/>
                <w:noProof/>
                <w:webHidden/>
                <w:szCs w:val="22"/>
              </w:rPr>
            </w:r>
            <w:r w:rsidRPr="00F039C5">
              <w:rPr>
                <w:i w:val="0"/>
                <w:noProof/>
                <w:webHidden/>
                <w:szCs w:val="22"/>
              </w:rPr>
              <w:fldChar w:fldCharType="separate"/>
            </w:r>
            <w:r w:rsidRPr="00F039C5">
              <w:rPr>
                <w:i w:val="0"/>
                <w:noProof/>
                <w:webHidden/>
                <w:szCs w:val="22"/>
              </w:rPr>
              <w:t>11</w:t>
            </w:r>
            <w:r w:rsidRPr="00F039C5">
              <w:rPr>
                <w:i w:val="0"/>
                <w:noProof/>
                <w:webHidden/>
                <w:szCs w:val="22"/>
              </w:rPr>
              <w:fldChar w:fldCharType="end"/>
            </w:r>
          </w:hyperlink>
        </w:p>
        <w:p w14:paraId="35FAC459" w14:textId="65B4BAA6" w:rsidR="00F039C5" w:rsidRPr="00F039C5" w:rsidRDefault="00F039C5">
          <w:pPr>
            <w:pStyle w:val="Inhopg2"/>
            <w:tabs>
              <w:tab w:val="right" w:leader="dot" w:pos="9114"/>
            </w:tabs>
            <w:rPr>
              <w:rFonts w:eastAsiaTheme="minorEastAsia"/>
              <w:i w:val="0"/>
              <w:noProof/>
              <w:color w:val="auto"/>
              <w:szCs w:val="22"/>
            </w:rPr>
          </w:pPr>
          <w:hyperlink w:anchor="_Toc200980778" w:history="1">
            <w:r w:rsidRPr="00F039C5">
              <w:rPr>
                <w:rStyle w:val="Hyperlink"/>
                <w:i w:val="0"/>
                <w:noProof/>
                <w:szCs w:val="22"/>
              </w:rPr>
              <w:t>6. Muziek in de openbare en private inrichtingen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_Toc200980778 \h </w:instrText>
            </w:r>
            <w:r w:rsidRPr="00F039C5">
              <w:rPr>
                <w:i w:val="0"/>
                <w:noProof/>
                <w:webHidden/>
                <w:szCs w:val="22"/>
              </w:rPr>
            </w:r>
            <w:r w:rsidRPr="00F039C5">
              <w:rPr>
                <w:i w:val="0"/>
                <w:noProof/>
                <w:webHidden/>
                <w:szCs w:val="22"/>
              </w:rPr>
              <w:fldChar w:fldCharType="separate"/>
            </w:r>
            <w:r w:rsidRPr="00F039C5">
              <w:rPr>
                <w:i w:val="0"/>
                <w:noProof/>
                <w:webHidden/>
                <w:szCs w:val="22"/>
              </w:rPr>
              <w:t>11</w:t>
            </w:r>
            <w:r w:rsidRPr="00F039C5">
              <w:rPr>
                <w:i w:val="0"/>
                <w:noProof/>
                <w:webHidden/>
                <w:szCs w:val="22"/>
              </w:rPr>
              <w:fldChar w:fldCharType="end"/>
            </w:r>
          </w:hyperlink>
        </w:p>
        <w:p w14:paraId="704B5E2D" w14:textId="2266B8EA" w:rsidR="00F039C5" w:rsidRPr="00F039C5" w:rsidRDefault="00F039C5">
          <w:pPr>
            <w:pStyle w:val="Inhopg2"/>
            <w:tabs>
              <w:tab w:val="right" w:leader="dot" w:pos="9114"/>
            </w:tabs>
            <w:rPr>
              <w:rFonts w:eastAsiaTheme="minorEastAsia"/>
              <w:i w:val="0"/>
              <w:noProof/>
              <w:color w:val="auto"/>
              <w:szCs w:val="22"/>
            </w:rPr>
          </w:pPr>
          <w:hyperlink w:anchor="_Toc200980779" w:history="1">
            <w:r w:rsidRPr="00F039C5">
              <w:rPr>
                <w:rStyle w:val="Hyperlink"/>
                <w:i w:val="0"/>
                <w:noProof/>
                <w:szCs w:val="22"/>
              </w:rPr>
              <w:t>7. Alarmsystemen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_Toc200980779 \h </w:instrText>
            </w:r>
            <w:r w:rsidRPr="00F039C5">
              <w:rPr>
                <w:i w:val="0"/>
                <w:noProof/>
                <w:webHidden/>
                <w:szCs w:val="22"/>
              </w:rPr>
            </w:r>
            <w:r w:rsidRPr="00F039C5">
              <w:rPr>
                <w:i w:val="0"/>
                <w:noProof/>
                <w:webHidden/>
                <w:szCs w:val="22"/>
              </w:rPr>
              <w:fldChar w:fldCharType="separate"/>
            </w:r>
            <w:r w:rsidRPr="00F039C5">
              <w:rPr>
                <w:i w:val="0"/>
                <w:noProof/>
                <w:webHidden/>
                <w:szCs w:val="22"/>
              </w:rPr>
              <w:t>12</w:t>
            </w:r>
            <w:r w:rsidRPr="00F039C5">
              <w:rPr>
                <w:i w:val="0"/>
                <w:noProof/>
                <w:webHidden/>
                <w:szCs w:val="22"/>
              </w:rPr>
              <w:fldChar w:fldCharType="end"/>
            </w:r>
          </w:hyperlink>
        </w:p>
        <w:p w14:paraId="1668C801" w14:textId="3471A2D0" w:rsidR="00F039C5" w:rsidRPr="00F039C5" w:rsidRDefault="00F039C5">
          <w:pPr>
            <w:pStyle w:val="Inhopg2"/>
            <w:tabs>
              <w:tab w:val="right" w:leader="dot" w:pos="9114"/>
            </w:tabs>
            <w:rPr>
              <w:rFonts w:eastAsiaTheme="minorEastAsia"/>
              <w:i w:val="0"/>
              <w:noProof/>
              <w:color w:val="auto"/>
              <w:szCs w:val="22"/>
            </w:rPr>
          </w:pPr>
          <w:hyperlink w:anchor="_Toc200980780" w:history="1">
            <w:r w:rsidRPr="00F039C5">
              <w:rPr>
                <w:rStyle w:val="Hyperlink"/>
                <w:i w:val="0"/>
                <w:noProof/>
                <w:szCs w:val="22"/>
              </w:rPr>
              <w:t>8. Voertuigen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_Toc200980780 \h </w:instrText>
            </w:r>
            <w:r w:rsidRPr="00F039C5">
              <w:rPr>
                <w:i w:val="0"/>
                <w:noProof/>
                <w:webHidden/>
                <w:szCs w:val="22"/>
              </w:rPr>
            </w:r>
            <w:r w:rsidRPr="00F039C5">
              <w:rPr>
                <w:i w:val="0"/>
                <w:noProof/>
                <w:webHidden/>
                <w:szCs w:val="22"/>
              </w:rPr>
              <w:fldChar w:fldCharType="separate"/>
            </w:r>
            <w:r w:rsidRPr="00F039C5">
              <w:rPr>
                <w:i w:val="0"/>
                <w:noProof/>
                <w:webHidden/>
                <w:szCs w:val="22"/>
              </w:rPr>
              <w:t>12</w:t>
            </w:r>
            <w:r w:rsidRPr="00F039C5">
              <w:rPr>
                <w:i w:val="0"/>
                <w:noProof/>
                <w:webHidden/>
                <w:szCs w:val="22"/>
              </w:rPr>
              <w:fldChar w:fldCharType="end"/>
            </w:r>
          </w:hyperlink>
        </w:p>
        <w:p w14:paraId="4CCD9851" w14:textId="715FB2F6" w:rsidR="00F039C5" w:rsidRPr="00F039C5" w:rsidRDefault="00F039C5">
          <w:pPr>
            <w:pStyle w:val="Inhopg2"/>
            <w:tabs>
              <w:tab w:val="right" w:leader="dot" w:pos="9114"/>
            </w:tabs>
            <w:rPr>
              <w:rFonts w:eastAsiaTheme="minorEastAsia"/>
              <w:i w:val="0"/>
              <w:noProof/>
              <w:color w:val="auto"/>
              <w:szCs w:val="22"/>
            </w:rPr>
          </w:pPr>
          <w:hyperlink w:anchor="_Toc200980781" w:history="1">
            <w:r w:rsidRPr="00F039C5">
              <w:rPr>
                <w:rStyle w:val="Hyperlink"/>
                <w:i w:val="0"/>
                <w:noProof/>
                <w:szCs w:val="22"/>
              </w:rPr>
              <w:t>9. Hulpmiddelen voor het trekken van de aandacht op verkoop</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_Toc200980781 \h </w:instrText>
            </w:r>
            <w:r w:rsidRPr="00F039C5">
              <w:rPr>
                <w:i w:val="0"/>
                <w:noProof/>
                <w:webHidden/>
                <w:szCs w:val="22"/>
              </w:rPr>
            </w:r>
            <w:r w:rsidRPr="00F039C5">
              <w:rPr>
                <w:i w:val="0"/>
                <w:noProof/>
                <w:webHidden/>
                <w:szCs w:val="22"/>
              </w:rPr>
              <w:fldChar w:fldCharType="separate"/>
            </w:r>
            <w:r w:rsidRPr="00F039C5">
              <w:rPr>
                <w:i w:val="0"/>
                <w:noProof/>
                <w:webHidden/>
                <w:szCs w:val="22"/>
              </w:rPr>
              <w:t>12</w:t>
            </w:r>
            <w:r w:rsidRPr="00F039C5">
              <w:rPr>
                <w:i w:val="0"/>
                <w:noProof/>
                <w:webHidden/>
                <w:szCs w:val="22"/>
              </w:rPr>
              <w:fldChar w:fldCharType="end"/>
            </w:r>
          </w:hyperlink>
        </w:p>
        <w:p w14:paraId="06593FFC" w14:textId="57D20971" w:rsidR="00F039C5" w:rsidRPr="00F039C5" w:rsidRDefault="00F039C5">
          <w:pPr>
            <w:pStyle w:val="Inhopg2"/>
            <w:tabs>
              <w:tab w:val="right" w:leader="dot" w:pos="9114"/>
            </w:tabs>
            <w:rPr>
              <w:rFonts w:eastAsiaTheme="minorEastAsia"/>
              <w:i w:val="0"/>
              <w:noProof/>
              <w:color w:val="auto"/>
              <w:szCs w:val="22"/>
            </w:rPr>
          </w:pPr>
          <w:hyperlink w:anchor="_Toc200980782" w:history="1">
            <w:r w:rsidRPr="00F039C5">
              <w:rPr>
                <w:rStyle w:val="Hyperlink"/>
                <w:i w:val="0"/>
                <w:noProof/>
                <w:szCs w:val="22"/>
              </w:rPr>
              <w:t>10. Grasmaaiers en andere door een motor aangedreven machines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_Toc200980782 \h </w:instrText>
            </w:r>
            <w:r w:rsidRPr="00F039C5">
              <w:rPr>
                <w:i w:val="0"/>
                <w:noProof/>
                <w:webHidden/>
                <w:szCs w:val="22"/>
              </w:rPr>
            </w:r>
            <w:r w:rsidRPr="00F039C5">
              <w:rPr>
                <w:i w:val="0"/>
                <w:noProof/>
                <w:webHidden/>
                <w:szCs w:val="22"/>
              </w:rPr>
              <w:fldChar w:fldCharType="separate"/>
            </w:r>
            <w:r w:rsidRPr="00F039C5">
              <w:rPr>
                <w:i w:val="0"/>
                <w:noProof/>
                <w:webHidden/>
                <w:szCs w:val="22"/>
              </w:rPr>
              <w:t>12</w:t>
            </w:r>
            <w:r w:rsidRPr="00F039C5">
              <w:rPr>
                <w:i w:val="0"/>
                <w:noProof/>
                <w:webHidden/>
                <w:szCs w:val="22"/>
              </w:rPr>
              <w:fldChar w:fldCharType="end"/>
            </w:r>
          </w:hyperlink>
        </w:p>
        <w:p w14:paraId="28F850E2" w14:textId="1F6F10C6" w:rsidR="00F039C5" w:rsidRPr="00F039C5" w:rsidRDefault="00F039C5">
          <w:pPr>
            <w:pStyle w:val="Inhopg2"/>
            <w:tabs>
              <w:tab w:val="right" w:leader="dot" w:pos="9114"/>
            </w:tabs>
            <w:rPr>
              <w:rFonts w:eastAsiaTheme="minorEastAsia"/>
              <w:i w:val="0"/>
              <w:noProof/>
              <w:color w:val="auto"/>
              <w:szCs w:val="22"/>
            </w:rPr>
          </w:pPr>
          <w:hyperlink w:anchor="_Toc200980783" w:history="1">
            <w:r w:rsidRPr="00F039C5">
              <w:rPr>
                <w:rStyle w:val="Hyperlink"/>
                <w:i w:val="0"/>
                <w:noProof/>
                <w:szCs w:val="22"/>
              </w:rPr>
              <w:t>11. Vuurwerk – voetzoekers – carbuurkanonnen – wensballonnen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_Toc200980783 \h </w:instrText>
            </w:r>
            <w:r w:rsidRPr="00F039C5">
              <w:rPr>
                <w:i w:val="0"/>
                <w:noProof/>
                <w:webHidden/>
                <w:szCs w:val="22"/>
              </w:rPr>
            </w:r>
            <w:r w:rsidRPr="00F039C5">
              <w:rPr>
                <w:i w:val="0"/>
                <w:noProof/>
                <w:webHidden/>
                <w:szCs w:val="22"/>
              </w:rPr>
              <w:fldChar w:fldCharType="separate"/>
            </w:r>
            <w:r w:rsidRPr="00F039C5">
              <w:rPr>
                <w:i w:val="0"/>
                <w:noProof/>
                <w:webHidden/>
                <w:szCs w:val="22"/>
              </w:rPr>
              <w:t>12</w:t>
            </w:r>
            <w:r w:rsidRPr="00F039C5">
              <w:rPr>
                <w:i w:val="0"/>
                <w:noProof/>
                <w:webHidden/>
                <w:szCs w:val="22"/>
              </w:rPr>
              <w:fldChar w:fldCharType="end"/>
            </w:r>
          </w:hyperlink>
        </w:p>
        <w:p w14:paraId="5943B9A1" w14:textId="63619AA3" w:rsidR="00F039C5" w:rsidRPr="00F039C5" w:rsidRDefault="00F039C5">
          <w:pPr>
            <w:pStyle w:val="Inhopg2"/>
            <w:tabs>
              <w:tab w:val="right" w:leader="dot" w:pos="9114"/>
            </w:tabs>
            <w:rPr>
              <w:rFonts w:eastAsiaTheme="minorEastAsia"/>
              <w:i w:val="0"/>
              <w:noProof/>
              <w:color w:val="auto"/>
              <w:szCs w:val="22"/>
            </w:rPr>
          </w:pPr>
          <w:hyperlink w:anchor="_Toc200980784" w:history="1">
            <w:r w:rsidRPr="00F039C5">
              <w:rPr>
                <w:rStyle w:val="Hyperlink"/>
                <w:i w:val="0"/>
                <w:noProof/>
                <w:szCs w:val="22"/>
              </w:rPr>
              <w:t>12. Luchtdruk- en kruitkanonnen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_Toc200980784 \h </w:instrText>
            </w:r>
            <w:r w:rsidRPr="00F039C5">
              <w:rPr>
                <w:i w:val="0"/>
                <w:noProof/>
                <w:webHidden/>
                <w:szCs w:val="22"/>
              </w:rPr>
            </w:r>
            <w:r w:rsidRPr="00F039C5">
              <w:rPr>
                <w:i w:val="0"/>
                <w:noProof/>
                <w:webHidden/>
                <w:szCs w:val="22"/>
              </w:rPr>
              <w:fldChar w:fldCharType="separate"/>
            </w:r>
            <w:r w:rsidRPr="00F039C5">
              <w:rPr>
                <w:i w:val="0"/>
                <w:noProof/>
                <w:webHidden/>
                <w:szCs w:val="22"/>
              </w:rPr>
              <w:t>13</w:t>
            </w:r>
            <w:r w:rsidRPr="00F039C5">
              <w:rPr>
                <w:i w:val="0"/>
                <w:noProof/>
                <w:webHidden/>
                <w:szCs w:val="22"/>
              </w:rPr>
              <w:fldChar w:fldCharType="end"/>
            </w:r>
          </w:hyperlink>
        </w:p>
        <w:p w14:paraId="163532ED" w14:textId="7FB39183" w:rsidR="00F039C5" w:rsidRPr="00F039C5" w:rsidRDefault="00F039C5">
          <w:pPr>
            <w:pStyle w:val="Inhopg2"/>
            <w:tabs>
              <w:tab w:val="right" w:leader="dot" w:pos="9114"/>
            </w:tabs>
            <w:rPr>
              <w:rFonts w:eastAsiaTheme="minorEastAsia"/>
              <w:i w:val="0"/>
              <w:noProof/>
              <w:color w:val="auto"/>
              <w:szCs w:val="22"/>
            </w:rPr>
          </w:pPr>
          <w:hyperlink w:anchor="_Toc200980785" w:history="1">
            <w:r w:rsidRPr="00F039C5">
              <w:rPr>
                <w:rStyle w:val="Hyperlink"/>
                <w:i w:val="0"/>
                <w:noProof/>
                <w:szCs w:val="22"/>
              </w:rPr>
              <w:t>13. Geluid voortgebracht door dieren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_Toc200980785 \h </w:instrText>
            </w:r>
            <w:r w:rsidRPr="00F039C5">
              <w:rPr>
                <w:i w:val="0"/>
                <w:noProof/>
                <w:webHidden/>
                <w:szCs w:val="22"/>
              </w:rPr>
            </w:r>
            <w:r w:rsidRPr="00F039C5">
              <w:rPr>
                <w:i w:val="0"/>
                <w:noProof/>
                <w:webHidden/>
                <w:szCs w:val="22"/>
              </w:rPr>
              <w:fldChar w:fldCharType="separate"/>
            </w:r>
            <w:r w:rsidRPr="00F039C5">
              <w:rPr>
                <w:i w:val="0"/>
                <w:noProof/>
                <w:webHidden/>
                <w:szCs w:val="22"/>
              </w:rPr>
              <w:t>13</w:t>
            </w:r>
            <w:r w:rsidRPr="00F039C5">
              <w:rPr>
                <w:i w:val="0"/>
                <w:noProof/>
                <w:webHidden/>
                <w:szCs w:val="22"/>
              </w:rPr>
              <w:fldChar w:fldCharType="end"/>
            </w:r>
          </w:hyperlink>
        </w:p>
        <w:p w14:paraId="11EF74FC" w14:textId="51E47FB4" w:rsidR="00F039C5" w:rsidRPr="00F039C5" w:rsidRDefault="00F039C5">
          <w:pPr>
            <w:pStyle w:val="Inhopg2"/>
            <w:tabs>
              <w:tab w:val="right" w:leader="dot" w:pos="9114"/>
            </w:tabs>
            <w:rPr>
              <w:rFonts w:eastAsiaTheme="minorEastAsia"/>
              <w:i w:val="0"/>
              <w:noProof/>
              <w:color w:val="auto"/>
              <w:szCs w:val="22"/>
            </w:rPr>
          </w:pPr>
          <w:hyperlink w:anchor="_Toc200980786" w:history="1">
            <w:r w:rsidRPr="00F039C5">
              <w:rPr>
                <w:rStyle w:val="Hyperlink"/>
                <w:i w:val="0"/>
                <w:noProof/>
                <w:szCs w:val="22"/>
              </w:rPr>
              <w:t>14. Inrichtingen die gewoonlijk voor het publiek toegankelijk zijn.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_Toc200980786 \h </w:instrText>
            </w:r>
            <w:r w:rsidRPr="00F039C5">
              <w:rPr>
                <w:i w:val="0"/>
                <w:noProof/>
                <w:webHidden/>
                <w:szCs w:val="22"/>
              </w:rPr>
            </w:r>
            <w:r w:rsidRPr="00F039C5">
              <w:rPr>
                <w:i w:val="0"/>
                <w:noProof/>
                <w:webHidden/>
                <w:szCs w:val="22"/>
              </w:rPr>
              <w:fldChar w:fldCharType="separate"/>
            </w:r>
            <w:r w:rsidRPr="00F039C5">
              <w:rPr>
                <w:i w:val="0"/>
                <w:noProof/>
                <w:webHidden/>
                <w:szCs w:val="22"/>
              </w:rPr>
              <w:t>13</w:t>
            </w:r>
            <w:r w:rsidRPr="00F039C5">
              <w:rPr>
                <w:i w:val="0"/>
                <w:noProof/>
                <w:webHidden/>
                <w:szCs w:val="22"/>
              </w:rPr>
              <w:fldChar w:fldCharType="end"/>
            </w:r>
          </w:hyperlink>
        </w:p>
        <w:p w14:paraId="2A679495" w14:textId="22269A4E" w:rsidR="00F039C5" w:rsidRPr="00F039C5" w:rsidRDefault="00F039C5">
          <w:pPr>
            <w:pStyle w:val="Inhopg2"/>
            <w:tabs>
              <w:tab w:val="right" w:leader="dot" w:pos="9114"/>
            </w:tabs>
            <w:rPr>
              <w:rFonts w:eastAsiaTheme="minorEastAsia"/>
              <w:b/>
              <w:bCs/>
              <w:i w:val="0"/>
              <w:noProof/>
              <w:color w:val="auto"/>
              <w:szCs w:val="22"/>
            </w:rPr>
          </w:pPr>
          <w:hyperlink w:anchor="_Toc200980787" w:history="1">
            <w:r w:rsidRPr="00F039C5">
              <w:rPr>
                <w:rStyle w:val="Hyperlink"/>
                <w:b/>
                <w:bCs/>
                <w:i w:val="0"/>
                <w:noProof/>
                <w:szCs w:val="22"/>
              </w:rPr>
              <w:t>III. OPENBARE VEILIGHEID EN VLOTTE DOORGANG (GAS – 1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_Toc200980787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15</w:t>
            </w:r>
            <w:r w:rsidRPr="00F039C5">
              <w:rPr>
                <w:b/>
                <w:bCs/>
                <w:i w:val="0"/>
                <w:noProof/>
                <w:webHidden/>
                <w:szCs w:val="22"/>
              </w:rPr>
              <w:fldChar w:fldCharType="end"/>
            </w:r>
          </w:hyperlink>
        </w:p>
        <w:p w14:paraId="62BBD1F9" w14:textId="49C326D3" w:rsidR="00F039C5" w:rsidRPr="00F039C5" w:rsidRDefault="00F039C5">
          <w:pPr>
            <w:pStyle w:val="Inhopg2"/>
            <w:tabs>
              <w:tab w:val="right" w:leader="dot" w:pos="9114"/>
            </w:tabs>
            <w:rPr>
              <w:rFonts w:eastAsiaTheme="minorEastAsia"/>
              <w:i w:val="0"/>
              <w:noProof/>
              <w:color w:val="auto"/>
              <w:szCs w:val="22"/>
            </w:rPr>
          </w:pPr>
          <w:hyperlink w:anchor="_Toc200980788" w:history="1">
            <w:r w:rsidRPr="00F039C5">
              <w:rPr>
                <w:rStyle w:val="Hyperlink"/>
                <w:i w:val="0"/>
                <w:noProof/>
                <w:szCs w:val="22"/>
              </w:rPr>
              <w:t>15. Activiteiten en gedragingen op het terrein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_Toc200980788 \h </w:instrText>
            </w:r>
            <w:r w:rsidRPr="00F039C5">
              <w:rPr>
                <w:i w:val="0"/>
                <w:noProof/>
                <w:webHidden/>
                <w:szCs w:val="22"/>
              </w:rPr>
            </w:r>
            <w:r w:rsidRPr="00F039C5">
              <w:rPr>
                <w:i w:val="0"/>
                <w:noProof/>
                <w:webHidden/>
                <w:szCs w:val="22"/>
              </w:rPr>
              <w:fldChar w:fldCharType="separate"/>
            </w:r>
            <w:r w:rsidRPr="00F039C5">
              <w:rPr>
                <w:i w:val="0"/>
                <w:noProof/>
                <w:webHidden/>
                <w:szCs w:val="22"/>
              </w:rPr>
              <w:t>15</w:t>
            </w:r>
            <w:r w:rsidRPr="00F039C5">
              <w:rPr>
                <w:i w:val="0"/>
                <w:noProof/>
                <w:webHidden/>
                <w:szCs w:val="22"/>
              </w:rPr>
              <w:fldChar w:fldCharType="end"/>
            </w:r>
          </w:hyperlink>
        </w:p>
        <w:p w14:paraId="5A731FFD" w14:textId="6E801D5C" w:rsidR="00F039C5" w:rsidRPr="00F039C5" w:rsidRDefault="00F039C5">
          <w:pPr>
            <w:pStyle w:val="Inhopg2"/>
            <w:tabs>
              <w:tab w:val="right" w:leader="dot" w:pos="9114"/>
            </w:tabs>
            <w:rPr>
              <w:rFonts w:eastAsiaTheme="minorEastAsia"/>
              <w:i w:val="0"/>
              <w:noProof/>
              <w:color w:val="auto"/>
              <w:szCs w:val="22"/>
            </w:rPr>
          </w:pPr>
          <w:hyperlink w:anchor="_Toc200980789" w:history="1">
            <w:r w:rsidRPr="00F039C5">
              <w:rPr>
                <w:rStyle w:val="Hyperlink"/>
                <w:i w:val="0"/>
                <w:noProof/>
                <w:szCs w:val="22"/>
              </w:rPr>
              <w:t>16. Werkzaamheden in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_Toc200980789 \h </w:instrText>
            </w:r>
            <w:r w:rsidRPr="00F039C5">
              <w:rPr>
                <w:i w:val="0"/>
                <w:noProof/>
                <w:webHidden/>
                <w:szCs w:val="22"/>
              </w:rPr>
            </w:r>
            <w:r w:rsidRPr="00F039C5">
              <w:rPr>
                <w:i w:val="0"/>
                <w:noProof/>
                <w:webHidden/>
                <w:szCs w:val="22"/>
              </w:rPr>
              <w:fldChar w:fldCharType="separate"/>
            </w:r>
            <w:r w:rsidRPr="00F039C5">
              <w:rPr>
                <w:i w:val="0"/>
                <w:noProof/>
                <w:webHidden/>
                <w:szCs w:val="22"/>
              </w:rPr>
              <w:t>15</w:t>
            </w:r>
            <w:r w:rsidRPr="00F039C5">
              <w:rPr>
                <w:i w:val="0"/>
                <w:noProof/>
                <w:webHidden/>
                <w:szCs w:val="22"/>
              </w:rPr>
              <w:fldChar w:fldCharType="end"/>
            </w:r>
          </w:hyperlink>
        </w:p>
        <w:p w14:paraId="0D9F0148" w14:textId="68CF74A1" w:rsidR="00F039C5" w:rsidRPr="00F039C5" w:rsidRDefault="00F039C5">
          <w:pPr>
            <w:pStyle w:val="Inhopg2"/>
            <w:tabs>
              <w:tab w:val="right" w:leader="dot" w:pos="9114"/>
            </w:tabs>
            <w:rPr>
              <w:rFonts w:eastAsiaTheme="minorEastAsia"/>
              <w:i w:val="0"/>
              <w:noProof/>
              <w:color w:val="auto"/>
              <w:szCs w:val="22"/>
            </w:rPr>
          </w:pPr>
          <w:hyperlink w:anchor="_Toc200980790" w:history="1">
            <w:r w:rsidRPr="00F039C5">
              <w:rPr>
                <w:rStyle w:val="Hyperlink"/>
                <w:i w:val="0"/>
                <w:noProof/>
                <w:szCs w:val="22"/>
              </w:rPr>
              <w:t>17. Werkzaamheden buiten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_Toc200980790 \h </w:instrText>
            </w:r>
            <w:r w:rsidRPr="00F039C5">
              <w:rPr>
                <w:i w:val="0"/>
                <w:noProof/>
                <w:webHidden/>
                <w:szCs w:val="22"/>
              </w:rPr>
            </w:r>
            <w:r w:rsidRPr="00F039C5">
              <w:rPr>
                <w:i w:val="0"/>
                <w:noProof/>
                <w:webHidden/>
                <w:szCs w:val="22"/>
              </w:rPr>
              <w:fldChar w:fldCharType="separate"/>
            </w:r>
            <w:r w:rsidRPr="00F039C5">
              <w:rPr>
                <w:i w:val="0"/>
                <w:noProof/>
                <w:webHidden/>
                <w:szCs w:val="22"/>
              </w:rPr>
              <w:t>16</w:t>
            </w:r>
            <w:r w:rsidRPr="00F039C5">
              <w:rPr>
                <w:i w:val="0"/>
                <w:noProof/>
                <w:webHidden/>
                <w:szCs w:val="22"/>
              </w:rPr>
              <w:fldChar w:fldCharType="end"/>
            </w:r>
          </w:hyperlink>
        </w:p>
        <w:p w14:paraId="2800EEDD" w14:textId="7A09AA8C" w:rsidR="00F039C5" w:rsidRPr="00F039C5" w:rsidRDefault="00F039C5">
          <w:pPr>
            <w:pStyle w:val="Inhopg2"/>
            <w:tabs>
              <w:tab w:val="right" w:leader="dot" w:pos="9114"/>
            </w:tabs>
            <w:rPr>
              <w:rFonts w:eastAsiaTheme="minorEastAsia"/>
              <w:i w:val="0"/>
              <w:noProof/>
              <w:color w:val="auto"/>
              <w:szCs w:val="22"/>
            </w:rPr>
          </w:pPr>
          <w:hyperlink w:anchor="_Toc200980791" w:history="1">
            <w:r w:rsidRPr="00F039C5">
              <w:rPr>
                <w:rStyle w:val="Hyperlink"/>
                <w:i w:val="0"/>
                <w:noProof/>
                <w:szCs w:val="22"/>
              </w:rPr>
              <w:t>18. Onderhoud van bomen, beplantingen en hagen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_Toc200980791 \h </w:instrText>
            </w:r>
            <w:r w:rsidRPr="00F039C5">
              <w:rPr>
                <w:i w:val="0"/>
                <w:noProof/>
                <w:webHidden/>
                <w:szCs w:val="22"/>
              </w:rPr>
            </w:r>
            <w:r w:rsidRPr="00F039C5">
              <w:rPr>
                <w:i w:val="0"/>
                <w:noProof/>
                <w:webHidden/>
                <w:szCs w:val="22"/>
              </w:rPr>
              <w:fldChar w:fldCharType="separate"/>
            </w:r>
            <w:r w:rsidRPr="00F039C5">
              <w:rPr>
                <w:i w:val="0"/>
                <w:noProof/>
                <w:webHidden/>
                <w:szCs w:val="22"/>
              </w:rPr>
              <w:t>16</w:t>
            </w:r>
            <w:r w:rsidRPr="00F039C5">
              <w:rPr>
                <w:i w:val="0"/>
                <w:noProof/>
                <w:webHidden/>
                <w:szCs w:val="22"/>
              </w:rPr>
              <w:fldChar w:fldCharType="end"/>
            </w:r>
          </w:hyperlink>
        </w:p>
        <w:p w14:paraId="46D8679B" w14:textId="4AA82D3C" w:rsidR="00F039C5" w:rsidRPr="00F039C5" w:rsidRDefault="00F039C5">
          <w:pPr>
            <w:pStyle w:val="Inhopg2"/>
            <w:tabs>
              <w:tab w:val="right" w:leader="dot" w:pos="9114"/>
            </w:tabs>
            <w:rPr>
              <w:rFonts w:eastAsiaTheme="minorEastAsia"/>
              <w:i w:val="0"/>
              <w:noProof/>
              <w:color w:val="auto"/>
              <w:szCs w:val="22"/>
            </w:rPr>
          </w:pPr>
          <w:hyperlink w:anchor="_Toc200980792" w:history="1">
            <w:r w:rsidRPr="00F039C5">
              <w:rPr>
                <w:rStyle w:val="Hyperlink"/>
                <w:i w:val="0"/>
                <w:noProof/>
                <w:szCs w:val="22"/>
              </w:rPr>
              <w:t>19. Onderhoud van percelen, voetpaden, bermen en greppels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_Toc200980792 \h </w:instrText>
            </w:r>
            <w:r w:rsidRPr="00F039C5">
              <w:rPr>
                <w:i w:val="0"/>
                <w:noProof/>
                <w:webHidden/>
                <w:szCs w:val="22"/>
              </w:rPr>
            </w:r>
            <w:r w:rsidRPr="00F039C5">
              <w:rPr>
                <w:i w:val="0"/>
                <w:noProof/>
                <w:webHidden/>
                <w:szCs w:val="22"/>
              </w:rPr>
              <w:fldChar w:fldCharType="separate"/>
            </w:r>
            <w:r w:rsidRPr="00F039C5">
              <w:rPr>
                <w:i w:val="0"/>
                <w:noProof/>
                <w:webHidden/>
                <w:szCs w:val="22"/>
              </w:rPr>
              <w:t>17</w:t>
            </w:r>
            <w:r w:rsidRPr="00F039C5">
              <w:rPr>
                <w:i w:val="0"/>
                <w:noProof/>
                <w:webHidden/>
                <w:szCs w:val="22"/>
              </w:rPr>
              <w:fldChar w:fldCharType="end"/>
            </w:r>
          </w:hyperlink>
        </w:p>
        <w:p w14:paraId="770B7E8C" w14:textId="088522F0" w:rsidR="00F039C5" w:rsidRPr="00F039C5" w:rsidRDefault="00F039C5">
          <w:pPr>
            <w:pStyle w:val="Inhopg2"/>
            <w:tabs>
              <w:tab w:val="right" w:leader="dot" w:pos="9114"/>
            </w:tabs>
            <w:rPr>
              <w:rFonts w:eastAsiaTheme="minorEastAsia"/>
              <w:i w:val="0"/>
              <w:noProof/>
              <w:color w:val="auto"/>
              <w:szCs w:val="22"/>
            </w:rPr>
          </w:pPr>
          <w:hyperlink w:anchor="_Toc200980793" w:history="1">
            <w:r w:rsidRPr="00F039C5">
              <w:rPr>
                <w:rStyle w:val="Hyperlink"/>
                <w:i w:val="0"/>
                <w:noProof/>
                <w:szCs w:val="22"/>
              </w:rPr>
              <w:t>20. Gebruik van openbare ruimte door woonwagens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_Toc200980793 \h </w:instrText>
            </w:r>
            <w:r w:rsidRPr="00F039C5">
              <w:rPr>
                <w:i w:val="0"/>
                <w:noProof/>
                <w:webHidden/>
                <w:szCs w:val="22"/>
              </w:rPr>
            </w:r>
            <w:r w:rsidRPr="00F039C5">
              <w:rPr>
                <w:i w:val="0"/>
                <w:noProof/>
                <w:webHidden/>
                <w:szCs w:val="22"/>
              </w:rPr>
              <w:fldChar w:fldCharType="separate"/>
            </w:r>
            <w:r w:rsidRPr="00F039C5">
              <w:rPr>
                <w:i w:val="0"/>
                <w:noProof/>
                <w:webHidden/>
                <w:szCs w:val="22"/>
              </w:rPr>
              <w:t>17</w:t>
            </w:r>
            <w:r w:rsidRPr="00F039C5">
              <w:rPr>
                <w:i w:val="0"/>
                <w:noProof/>
                <w:webHidden/>
                <w:szCs w:val="22"/>
              </w:rPr>
              <w:fldChar w:fldCharType="end"/>
            </w:r>
          </w:hyperlink>
        </w:p>
        <w:p w14:paraId="0F02A784" w14:textId="0B9DF75C" w:rsidR="00F039C5" w:rsidRPr="00F039C5" w:rsidRDefault="00F039C5">
          <w:pPr>
            <w:pStyle w:val="Inhopg2"/>
            <w:tabs>
              <w:tab w:val="right" w:leader="dot" w:pos="9114"/>
            </w:tabs>
            <w:rPr>
              <w:rFonts w:eastAsiaTheme="minorEastAsia"/>
              <w:i w:val="0"/>
              <w:noProof/>
              <w:color w:val="auto"/>
              <w:szCs w:val="22"/>
            </w:rPr>
          </w:pPr>
          <w:hyperlink w:anchor="_Toc200980794" w:history="1">
            <w:r w:rsidRPr="00F039C5">
              <w:rPr>
                <w:rStyle w:val="Hyperlink"/>
                <w:i w:val="0"/>
                <w:noProof/>
                <w:szCs w:val="22"/>
              </w:rPr>
              <w:t>21. Gebruik van rondreizende woonwagens op private eigendom</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_Toc200980794 \h </w:instrText>
            </w:r>
            <w:r w:rsidRPr="00F039C5">
              <w:rPr>
                <w:i w:val="0"/>
                <w:noProof/>
                <w:webHidden/>
                <w:szCs w:val="22"/>
              </w:rPr>
            </w:r>
            <w:r w:rsidRPr="00F039C5">
              <w:rPr>
                <w:i w:val="0"/>
                <w:noProof/>
                <w:webHidden/>
                <w:szCs w:val="22"/>
              </w:rPr>
              <w:fldChar w:fldCharType="separate"/>
            </w:r>
            <w:r w:rsidRPr="00F039C5">
              <w:rPr>
                <w:i w:val="0"/>
                <w:noProof/>
                <w:webHidden/>
                <w:szCs w:val="22"/>
              </w:rPr>
              <w:t>17</w:t>
            </w:r>
            <w:r w:rsidRPr="00F039C5">
              <w:rPr>
                <w:i w:val="0"/>
                <w:noProof/>
                <w:webHidden/>
                <w:szCs w:val="22"/>
              </w:rPr>
              <w:fldChar w:fldCharType="end"/>
            </w:r>
          </w:hyperlink>
        </w:p>
        <w:p w14:paraId="73E120BB" w14:textId="68CF0D47" w:rsidR="00F039C5" w:rsidRPr="00F039C5" w:rsidRDefault="00F039C5">
          <w:pPr>
            <w:pStyle w:val="Inhopg2"/>
            <w:tabs>
              <w:tab w:val="right" w:leader="dot" w:pos="9114"/>
            </w:tabs>
            <w:rPr>
              <w:rFonts w:eastAsiaTheme="minorEastAsia"/>
              <w:i w:val="0"/>
              <w:noProof/>
              <w:color w:val="auto"/>
              <w:szCs w:val="22"/>
            </w:rPr>
          </w:pPr>
          <w:hyperlink w:anchor="_Toc200980795" w:history="1">
            <w:r w:rsidRPr="00F039C5">
              <w:rPr>
                <w:rStyle w:val="Hyperlink"/>
                <w:i w:val="0"/>
                <w:noProof/>
                <w:szCs w:val="22"/>
              </w:rPr>
              <w:t>22. Samenscholingen, betogingen en optochten in open lucht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_Toc200980795 \h </w:instrText>
            </w:r>
            <w:r w:rsidRPr="00F039C5">
              <w:rPr>
                <w:i w:val="0"/>
                <w:noProof/>
                <w:webHidden/>
                <w:szCs w:val="22"/>
              </w:rPr>
            </w:r>
            <w:r w:rsidRPr="00F039C5">
              <w:rPr>
                <w:i w:val="0"/>
                <w:noProof/>
                <w:webHidden/>
                <w:szCs w:val="22"/>
              </w:rPr>
              <w:fldChar w:fldCharType="separate"/>
            </w:r>
            <w:r w:rsidRPr="00F039C5">
              <w:rPr>
                <w:i w:val="0"/>
                <w:noProof/>
                <w:webHidden/>
                <w:szCs w:val="22"/>
              </w:rPr>
              <w:t>18</w:t>
            </w:r>
            <w:r w:rsidRPr="00F039C5">
              <w:rPr>
                <w:i w:val="0"/>
                <w:noProof/>
                <w:webHidden/>
                <w:szCs w:val="22"/>
              </w:rPr>
              <w:fldChar w:fldCharType="end"/>
            </w:r>
          </w:hyperlink>
        </w:p>
        <w:p w14:paraId="1EB1A577" w14:textId="4C5114E6" w:rsidR="00F039C5" w:rsidRPr="00F039C5" w:rsidRDefault="00F039C5">
          <w:pPr>
            <w:pStyle w:val="Inhopg2"/>
            <w:tabs>
              <w:tab w:val="right" w:leader="dot" w:pos="9114"/>
            </w:tabs>
            <w:rPr>
              <w:rFonts w:eastAsiaTheme="minorEastAsia"/>
              <w:i w:val="0"/>
              <w:noProof/>
              <w:color w:val="auto"/>
              <w:szCs w:val="22"/>
            </w:rPr>
          </w:pPr>
          <w:hyperlink w:anchor="_Toc200980796" w:history="1">
            <w:r w:rsidRPr="00F039C5">
              <w:rPr>
                <w:rStyle w:val="Hyperlink"/>
                <w:i w:val="0"/>
                <w:noProof/>
                <w:szCs w:val="22"/>
              </w:rPr>
              <w:t>23. Evenementen in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_Toc200980796 \h </w:instrText>
            </w:r>
            <w:r w:rsidRPr="00F039C5">
              <w:rPr>
                <w:i w:val="0"/>
                <w:noProof/>
                <w:webHidden/>
                <w:szCs w:val="22"/>
              </w:rPr>
            </w:r>
            <w:r w:rsidRPr="00F039C5">
              <w:rPr>
                <w:i w:val="0"/>
                <w:noProof/>
                <w:webHidden/>
                <w:szCs w:val="22"/>
              </w:rPr>
              <w:fldChar w:fldCharType="separate"/>
            </w:r>
            <w:r w:rsidRPr="00F039C5">
              <w:rPr>
                <w:i w:val="0"/>
                <w:noProof/>
                <w:webHidden/>
                <w:szCs w:val="22"/>
              </w:rPr>
              <w:t>18</w:t>
            </w:r>
            <w:r w:rsidRPr="00F039C5">
              <w:rPr>
                <w:i w:val="0"/>
                <w:noProof/>
                <w:webHidden/>
                <w:szCs w:val="22"/>
              </w:rPr>
              <w:fldChar w:fldCharType="end"/>
            </w:r>
          </w:hyperlink>
        </w:p>
        <w:p w14:paraId="20257FB4" w14:textId="3515517C" w:rsidR="00F039C5" w:rsidRPr="00F039C5" w:rsidRDefault="00F039C5">
          <w:pPr>
            <w:pStyle w:val="Inhopg2"/>
            <w:tabs>
              <w:tab w:val="right" w:leader="dot" w:pos="9114"/>
            </w:tabs>
            <w:rPr>
              <w:rFonts w:eastAsiaTheme="minorEastAsia"/>
              <w:i w:val="0"/>
              <w:noProof/>
              <w:color w:val="auto"/>
              <w:szCs w:val="22"/>
            </w:rPr>
          </w:pPr>
          <w:hyperlink w:anchor="_Toc200980797" w:history="1">
            <w:r w:rsidRPr="00F039C5">
              <w:rPr>
                <w:rStyle w:val="Hyperlink"/>
                <w:i w:val="0"/>
                <w:noProof/>
                <w:szCs w:val="22"/>
              </w:rPr>
              <w:t>24.</w:t>
            </w:r>
            <w:r w:rsidRPr="00F039C5">
              <w:rPr>
                <w:rStyle w:val="Hyperlink"/>
                <w:rFonts w:eastAsia="Arial"/>
                <w:i w:val="0"/>
                <w:noProof/>
                <w:szCs w:val="22"/>
              </w:rPr>
              <w:t xml:space="preserve"> </w:t>
            </w:r>
            <w:r w:rsidRPr="00F039C5">
              <w:rPr>
                <w:rStyle w:val="Hyperlink"/>
                <w:i w:val="0"/>
                <w:noProof/>
                <w:szCs w:val="22"/>
              </w:rPr>
              <w:t>Obstakels op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_Toc200980797 \h </w:instrText>
            </w:r>
            <w:r w:rsidRPr="00F039C5">
              <w:rPr>
                <w:i w:val="0"/>
                <w:noProof/>
                <w:webHidden/>
                <w:szCs w:val="22"/>
              </w:rPr>
            </w:r>
            <w:r w:rsidRPr="00F039C5">
              <w:rPr>
                <w:i w:val="0"/>
                <w:noProof/>
                <w:webHidden/>
                <w:szCs w:val="22"/>
              </w:rPr>
              <w:fldChar w:fldCharType="separate"/>
            </w:r>
            <w:r w:rsidRPr="00F039C5">
              <w:rPr>
                <w:i w:val="0"/>
                <w:noProof/>
                <w:webHidden/>
                <w:szCs w:val="22"/>
              </w:rPr>
              <w:t>18</w:t>
            </w:r>
            <w:r w:rsidRPr="00F039C5">
              <w:rPr>
                <w:i w:val="0"/>
                <w:noProof/>
                <w:webHidden/>
                <w:szCs w:val="22"/>
              </w:rPr>
              <w:fldChar w:fldCharType="end"/>
            </w:r>
          </w:hyperlink>
        </w:p>
        <w:p w14:paraId="59A0DC14" w14:textId="781E74A7" w:rsidR="00F039C5" w:rsidRPr="00F039C5" w:rsidRDefault="00F039C5">
          <w:pPr>
            <w:pStyle w:val="Inhopg2"/>
            <w:tabs>
              <w:tab w:val="right" w:leader="dot" w:pos="9114"/>
            </w:tabs>
            <w:rPr>
              <w:rFonts w:eastAsiaTheme="minorEastAsia"/>
              <w:i w:val="0"/>
              <w:noProof/>
              <w:color w:val="auto"/>
              <w:szCs w:val="22"/>
            </w:rPr>
          </w:pPr>
          <w:hyperlink w:anchor="_Toc200980798" w:history="1">
            <w:r w:rsidRPr="00F039C5">
              <w:rPr>
                <w:rStyle w:val="Hyperlink"/>
                <w:i w:val="0"/>
                <w:noProof/>
                <w:szCs w:val="22"/>
              </w:rPr>
              <w:t>25.</w:t>
            </w:r>
            <w:r w:rsidRPr="00F039C5">
              <w:rPr>
                <w:rStyle w:val="Hyperlink"/>
                <w:rFonts w:eastAsia="Arial"/>
                <w:i w:val="0"/>
                <w:noProof/>
                <w:szCs w:val="22"/>
              </w:rPr>
              <w:t xml:space="preserve"> </w:t>
            </w:r>
            <w:r w:rsidRPr="00F039C5">
              <w:rPr>
                <w:rStyle w:val="Hyperlink"/>
                <w:i w:val="0"/>
                <w:noProof/>
                <w:szCs w:val="22"/>
              </w:rPr>
              <w:t>Aanplakkingen en publiciteit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_Toc200980798 \h </w:instrText>
            </w:r>
            <w:r w:rsidRPr="00F039C5">
              <w:rPr>
                <w:i w:val="0"/>
                <w:noProof/>
                <w:webHidden/>
                <w:szCs w:val="22"/>
              </w:rPr>
            </w:r>
            <w:r w:rsidRPr="00F039C5">
              <w:rPr>
                <w:i w:val="0"/>
                <w:noProof/>
                <w:webHidden/>
                <w:szCs w:val="22"/>
              </w:rPr>
              <w:fldChar w:fldCharType="separate"/>
            </w:r>
            <w:r w:rsidRPr="00F039C5">
              <w:rPr>
                <w:i w:val="0"/>
                <w:noProof/>
                <w:webHidden/>
                <w:szCs w:val="22"/>
              </w:rPr>
              <w:t>19</w:t>
            </w:r>
            <w:r w:rsidRPr="00F039C5">
              <w:rPr>
                <w:i w:val="0"/>
                <w:noProof/>
                <w:webHidden/>
                <w:szCs w:val="22"/>
              </w:rPr>
              <w:fldChar w:fldCharType="end"/>
            </w:r>
          </w:hyperlink>
        </w:p>
        <w:p w14:paraId="0B27D43E" w14:textId="73BD46C6" w:rsidR="00F039C5" w:rsidRPr="00F039C5" w:rsidRDefault="00F039C5">
          <w:pPr>
            <w:pStyle w:val="Inhopg2"/>
            <w:tabs>
              <w:tab w:val="right" w:leader="dot" w:pos="9114"/>
            </w:tabs>
            <w:rPr>
              <w:rFonts w:eastAsiaTheme="minorEastAsia"/>
              <w:i w:val="0"/>
              <w:noProof/>
              <w:color w:val="auto"/>
              <w:szCs w:val="22"/>
            </w:rPr>
          </w:pPr>
          <w:hyperlink w:anchor="_Toc200980799" w:history="1">
            <w:r w:rsidRPr="00F039C5">
              <w:rPr>
                <w:rStyle w:val="Hyperlink"/>
                <w:i w:val="0"/>
                <w:noProof/>
                <w:szCs w:val="22"/>
              </w:rPr>
              <w:t>26.</w:t>
            </w:r>
            <w:r w:rsidRPr="00F039C5">
              <w:rPr>
                <w:rStyle w:val="Hyperlink"/>
                <w:rFonts w:eastAsia="Arial"/>
                <w:i w:val="0"/>
                <w:noProof/>
                <w:szCs w:val="22"/>
              </w:rPr>
              <w:t xml:space="preserve"> </w:t>
            </w:r>
            <w:r w:rsidRPr="00F039C5">
              <w:rPr>
                <w:rStyle w:val="Hyperlink"/>
                <w:i w:val="0"/>
                <w:noProof/>
                <w:szCs w:val="22"/>
              </w:rPr>
              <w:t>Inzamelingen op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_Toc200980799 \h </w:instrText>
            </w:r>
            <w:r w:rsidRPr="00F039C5">
              <w:rPr>
                <w:i w:val="0"/>
                <w:noProof/>
                <w:webHidden/>
                <w:szCs w:val="22"/>
              </w:rPr>
            </w:r>
            <w:r w:rsidRPr="00F039C5">
              <w:rPr>
                <w:i w:val="0"/>
                <w:noProof/>
                <w:webHidden/>
                <w:szCs w:val="22"/>
              </w:rPr>
              <w:fldChar w:fldCharType="separate"/>
            </w:r>
            <w:r w:rsidRPr="00F039C5">
              <w:rPr>
                <w:i w:val="0"/>
                <w:noProof/>
                <w:webHidden/>
                <w:szCs w:val="22"/>
              </w:rPr>
              <w:t>20</w:t>
            </w:r>
            <w:r w:rsidRPr="00F039C5">
              <w:rPr>
                <w:i w:val="0"/>
                <w:noProof/>
                <w:webHidden/>
                <w:szCs w:val="22"/>
              </w:rPr>
              <w:fldChar w:fldCharType="end"/>
            </w:r>
          </w:hyperlink>
        </w:p>
        <w:p w14:paraId="1206145C" w14:textId="246A4747" w:rsidR="00F039C5" w:rsidRPr="00F039C5" w:rsidRDefault="00F039C5">
          <w:pPr>
            <w:pStyle w:val="Inhopg2"/>
            <w:tabs>
              <w:tab w:val="right" w:leader="dot" w:pos="9114"/>
            </w:tabs>
            <w:rPr>
              <w:rFonts w:eastAsiaTheme="minorEastAsia"/>
              <w:i w:val="0"/>
              <w:noProof/>
              <w:color w:val="auto"/>
              <w:szCs w:val="22"/>
            </w:rPr>
          </w:pPr>
          <w:hyperlink w:anchor="_Toc200980800" w:history="1">
            <w:r w:rsidRPr="00F039C5">
              <w:rPr>
                <w:rStyle w:val="Hyperlink"/>
                <w:i w:val="0"/>
                <w:noProof/>
                <w:szCs w:val="22"/>
              </w:rPr>
              <w:t>27. Gebruik van gevels van gebouwen.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_Toc200980800 \h </w:instrText>
            </w:r>
            <w:r w:rsidRPr="00F039C5">
              <w:rPr>
                <w:i w:val="0"/>
                <w:noProof/>
                <w:webHidden/>
                <w:szCs w:val="22"/>
              </w:rPr>
            </w:r>
            <w:r w:rsidRPr="00F039C5">
              <w:rPr>
                <w:i w:val="0"/>
                <w:noProof/>
                <w:webHidden/>
                <w:szCs w:val="22"/>
              </w:rPr>
              <w:fldChar w:fldCharType="separate"/>
            </w:r>
            <w:r w:rsidRPr="00F039C5">
              <w:rPr>
                <w:i w:val="0"/>
                <w:noProof/>
                <w:webHidden/>
                <w:szCs w:val="22"/>
              </w:rPr>
              <w:t>20</w:t>
            </w:r>
            <w:r w:rsidRPr="00F039C5">
              <w:rPr>
                <w:i w:val="0"/>
                <w:noProof/>
                <w:webHidden/>
                <w:szCs w:val="22"/>
              </w:rPr>
              <w:fldChar w:fldCharType="end"/>
            </w:r>
          </w:hyperlink>
        </w:p>
        <w:p w14:paraId="0E47CBFE" w14:textId="72440C9F" w:rsidR="00F039C5" w:rsidRPr="00F039C5" w:rsidRDefault="00F039C5">
          <w:pPr>
            <w:pStyle w:val="Inhopg2"/>
            <w:tabs>
              <w:tab w:val="right" w:leader="dot" w:pos="9114"/>
            </w:tabs>
            <w:rPr>
              <w:rFonts w:eastAsiaTheme="minorEastAsia"/>
              <w:i w:val="0"/>
              <w:noProof/>
              <w:color w:val="auto"/>
              <w:szCs w:val="22"/>
            </w:rPr>
          </w:pPr>
          <w:hyperlink w:anchor="_Toc200980801" w:history="1">
            <w:r w:rsidRPr="00F039C5">
              <w:rPr>
                <w:rStyle w:val="Hyperlink"/>
                <w:i w:val="0"/>
                <w:noProof/>
                <w:szCs w:val="22"/>
              </w:rPr>
              <w:t>28. Bedrieglijke en nutteloze oproepen  en/of nabootsen geluidssignalen of oproepen hulpdiensten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_Toc200980801 \h </w:instrText>
            </w:r>
            <w:r w:rsidRPr="00F039C5">
              <w:rPr>
                <w:i w:val="0"/>
                <w:noProof/>
                <w:webHidden/>
                <w:szCs w:val="22"/>
              </w:rPr>
            </w:r>
            <w:r w:rsidRPr="00F039C5">
              <w:rPr>
                <w:i w:val="0"/>
                <w:noProof/>
                <w:webHidden/>
                <w:szCs w:val="22"/>
              </w:rPr>
              <w:fldChar w:fldCharType="separate"/>
            </w:r>
            <w:r w:rsidRPr="00F039C5">
              <w:rPr>
                <w:i w:val="0"/>
                <w:noProof/>
                <w:webHidden/>
                <w:szCs w:val="22"/>
              </w:rPr>
              <w:t>20</w:t>
            </w:r>
            <w:r w:rsidRPr="00F039C5">
              <w:rPr>
                <w:i w:val="0"/>
                <w:noProof/>
                <w:webHidden/>
                <w:szCs w:val="22"/>
              </w:rPr>
              <w:fldChar w:fldCharType="end"/>
            </w:r>
          </w:hyperlink>
        </w:p>
        <w:p w14:paraId="73697615" w14:textId="54FD619F" w:rsidR="00F039C5" w:rsidRPr="00F039C5" w:rsidRDefault="00F039C5">
          <w:pPr>
            <w:pStyle w:val="Inhopg2"/>
            <w:tabs>
              <w:tab w:val="right" w:leader="dot" w:pos="9114"/>
            </w:tabs>
            <w:rPr>
              <w:rFonts w:eastAsiaTheme="minorEastAsia"/>
              <w:i w:val="0"/>
              <w:noProof/>
              <w:color w:val="auto"/>
              <w:szCs w:val="22"/>
            </w:rPr>
          </w:pPr>
          <w:hyperlink w:anchor="_Toc200980802" w:history="1">
            <w:r w:rsidRPr="00F039C5">
              <w:rPr>
                <w:rStyle w:val="Hyperlink"/>
                <w:i w:val="0"/>
                <w:noProof/>
                <w:szCs w:val="22"/>
              </w:rPr>
              <w:t>29. Sneeuw en ijzel op de openbare wegen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_Toc200980802 \h </w:instrText>
            </w:r>
            <w:r w:rsidRPr="00F039C5">
              <w:rPr>
                <w:i w:val="0"/>
                <w:noProof/>
                <w:webHidden/>
                <w:szCs w:val="22"/>
              </w:rPr>
            </w:r>
            <w:r w:rsidRPr="00F039C5">
              <w:rPr>
                <w:i w:val="0"/>
                <w:noProof/>
                <w:webHidden/>
                <w:szCs w:val="22"/>
              </w:rPr>
              <w:fldChar w:fldCharType="separate"/>
            </w:r>
            <w:r w:rsidRPr="00F039C5">
              <w:rPr>
                <w:i w:val="0"/>
                <w:noProof/>
                <w:webHidden/>
                <w:szCs w:val="22"/>
              </w:rPr>
              <w:t>20</w:t>
            </w:r>
            <w:r w:rsidRPr="00F039C5">
              <w:rPr>
                <w:i w:val="0"/>
                <w:noProof/>
                <w:webHidden/>
                <w:szCs w:val="22"/>
              </w:rPr>
              <w:fldChar w:fldCharType="end"/>
            </w:r>
          </w:hyperlink>
        </w:p>
        <w:p w14:paraId="2FE40747" w14:textId="13540BE3" w:rsidR="00F039C5" w:rsidRPr="00F039C5" w:rsidRDefault="00F039C5">
          <w:pPr>
            <w:pStyle w:val="Inhopg2"/>
            <w:tabs>
              <w:tab w:val="right" w:leader="dot" w:pos="9114"/>
            </w:tabs>
            <w:rPr>
              <w:rFonts w:eastAsiaTheme="minorEastAsia"/>
              <w:i w:val="0"/>
              <w:noProof/>
              <w:color w:val="auto"/>
              <w:szCs w:val="22"/>
            </w:rPr>
          </w:pPr>
          <w:hyperlink w:anchor="_Toc200980803" w:history="1">
            <w:r w:rsidRPr="00F039C5">
              <w:rPr>
                <w:rStyle w:val="Hyperlink"/>
                <w:i w:val="0"/>
                <w:noProof/>
                <w:szCs w:val="22"/>
              </w:rPr>
              <w:t>30. Bevroren kanalen, waterbekkens en waterlopen in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_Toc200980803 \h </w:instrText>
            </w:r>
            <w:r w:rsidRPr="00F039C5">
              <w:rPr>
                <w:i w:val="0"/>
                <w:noProof/>
                <w:webHidden/>
                <w:szCs w:val="22"/>
              </w:rPr>
            </w:r>
            <w:r w:rsidRPr="00F039C5">
              <w:rPr>
                <w:i w:val="0"/>
                <w:noProof/>
                <w:webHidden/>
                <w:szCs w:val="22"/>
              </w:rPr>
              <w:fldChar w:fldCharType="separate"/>
            </w:r>
            <w:r w:rsidRPr="00F039C5">
              <w:rPr>
                <w:i w:val="0"/>
                <w:noProof/>
                <w:webHidden/>
                <w:szCs w:val="22"/>
              </w:rPr>
              <w:t>21</w:t>
            </w:r>
            <w:r w:rsidRPr="00F039C5">
              <w:rPr>
                <w:i w:val="0"/>
                <w:noProof/>
                <w:webHidden/>
                <w:szCs w:val="22"/>
              </w:rPr>
              <w:fldChar w:fldCharType="end"/>
            </w:r>
          </w:hyperlink>
        </w:p>
        <w:p w14:paraId="59F80E2D" w14:textId="5B7FC9EA" w:rsidR="00F039C5" w:rsidRPr="00F039C5" w:rsidRDefault="00F039C5">
          <w:pPr>
            <w:pStyle w:val="Inhopg2"/>
            <w:tabs>
              <w:tab w:val="right" w:leader="dot" w:pos="9114"/>
            </w:tabs>
            <w:rPr>
              <w:rFonts w:eastAsiaTheme="minorEastAsia"/>
              <w:i w:val="0"/>
              <w:noProof/>
              <w:color w:val="auto"/>
              <w:szCs w:val="22"/>
            </w:rPr>
          </w:pPr>
          <w:hyperlink w:anchor="_Toc200980804" w:history="1">
            <w:r w:rsidRPr="00F039C5">
              <w:rPr>
                <w:rStyle w:val="Hyperlink"/>
                <w:i w:val="0"/>
                <w:noProof/>
                <w:szCs w:val="22"/>
              </w:rPr>
              <w:t>31. Wildkamperen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_Toc200980804 \h </w:instrText>
            </w:r>
            <w:r w:rsidRPr="00F039C5">
              <w:rPr>
                <w:i w:val="0"/>
                <w:noProof/>
                <w:webHidden/>
                <w:szCs w:val="22"/>
              </w:rPr>
            </w:r>
            <w:r w:rsidRPr="00F039C5">
              <w:rPr>
                <w:i w:val="0"/>
                <w:noProof/>
                <w:webHidden/>
                <w:szCs w:val="22"/>
              </w:rPr>
              <w:fldChar w:fldCharType="separate"/>
            </w:r>
            <w:r w:rsidRPr="00F039C5">
              <w:rPr>
                <w:i w:val="0"/>
                <w:noProof/>
                <w:webHidden/>
                <w:szCs w:val="22"/>
              </w:rPr>
              <w:t>21</w:t>
            </w:r>
            <w:r w:rsidRPr="00F039C5">
              <w:rPr>
                <w:i w:val="0"/>
                <w:noProof/>
                <w:webHidden/>
                <w:szCs w:val="22"/>
              </w:rPr>
              <w:fldChar w:fldCharType="end"/>
            </w:r>
          </w:hyperlink>
        </w:p>
        <w:p w14:paraId="1C44B6F5" w14:textId="41D99DAA" w:rsidR="00F039C5" w:rsidRPr="00F039C5" w:rsidRDefault="00F039C5">
          <w:pPr>
            <w:pStyle w:val="Inhopg2"/>
            <w:tabs>
              <w:tab w:val="right" w:leader="dot" w:pos="9114"/>
            </w:tabs>
            <w:rPr>
              <w:rFonts w:eastAsiaTheme="minorEastAsia"/>
              <w:i w:val="0"/>
              <w:noProof/>
              <w:color w:val="auto"/>
              <w:szCs w:val="22"/>
            </w:rPr>
          </w:pPr>
          <w:hyperlink w:anchor="_Toc200980805" w:history="1">
            <w:r w:rsidRPr="00F039C5">
              <w:rPr>
                <w:rStyle w:val="Hyperlink"/>
                <w:i w:val="0"/>
                <w:noProof/>
                <w:szCs w:val="22"/>
              </w:rPr>
              <w:t>32. Toegang tot onbezette gebouwen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_Toc200980805 \h </w:instrText>
            </w:r>
            <w:r w:rsidRPr="00F039C5">
              <w:rPr>
                <w:i w:val="0"/>
                <w:noProof/>
                <w:webHidden/>
                <w:szCs w:val="22"/>
              </w:rPr>
            </w:r>
            <w:r w:rsidRPr="00F039C5">
              <w:rPr>
                <w:i w:val="0"/>
                <w:noProof/>
                <w:webHidden/>
                <w:szCs w:val="22"/>
              </w:rPr>
              <w:fldChar w:fldCharType="separate"/>
            </w:r>
            <w:r w:rsidRPr="00F039C5">
              <w:rPr>
                <w:i w:val="0"/>
                <w:noProof/>
                <w:webHidden/>
                <w:szCs w:val="22"/>
              </w:rPr>
              <w:t>21</w:t>
            </w:r>
            <w:r w:rsidRPr="00F039C5">
              <w:rPr>
                <w:i w:val="0"/>
                <w:noProof/>
                <w:webHidden/>
                <w:szCs w:val="22"/>
              </w:rPr>
              <w:fldChar w:fldCharType="end"/>
            </w:r>
          </w:hyperlink>
        </w:p>
        <w:p w14:paraId="132B89FB" w14:textId="25B1A794" w:rsidR="00F039C5" w:rsidRPr="00F039C5" w:rsidRDefault="00F039C5">
          <w:pPr>
            <w:pStyle w:val="Inhopg2"/>
            <w:tabs>
              <w:tab w:val="right" w:leader="dot" w:pos="9114"/>
            </w:tabs>
            <w:rPr>
              <w:rFonts w:eastAsiaTheme="minorEastAsia"/>
              <w:i w:val="0"/>
              <w:noProof/>
              <w:color w:val="auto"/>
              <w:szCs w:val="22"/>
            </w:rPr>
          </w:pPr>
          <w:hyperlink w:anchor="_Toc200980806" w:history="1">
            <w:r w:rsidRPr="00F039C5">
              <w:rPr>
                <w:rStyle w:val="Hyperlink"/>
                <w:i w:val="0"/>
                <w:noProof/>
                <w:szCs w:val="22"/>
              </w:rPr>
              <w:t>33. Bestuurlijke maatregelen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_Toc200980806 \h </w:instrText>
            </w:r>
            <w:r w:rsidRPr="00F039C5">
              <w:rPr>
                <w:i w:val="0"/>
                <w:noProof/>
                <w:webHidden/>
                <w:szCs w:val="22"/>
              </w:rPr>
            </w:r>
            <w:r w:rsidRPr="00F039C5">
              <w:rPr>
                <w:i w:val="0"/>
                <w:noProof/>
                <w:webHidden/>
                <w:szCs w:val="22"/>
              </w:rPr>
              <w:fldChar w:fldCharType="separate"/>
            </w:r>
            <w:r w:rsidRPr="00F039C5">
              <w:rPr>
                <w:i w:val="0"/>
                <w:noProof/>
                <w:webHidden/>
                <w:szCs w:val="22"/>
              </w:rPr>
              <w:t>21</w:t>
            </w:r>
            <w:r w:rsidRPr="00F039C5">
              <w:rPr>
                <w:i w:val="0"/>
                <w:noProof/>
                <w:webHidden/>
                <w:szCs w:val="22"/>
              </w:rPr>
              <w:fldChar w:fldCharType="end"/>
            </w:r>
          </w:hyperlink>
        </w:p>
        <w:p w14:paraId="085925C6" w14:textId="00E2F630" w:rsidR="00F039C5" w:rsidRPr="00F039C5" w:rsidRDefault="00F039C5">
          <w:pPr>
            <w:pStyle w:val="Inhopg2"/>
            <w:tabs>
              <w:tab w:val="right" w:leader="dot" w:pos="9114"/>
            </w:tabs>
            <w:rPr>
              <w:rFonts w:eastAsiaTheme="minorEastAsia"/>
              <w:i w:val="0"/>
              <w:noProof/>
              <w:color w:val="auto"/>
              <w:szCs w:val="22"/>
            </w:rPr>
          </w:pPr>
          <w:hyperlink w:anchor="_Toc200980807" w:history="1">
            <w:r w:rsidRPr="00F039C5">
              <w:rPr>
                <w:rStyle w:val="Hyperlink"/>
                <w:i w:val="0"/>
                <w:noProof/>
                <w:szCs w:val="22"/>
              </w:rPr>
              <w:t>34. Huishoudelijke reglementen en protocollen voor publiek toegankelijke inrichtingen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_Toc200980807 \h </w:instrText>
            </w:r>
            <w:r w:rsidRPr="00F039C5">
              <w:rPr>
                <w:i w:val="0"/>
                <w:noProof/>
                <w:webHidden/>
                <w:szCs w:val="22"/>
              </w:rPr>
            </w:r>
            <w:r w:rsidRPr="00F039C5">
              <w:rPr>
                <w:i w:val="0"/>
                <w:noProof/>
                <w:webHidden/>
                <w:szCs w:val="22"/>
              </w:rPr>
              <w:fldChar w:fldCharType="separate"/>
            </w:r>
            <w:r w:rsidRPr="00F039C5">
              <w:rPr>
                <w:i w:val="0"/>
                <w:noProof/>
                <w:webHidden/>
                <w:szCs w:val="22"/>
              </w:rPr>
              <w:t>23</w:t>
            </w:r>
            <w:r w:rsidRPr="00F039C5">
              <w:rPr>
                <w:i w:val="0"/>
                <w:noProof/>
                <w:webHidden/>
                <w:szCs w:val="22"/>
              </w:rPr>
              <w:fldChar w:fldCharType="end"/>
            </w:r>
          </w:hyperlink>
        </w:p>
        <w:p w14:paraId="5F0ACA42" w14:textId="2F8ECE24" w:rsidR="00F039C5" w:rsidRPr="00F039C5" w:rsidRDefault="00F039C5">
          <w:pPr>
            <w:pStyle w:val="Inhopg2"/>
            <w:tabs>
              <w:tab w:val="right" w:leader="dot" w:pos="9114"/>
            </w:tabs>
            <w:rPr>
              <w:rFonts w:eastAsiaTheme="minorEastAsia"/>
              <w:b/>
              <w:bCs/>
              <w:i w:val="0"/>
              <w:noProof/>
              <w:color w:val="auto"/>
              <w:szCs w:val="22"/>
            </w:rPr>
          </w:pPr>
          <w:hyperlink w:anchor="_Toc200980808" w:history="1">
            <w:r w:rsidRPr="00F039C5">
              <w:rPr>
                <w:rStyle w:val="Hyperlink"/>
                <w:b/>
                <w:bCs/>
                <w:i w:val="0"/>
                <w:noProof/>
                <w:szCs w:val="22"/>
              </w:rPr>
              <w:t>IV. REINHEID EN GEZONDHEID (GAS – 1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_Toc200980808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24</w:t>
            </w:r>
            <w:r w:rsidRPr="00F039C5">
              <w:rPr>
                <w:b/>
                <w:bCs/>
                <w:i w:val="0"/>
                <w:noProof/>
                <w:webHidden/>
                <w:szCs w:val="22"/>
              </w:rPr>
              <w:fldChar w:fldCharType="end"/>
            </w:r>
          </w:hyperlink>
        </w:p>
        <w:p w14:paraId="3BFE420F" w14:textId="1C054AF3" w:rsidR="00F039C5" w:rsidRPr="00F039C5" w:rsidRDefault="00F039C5">
          <w:pPr>
            <w:pStyle w:val="Inhopg2"/>
            <w:tabs>
              <w:tab w:val="right" w:leader="dot" w:pos="9114"/>
            </w:tabs>
            <w:rPr>
              <w:rFonts w:eastAsiaTheme="minorEastAsia"/>
              <w:i w:val="0"/>
              <w:noProof/>
              <w:color w:val="auto"/>
              <w:szCs w:val="22"/>
            </w:rPr>
          </w:pPr>
          <w:hyperlink w:anchor="_Toc200980809" w:history="1">
            <w:r w:rsidRPr="00F039C5">
              <w:rPr>
                <w:rStyle w:val="Hyperlink"/>
                <w:i w:val="0"/>
                <w:noProof/>
                <w:szCs w:val="22"/>
              </w:rPr>
              <w:t>35. Bouwvallige gebouwen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_Toc200980809 \h </w:instrText>
            </w:r>
            <w:r w:rsidRPr="00F039C5">
              <w:rPr>
                <w:i w:val="0"/>
                <w:noProof/>
                <w:webHidden/>
                <w:szCs w:val="22"/>
              </w:rPr>
            </w:r>
            <w:r w:rsidRPr="00F039C5">
              <w:rPr>
                <w:i w:val="0"/>
                <w:noProof/>
                <w:webHidden/>
                <w:szCs w:val="22"/>
              </w:rPr>
              <w:fldChar w:fldCharType="separate"/>
            </w:r>
            <w:r w:rsidRPr="00F039C5">
              <w:rPr>
                <w:i w:val="0"/>
                <w:noProof/>
                <w:webHidden/>
                <w:szCs w:val="22"/>
              </w:rPr>
              <w:t>24</w:t>
            </w:r>
            <w:r w:rsidRPr="00F039C5">
              <w:rPr>
                <w:i w:val="0"/>
                <w:noProof/>
                <w:webHidden/>
                <w:szCs w:val="22"/>
              </w:rPr>
              <w:fldChar w:fldCharType="end"/>
            </w:r>
          </w:hyperlink>
        </w:p>
        <w:p w14:paraId="24390B7F" w14:textId="644D8E64" w:rsidR="00F039C5" w:rsidRPr="00F039C5" w:rsidRDefault="00F039C5">
          <w:pPr>
            <w:pStyle w:val="Inhopg2"/>
            <w:tabs>
              <w:tab w:val="right" w:leader="dot" w:pos="9114"/>
            </w:tabs>
            <w:rPr>
              <w:rFonts w:eastAsiaTheme="minorEastAsia"/>
              <w:i w:val="0"/>
              <w:noProof/>
              <w:color w:val="auto"/>
              <w:szCs w:val="22"/>
            </w:rPr>
          </w:pPr>
          <w:hyperlink w:anchor="_Toc200980810" w:history="1">
            <w:r w:rsidRPr="00F039C5">
              <w:rPr>
                <w:rStyle w:val="Hyperlink"/>
                <w:i w:val="0"/>
                <w:noProof/>
                <w:szCs w:val="22"/>
              </w:rPr>
              <w:t>36. Onderhoud van woningen en gronden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_Toc200980810 \h </w:instrText>
            </w:r>
            <w:r w:rsidRPr="00F039C5">
              <w:rPr>
                <w:i w:val="0"/>
                <w:noProof/>
                <w:webHidden/>
                <w:szCs w:val="22"/>
              </w:rPr>
            </w:r>
            <w:r w:rsidRPr="00F039C5">
              <w:rPr>
                <w:i w:val="0"/>
                <w:noProof/>
                <w:webHidden/>
                <w:szCs w:val="22"/>
              </w:rPr>
              <w:fldChar w:fldCharType="separate"/>
            </w:r>
            <w:r w:rsidRPr="00F039C5">
              <w:rPr>
                <w:i w:val="0"/>
                <w:noProof/>
                <w:webHidden/>
                <w:szCs w:val="22"/>
              </w:rPr>
              <w:t>24</w:t>
            </w:r>
            <w:r w:rsidRPr="00F039C5">
              <w:rPr>
                <w:i w:val="0"/>
                <w:noProof/>
                <w:webHidden/>
                <w:szCs w:val="22"/>
              </w:rPr>
              <w:fldChar w:fldCharType="end"/>
            </w:r>
          </w:hyperlink>
        </w:p>
        <w:p w14:paraId="3B7ADD01" w14:textId="0D8FCE16" w:rsidR="00F039C5" w:rsidRPr="00F039C5" w:rsidRDefault="00F039C5">
          <w:pPr>
            <w:pStyle w:val="Inhopg2"/>
            <w:tabs>
              <w:tab w:val="right" w:leader="dot" w:pos="9114"/>
            </w:tabs>
            <w:rPr>
              <w:rFonts w:eastAsiaTheme="minorEastAsia"/>
              <w:i w:val="0"/>
              <w:noProof/>
              <w:color w:val="auto"/>
              <w:szCs w:val="22"/>
            </w:rPr>
          </w:pPr>
          <w:hyperlink w:anchor="_Toc200980811" w:history="1">
            <w:r w:rsidRPr="00F039C5">
              <w:rPr>
                <w:rStyle w:val="Hyperlink"/>
                <w:i w:val="0"/>
                <w:noProof/>
                <w:szCs w:val="22"/>
              </w:rPr>
              <w:t>37. Achterlaten van afval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_Toc200980811 \h </w:instrText>
            </w:r>
            <w:r w:rsidRPr="00F039C5">
              <w:rPr>
                <w:i w:val="0"/>
                <w:noProof/>
                <w:webHidden/>
                <w:szCs w:val="22"/>
              </w:rPr>
            </w:r>
            <w:r w:rsidRPr="00F039C5">
              <w:rPr>
                <w:i w:val="0"/>
                <w:noProof/>
                <w:webHidden/>
                <w:szCs w:val="22"/>
              </w:rPr>
              <w:fldChar w:fldCharType="separate"/>
            </w:r>
            <w:r w:rsidRPr="00F039C5">
              <w:rPr>
                <w:i w:val="0"/>
                <w:noProof/>
                <w:webHidden/>
                <w:szCs w:val="22"/>
              </w:rPr>
              <w:t>24</w:t>
            </w:r>
            <w:r w:rsidRPr="00F039C5">
              <w:rPr>
                <w:i w:val="0"/>
                <w:noProof/>
                <w:webHidden/>
                <w:szCs w:val="22"/>
              </w:rPr>
              <w:fldChar w:fldCharType="end"/>
            </w:r>
          </w:hyperlink>
        </w:p>
        <w:p w14:paraId="737D4F58" w14:textId="54C11781" w:rsidR="00F039C5" w:rsidRPr="00F039C5" w:rsidRDefault="00F039C5">
          <w:pPr>
            <w:pStyle w:val="Inhopg2"/>
            <w:tabs>
              <w:tab w:val="right" w:leader="dot" w:pos="9114"/>
            </w:tabs>
            <w:rPr>
              <w:rFonts w:eastAsiaTheme="minorEastAsia"/>
              <w:i w:val="0"/>
              <w:noProof/>
              <w:color w:val="auto"/>
              <w:szCs w:val="22"/>
            </w:rPr>
          </w:pPr>
          <w:hyperlink w:anchor="_Toc200980812" w:history="1">
            <w:r w:rsidRPr="00F039C5">
              <w:rPr>
                <w:rStyle w:val="Hyperlink"/>
                <w:i w:val="0"/>
                <w:noProof/>
                <w:szCs w:val="22"/>
              </w:rPr>
              <w:t>38. Huishoudelijk afval en vergelijkbaar bedrijfsafval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_Toc200980812 \h </w:instrText>
            </w:r>
            <w:r w:rsidRPr="00F039C5">
              <w:rPr>
                <w:i w:val="0"/>
                <w:noProof/>
                <w:webHidden/>
                <w:szCs w:val="22"/>
              </w:rPr>
            </w:r>
            <w:r w:rsidRPr="00F039C5">
              <w:rPr>
                <w:i w:val="0"/>
                <w:noProof/>
                <w:webHidden/>
                <w:szCs w:val="22"/>
              </w:rPr>
              <w:fldChar w:fldCharType="separate"/>
            </w:r>
            <w:r w:rsidRPr="00F039C5">
              <w:rPr>
                <w:i w:val="0"/>
                <w:noProof/>
                <w:webHidden/>
                <w:szCs w:val="22"/>
              </w:rPr>
              <w:t>25</w:t>
            </w:r>
            <w:r w:rsidRPr="00F039C5">
              <w:rPr>
                <w:i w:val="0"/>
                <w:noProof/>
                <w:webHidden/>
                <w:szCs w:val="22"/>
              </w:rPr>
              <w:fldChar w:fldCharType="end"/>
            </w:r>
          </w:hyperlink>
        </w:p>
        <w:p w14:paraId="2959D6F6" w14:textId="7FBB4AA1" w:rsidR="00F039C5" w:rsidRPr="00F039C5" w:rsidRDefault="00F039C5">
          <w:pPr>
            <w:pStyle w:val="Inhopg2"/>
            <w:tabs>
              <w:tab w:val="right" w:leader="dot" w:pos="9114"/>
            </w:tabs>
            <w:rPr>
              <w:rFonts w:eastAsiaTheme="minorEastAsia"/>
              <w:i w:val="0"/>
              <w:noProof/>
              <w:color w:val="auto"/>
              <w:szCs w:val="22"/>
            </w:rPr>
          </w:pPr>
          <w:hyperlink w:anchor="_Toc200980813" w:history="1">
            <w:r w:rsidRPr="00F039C5">
              <w:rPr>
                <w:rStyle w:val="Hyperlink"/>
                <w:i w:val="0"/>
                <w:noProof/>
                <w:szCs w:val="22"/>
              </w:rPr>
              <w:t>39. Selectieve inzameling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_Toc200980813 \h </w:instrText>
            </w:r>
            <w:r w:rsidRPr="00F039C5">
              <w:rPr>
                <w:i w:val="0"/>
                <w:noProof/>
                <w:webHidden/>
                <w:szCs w:val="22"/>
              </w:rPr>
            </w:r>
            <w:r w:rsidRPr="00F039C5">
              <w:rPr>
                <w:i w:val="0"/>
                <w:noProof/>
                <w:webHidden/>
                <w:szCs w:val="22"/>
              </w:rPr>
              <w:fldChar w:fldCharType="separate"/>
            </w:r>
            <w:r w:rsidRPr="00F039C5">
              <w:rPr>
                <w:i w:val="0"/>
                <w:noProof/>
                <w:webHidden/>
                <w:szCs w:val="22"/>
              </w:rPr>
              <w:t>26</w:t>
            </w:r>
            <w:r w:rsidRPr="00F039C5">
              <w:rPr>
                <w:i w:val="0"/>
                <w:noProof/>
                <w:webHidden/>
                <w:szCs w:val="22"/>
              </w:rPr>
              <w:fldChar w:fldCharType="end"/>
            </w:r>
          </w:hyperlink>
        </w:p>
        <w:p w14:paraId="769855BC" w14:textId="3D10B4B5" w:rsidR="00F039C5" w:rsidRPr="00F039C5" w:rsidRDefault="00F039C5">
          <w:pPr>
            <w:pStyle w:val="Inhopg2"/>
            <w:tabs>
              <w:tab w:val="right" w:leader="dot" w:pos="9114"/>
            </w:tabs>
            <w:rPr>
              <w:rFonts w:eastAsiaTheme="minorEastAsia"/>
              <w:i w:val="0"/>
              <w:noProof/>
              <w:color w:val="auto"/>
              <w:szCs w:val="22"/>
            </w:rPr>
          </w:pPr>
          <w:hyperlink w:anchor="_Toc200980814" w:history="1">
            <w:r w:rsidRPr="00F039C5">
              <w:rPr>
                <w:rStyle w:val="Hyperlink"/>
                <w:i w:val="0"/>
                <w:noProof/>
                <w:szCs w:val="22"/>
              </w:rPr>
              <w:t>40. Afval op evenementen in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_Toc200980814 \h </w:instrText>
            </w:r>
            <w:r w:rsidRPr="00F039C5">
              <w:rPr>
                <w:i w:val="0"/>
                <w:noProof/>
                <w:webHidden/>
                <w:szCs w:val="22"/>
              </w:rPr>
            </w:r>
            <w:r w:rsidRPr="00F039C5">
              <w:rPr>
                <w:i w:val="0"/>
                <w:noProof/>
                <w:webHidden/>
                <w:szCs w:val="22"/>
              </w:rPr>
              <w:fldChar w:fldCharType="separate"/>
            </w:r>
            <w:r w:rsidRPr="00F039C5">
              <w:rPr>
                <w:i w:val="0"/>
                <w:noProof/>
                <w:webHidden/>
                <w:szCs w:val="22"/>
              </w:rPr>
              <w:t>26</w:t>
            </w:r>
            <w:r w:rsidRPr="00F039C5">
              <w:rPr>
                <w:i w:val="0"/>
                <w:noProof/>
                <w:webHidden/>
                <w:szCs w:val="22"/>
              </w:rPr>
              <w:fldChar w:fldCharType="end"/>
            </w:r>
          </w:hyperlink>
        </w:p>
        <w:p w14:paraId="4D1DFA3E" w14:textId="7A64049A" w:rsidR="00F039C5" w:rsidRPr="00F039C5" w:rsidRDefault="00F039C5">
          <w:pPr>
            <w:pStyle w:val="Inhopg2"/>
            <w:tabs>
              <w:tab w:val="right" w:leader="dot" w:pos="9114"/>
            </w:tabs>
            <w:rPr>
              <w:rFonts w:eastAsiaTheme="minorEastAsia"/>
              <w:i w:val="0"/>
              <w:noProof/>
              <w:color w:val="auto"/>
              <w:szCs w:val="22"/>
            </w:rPr>
          </w:pPr>
          <w:hyperlink w:anchor="_Toc200980815" w:history="1">
            <w:r w:rsidRPr="00F039C5">
              <w:rPr>
                <w:rStyle w:val="Hyperlink"/>
                <w:i w:val="0"/>
                <w:noProof/>
                <w:szCs w:val="22"/>
              </w:rPr>
              <w:t>41. Afval van verkoop van voedingsproducten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_Toc200980815 \h </w:instrText>
            </w:r>
            <w:r w:rsidRPr="00F039C5">
              <w:rPr>
                <w:i w:val="0"/>
                <w:noProof/>
                <w:webHidden/>
                <w:szCs w:val="22"/>
              </w:rPr>
            </w:r>
            <w:r w:rsidRPr="00F039C5">
              <w:rPr>
                <w:i w:val="0"/>
                <w:noProof/>
                <w:webHidden/>
                <w:szCs w:val="22"/>
              </w:rPr>
              <w:fldChar w:fldCharType="separate"/>
            </w:r>
            <w:r w:rsidRPr="00F039C5">
              <w:rPr>
                <w:i w:val="0"/>
                <w:noProof/>
                <w:webHidden/>
                <w:szCs w:val="22"/>
              </w:rPr>
              <w:t>26</w:t>
            </w:r>
            <w:r w:rsidRPr="00F039C5">
              <w:rPr>
                <w:i w:val="0"/>
                <w:noProof/>
                <w:webHidden/>
                <w:szCs w:val="22"/>
              </w:rPr>
              <w:fldChar w:fldCharType="end"/>
            </w:r>
          </w:hyperlink>
        </w:p>
        <w:p w14:paraId="1215FA90" w14:textId="3F083B50" w:rsidR="00F039C5" w:rsidRPr="00F039C5" w:rsidRDefault="00F039C5">
          <w:pPr>
            <w:pStyle w:val="Inhopg2"/>
            <w:tabs>
              <w:tab w:val="right" w:leader="dot" w:pos="9114"/>
            </w:tabs>
            <w:rPr>
              <w:rFonts w:eastAsiaTheme="minorEastAsia"/>
              <w:i w:val="0"/>
              <w:noProof/>
              <w:color w:val="auto"/>
              <w:szCs w:val="22"/>
            </w:rPr>
          </w:pPr>
          <w:hyperlink w:anchor="_Toc200980816" w:history="1">
            <w:r w:rsidRPr="00F039C5">
              <w:rPr>
                <w:rStyle w:val="Hyperlink"/>
                <w:i w:val="0"/>
                <w:noProof/>
                <w:szCs w:val="22"/>
              </w:rPr>
              <w:t>42. Geur- en rookoverlast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_Toc200980816 \h </w:instrText>
            </w:r>
            <w:r w:rsidRPr="00F039C5">
              <w:rPr>
                <w:i w:val="0"/>
                <w:noProof/>
                <w:webHidden/>
                <w:szCs w:val="22"/>
              </w:rPr>
            </w:r>
            <w:r w:rsidRPr="00F039C5">
              <w:rPr>
                <w:i w:val="0"/>
                <w:noProof/>
                <w:webHidden/>
                <w:szCs w:val="22"/>
              </w:rPr>
              <w:fldChar w:fldCharType="separate"/>
            </w:r>
            <w:r w:rsidRPr="00F039C5">
              <w:rPr>
                <w:i w:val="0"/>
                <w:noProof/>
                <w:webHidden/>
                <w:szCs w:val="22"/>
              </w:rPr>
              <w:t>26</w:t>
            </w:r>
            <w:r w:rsidRPr="00F039C5">
              <w:rPr>
                <w:i w:val="0"/>
                <w:noProof/>
                <w:webHidden/>
                <w:szCs w:val="22"/>
              </w:rPr>
              <w:fldChar w:fldCharType="end"/>
            </w:r>
          </w:hyperlink>
        </w:p>
        <w:p w14:paraId="703A1836" w14:textId="3677BDB0" w:rsidR="00F039C5" w:rsidRPr="00F039C5" w:rsidRDefault="00F039C5">
          <w:pPr>
            <w:pStyle w:val="Inhopg2"/>
            <w:tabs>
              <w:tab w:val="right" w:leader="dot" w:pos="9114"/>
            </w:tabs>
            <w:rPr>
              <w:rFonts w:eastAsiaTheme="minorEastAsia"/>
              <w:i w:val="0"/>
              <w:noProof/>
              <w:color w:val="auto"/>
              <w:szCs w:val="22"/>
            </w:rPr>
          </w:pPr>
          <w:hyperlink w:anchor="_Toc200980817" w:history="1">
            <w:r w:rsidRPr="00F039C5">
              <w:rPr>
                <w:rStyle w:val="Hyperlink"/>
                <w:i w:val="0"/>
                <w:noProof/>
                <w:szCs w:val="22"/>
              </w:rPr>
              <w:t>43. Verbranden in open lucht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_Toc200980817 \h </w:instrText>
            </w:r>
            <w:r w:rsidRPr="00F039C5">
              <w:rPr>
                <w:i w:val="0"/>
                <w:noProof/>
                <w:webHidden/>
                <w:szCs w:val="22"/>
              </w:rPr>
            </w:r>
            <w:r w:rsidRPr="00F039C5">
              <w:rPr>
                <w:i w:val="0"/>
                <w:noProof/>
                <w:webHidden/>
                <w:szCs w:val="22"/>
              </w:rPr>
              <w:fldChar w:fldCharType="separate"/>
            </w:r>
            <w:r w:rsidRPr="00F039C5">
              <w:rPr>
                <w:i w:val="0"/>
                <w:noProof/>
                <w:webHidden/>
                <w:szCs w:val="22"/>
              </w:rPr>
              <w:t>26</w:t>
            </w:r>
            <w:r w:rsidRPr="00F039C5">
              <w:rPr>
                <w:i w:val="0"/>
                <w:noProof/>
                <w:webHidden/>
                <w:szCs w:val="22"/>
              </w:rPr>
              <w:fldChar w:fldCharType="end"/>
            </w:r>
          </w:hyperlink>
        </w:p>
        <w:p w14:paraId="7FBFCEC4" w14:textId="7955937C" w:rsidR="00F039C5" w:rsidRPr="00F039C5" w:rsidRDefault="00F039C5">
          <w:pPr>
            <w:pStyle w:val="Inhopg2"/>
            <w:tabs>
              <w:tab w:val="right" w:leader="dot" w:pos="9114"/>
            </w:tabs>
            <w:rPr>
              <w:rFonts w:eastAsiaTheme="minorEastAsia"/>
              <w:i w:val="0"/>
              <w:noProof/>
              <w:color w:val="auto"/>
              <w:szCs w:val="22"/>
            </w:rPr>
          </w:pPr>
          <w:hyperlink w:anchor="_Toc200980818" w:history="1">
            <w:r w:rsidRPr="00F039C5">
              <w:rPr>
                <w:rStyle w:val="Hyperlink"/>
                <w:i w:val="0"/>
                <w:noProof/>
                <w:szCs w:val="22"/>
              </w:rPr>
              <w:t>44. Verbranden in kachels, open haarden en allesbranders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_Toc200980818 \h </w:instrText>
            </w:r>
            <w:r w:rsidRPr="00F039C5">
              <w:rPr>
                <w:i w:val="0"/>
                <w:noProof/>
                <w:webHidden/>
                <w:szCs w:val="22"/>
              </w:rPr>
            </w:r>
            <w:r w:rsidRPr="00F039C5">
              <w:rPr>
                <w:i w:val="0"/>
                <w:noProof/>
                <w:webHidden/>
                <w:szCs w:val="22"/>
              </w:rPr>
              <w:fldChar w:fldCharType="separate"/>
            </w:r>
            <w:r w:rsidRPr="00F039C5">
              <w:rPr>
                <w:i w:val="0"/>
                <w:noProof/>
                <w:webHidden/>
                <w:szCs w:val="22"/>
              </w:rPr>
              <w:t>26</w:t>
            </w:r>
            <w:r w:rsidRPr="00F039C5">
              <w:rPr>
                <w:i w:val="0"/>
                <w:noProof/>
                <w:webHidden/>
                <w:szCs w:val="22"/>
              </w:rPr>
              <w:fldChar w:fldCharType="end"/>
            </w:r>
          </w:hyperlink>
        </w:p>
        <w:p w14:paraId="7C6C3ED8" w14:textId="460B8210" w:rsidR="00F039C5" w:rsidRPr="00F039C5" w:rsidRDefault="00F039C5">
          <w:pPr>
            <w:pStyle w:val="Inhopg2"/>
            <w:tabs>
              <w:tab w:val="right" w:leader="dot" w:pos="9114"/>
            </w:tabs>
            <w:rPr>
              <w:rFonts w:eastAsiaTheme="minorEastAsia"/>
              <w:i w:val="0"/>
              <w:noProof/>
              <w:color w:val="auto"/>
              <w:szCs w:val="22"/>
            </w:rPr>
          </w:pPr>
          <w:hyperlink w:anchor="_Toc200980819" w:history="1">
            <w:r w:rsidRPr="00F039C5">
              <w:rPr>
                <w:rStyle w:val="Hyperlink"/>
                <w:i w:val="0"/>
                <w:noProof/>
                <w:szCs w:val="22"/>
              </w:rPr>
              <w:t>45. Bevuilen van de openbare ruimte door te urineren of achterlaten van uitwerpselen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_Toc200980819 \h </w:instrText>
            </w:r>
            <w:r w:rsidRPr="00F039C5">
              <w:rPr>
                <w:i w:val="0"/>
                <w:noProof/>
                <w:webHidden/>
                <w:szCs w:val="22"/>
              </w:rPr>
            </w:r>
            <w:r w:rsidRPr="00F039C5">
              <w:rPr>
                <w:i w:val="0"/>
                <w:noProof/>
                <w:webHidden/>
                <w:szCs w:val="22"/>
              </w:rPr>
              <w:fldChar w:fldCharType="separate"/>
            </w:r>
            <w:r w:rsidRPr="00F039C5">
              <w:rPr>
                <w:i w:val="0"/>
                <w:noProof/>
                <w:webHidden/>
                <w:szCs w:val="22"/>
              </w:rPr>
              <w:t>27</w:t>
            </w:r>
            <w:r w:rsidRPr="00F039C5">
              <w:rPr>
                <w:i w:val="0"/>
                <w:noProof/>
                <w:webHidden/>
                <w:szCs w:val="22"/>
              </w:rPr>
              <w:fldChar w:fldCharType="end"/>
            </w:r>
          </w:hyperlink>
        </w:p>
        <w:p w14:paraId="5FB3D83B" w14:textId="2C860A71" w:rsidR="00F039C5" w:rsidRPr="00F039C5" w:rsidRDefault="00F039C5">
          <w:pPr>
            <w:pStyle w:val="Inhopg2"/>
            <w:tabs>
              <w:tab w:val="right" w:leader="dot" w:pos="9114"/>
            </w:tabs>
            <w:rPr>
              <w:rFonts w:eastAsiaTheme="minorEastAsia"/>
              <w:i w:val="0"/>
              <w:noProof/>
              <w:color w:val="auto"/>
              <w:szCs w:val="22"/>
            </w:rPr>
          </w:pPr>
          <w:hyperlink w:anchor="_Toc200980820" w:history="1">
            <w:r w:rsidRPr="00F039C5">
              <w:rPr>
                <w:rStyle w:val="Hyperlink"/>
                <w:i w:val="0"/>
                <w:noProof/>
                <w:szCs w:val="22"/>
              </w:rPr>
              <w:t>46. Lozingen in riolen, grachten en vijvers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_Toc200980820 \h </w:instrText>
            </w:r>
            <w:r w:rsidRPr="00F039C5">
              <w:rPr>
                <w:i w:val="0"/>
                <w:noProof/>
                <w:webHidden/>
                <w:szCs w:val="22"/>
              </w:rPr>
            </w:r>
            <w:r w:rsidRPr="00F039C5">
              <w:rPr>
                <w:i w:val="0"/>
                <w:noProof/>
                <w:webHidden/>
                <w:szCs w:val="22"/>
              </w:rPr>
              <w:fldChar w:fldCharType="separate"/>
            </w:r>
            <w:r w:rsidRPr="00F039C5">
              <w:rPr>
                <w:i w:val="0"/>
                <w:noProof/>
                <w:webHidden/>
                <w:szCs w:val="22"/>
              </w:rPr>
              <w:t>27</w:t>
            </w:r>
            <w:r w:rsidRPr="00F039C5">
              <w:rPr>
                <w:i w:val="0"/>
                <w:noProof/>
                <w:webHidden/>
                <w:szCs w:val="22"/>
              </w:rPr>
              <w:fldChar w:fldCharType="end"/>
            </w:r>
          </w:hyperlink>
        </w:p>
        <w:p w14:paraId="117B41B4" w14:textId="3C79963D" w:rsidR="00F039C5" w:rsidRPr="00F039C5" w:rsidRDefault="00F039C5">
          <w:pPr>
            <w:pStyle w:val="Inhopg2"/>
            <w:tabs>
              <w:tab w:val="right" w:leader="dot" w:pos="9114"/>
            </w:tabs>
            <w:rPr>
              <w:rFonts w:eastAsiaTheme="minorEastAsia"/>
              <w:i w:val="0"/>
              <w:noProof/>
              <w:color w:val="auto"/>
              <w:szCs w:val="22"/>
            </w:rPr>
          </w:pPr>
          <w:hyperlink w:anchor="_Toc200980821" w:history="1">
            <w:r w:rsidRPr="00F039C5">
              <w:rPr>
                <w:rStyle w:val="Hyperlink"/>
                <w:i w:val="0"/>
                <w:noProof/>
                <w:szCs w:val="22"/>
              </w:rPr>
              <w:t>47. Onderhoud van grachten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_Toc200980821 \h </w:instrText>
            </w:r>
            <w:r w:rsidRPr="00F039C5">
              <w:rPr>
                <w:i w:val="0"/>
                <w:noProof/>
                <w:webHidden/>
                <w:szCs w:val="22"/>
              </w:rPr>
            </w:r>
            <w:r w:rsidRPr="00F039C5">
              <w:rPr>
                <w:i w:val="0"/>
                <w:noProof/>
                <w:webHidden/>
                <w:szCs w:val="22"/>
              </w:rPr>
              <w:fldChar w:fldCharType="separate"/>
            </w:r>
            <w:r w:rsidRPr="00F039C5">
              <w:rPr>
                <w:i w:val="0"/>
                <w:noProof/>
                <w:webHidden/>
                <w:szCs w:val="22"/>
              </w:rPr>
              <w:t>27</w:t>
            </w:r>
            <w:r w:rsidRPr="00F039C5">
              <w:rPr>
                <w:i w:val="0"/>
                <w:noProof/>
                <w:webHidden/>
                <w:szCs w:val="22"/>
              </w:rPr>
              <w:fldChar w:fldCharType="end"/>
            </w:r>
          </w:hyperlink>
        </w:p>
        <w:p w14:paraId="409449F1" w14:textId="60996AA9" w:rsidR="00F039C5" w:rsidRPr="00F039C5" w:rsidRDefault="00F039C5">
          <w:pPr>
            <w:pStyle w:val="Inhopg2"/>
            <w:tabs>
              <w:tab w:val="right" w:leader="dot" w:pos="9114"/>
            </w:tabs>
            <w:rPr>
              <w:rFonts w:eastAsiaTheme="minorEastAsia"/>
              <w:i w:val="0"/>
              <w:noProof/>
              <w:color w:val="auto"/>
              <w:szCs w:val="22"/>
            </w:rPr>
          </w:pPr>
          <w:hyperlink w:anchor="_Toc200980822" w:history="1">
            <w:r w:rsidRPr="00F039C5">
              <w:rPr>
                <w:rStyle w:val="Hyperlink"/>
                <w:i w:val="0"/>
                <w:noProof/>
                <w:szCs w:val="22"/>
              </w:rPr>
              <w:t>48. Uitdelen van drukwerk, stalen, flyers en kaartjes met aankoopaanbod op de openbare weg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_Toc200980822 \h </w:instrText>
            </w:r>
            <w:r w:rsidRPr="00F039C5">
              <w:rPr>
                <w:i w:val="0"/>
                <w:noProof/>
                <w:webHidden/>
                <w:szCs w:val="22"/>
              </w:rPr>
            </w:r>
            <w:r w:rsidRPr="00F039C5">
              <w:rPr>
                <w:i w:val="0"/>
                <w:noProof/>
                <w:webHidden/>
                <w:szCs w:val="22"/>
              </w:rPr>
              <w:fldChar w:fldCharType="separate"/>
            </w:r>
            <w:r w:rsidRPr="00F039C5">
              <w:rPr>
                <w:i w:val="0"/>
                <w:noProof/>
                <w:webHidden/>
                <w:szCs w:val="22"/>
              </w:rPr>
              <w:t>27</w:t>
            </w:r>
            <w:r w:rsidRPr="00F039C5">
              <w:rPr>
                <w:i w:val="0"/>
                <w:noProof/>
                <w:webHidden/>
                <w:szCs w:val="22"/>
              </w:rPr>
              <w:fldChar w:fldCharType="end"/>
            </w:r>
          </w:hyperlink>
        </w:p>
        <w:p w14:paraId="13E57B32" w14:textId="557AB568" w:rsidR="00F039C5" w:rsidRPr="00F039C5" w:rsidRDefault="00F039C5">
          <w:pPr>
            <w:pStyle w:val="Inhopg2"/>
            <w:tabs>
              <w:tab w:val="right" w:leader="dot" w:pos="9114"/>
            </w:tabs>
            <w:rPr>
              <w:rFonts w:eastAsiaTheme="minorEastAsia"/>
              <w:b/>
              <w:bCs/>
              <w:i w:val="0"/>
              <w:noProof/>
              <w:color w:val="auto"/>
              <w:szCs w:val="22"/>
            </w:rPr>
          </w:pPr>
          <w:hyperlink w:anchor="_Toc200980823" w:history="1">
            <w:r w:rsidRPr="00F039C5">
              <w:rPr>
                <w:rStyle w:val="Hyperlink"/>
                <w:b/>
                <w:bCs/>
                <w:i w:val="0"/>
                <w:noProof/>
                <w:szCs w:val="22"/>
              </w:rPr>
              <w:t>V. DIEREN (GAS – 1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_Toc200980823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29</w:t>
            </w:r>
            <w:r w:rsidRPr="00F039C5">
              <w:rPr>
                <w:b/>
                <w:bCs/>
                <w:i w:val="0"/>
                <w:noProof/>
                <w:webHidden/>
                <w:szCs w:val="22"/>
              </w:rPr>
              <w:fldChar w:fldCharType="end"/>
            </w:r>
          </w:hyperlink>
        </w:p>
        <w:p w14:paraId="65B3DC11" w14:textId="6DBB0C1F" w:rsidR="00F039C5" w:rsidRPr="00F039C5" w:rsidRDefault="00F039C5">
          <w:pPr>
            <w:pStyle w:val="Inhopg2"/>
            <w:tabs>
              <w:tab w:val="right" w:leader="dot" w:pos="9114"/>
            </w:tabs>
            <w:rPr>
              <w:rFonts w:eastAsiaTheme="minorEastAsia"/>
              <w:i w:val="0"/>
              <w:noProof/>
              <w:color w:val="auto"/>
              <w:szCs w:val="22"/>
            </w:rPr>
          </w:pPr>
          <w:hyperlink w:anchor="_Toc200980824" w:history="1">
            <w:r w:rsidRPr="00F039C5">
              <w:rPr>
                <w:rStyle w:val="Hyperlink"/>
                <w:i w:val="0"/>
                <w:noProof/>
                <w:szCs w:val="22"/>
              </w:rPr>
              <w:t>49.</w:t>
            </w:r>
            <w:r w:rsidRPr="00F039C5">
              <w:rPr>
                <w:rStyle w:val="Hyperlink"/>
                <w:rFonts w:eastAsia="Arial"/>
                <w:i w:val="0"/>
                <w:noProof/>
                <w:szCs w:val="22"/>
              </w:rPr>
              <w:t xml:space="preserve"> </w:t>
            </w:r>
            <w:r w:rsidRPr="00F039C5">
              <w:rPr>
                <w:rStyle w:val="Hyperlink"/>
                <w:i w:val="0"/>
                <w:noProof/>
                <w:szCs w:val="22"/>
              </w:rPr>
              <w:t>Dieren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_Toc200980824 \h </w:instrText>
            </w:r>
            <w:r w:rsidRPr="00F039C5">
              <w:rPr>
                <w:i w:val="0"/>
                <w:noProof/>
                <w:webHidden/>
                <w:szCs w:val="22"/>
              </w:rPr>
            </w:r>
            <w:r w:rsidRPr="00F039C5">
              <w:rPr>
                <w:i w:val="0"/>
                <w:noProof/>
                <w:webHidden/>
                <w:szCs w:val="22"/>
              </w:rPr>
              <w:fldChar w:fldCharType="separate"/>
            </w:r>
            <w:r w:rsidRPr="00F039C5">
              <w:rPr>
                <w:i w:val="0"/>
                <w:noProof/>
                <w:webHidden/>
                <w:szCs w:val="22"/>
              </w:rPr>
              <w:t>29</w:t>
            </w:r>
            <w:r w:rsidRPr="00F039C5">
              <w:rPr>
                <w:i w:val="0"/>
                <w:noProof/>
                <w:webHidden/>
                <w:szCs w:val="22"/>
              </w:rPr>
              <w:fldChar w:fldCharType="end"/>
            </w:r>
          </w:hyperlink>
        </w:p>
        <w:p w14:paraId="400E6D24" w14:textId="3E73F561" w:rsidR="00F039C5" w:rsidRPr="00F039C5" w:rsidRDefault="00F039C5">
          <w:pPr>
            <w:pStyle w:val="Inhopg2"/>
            <w:tabs>
              <w:tab w:val="right" w:leader="dot" w:pos="9114"/>
            </w:tabs>
            <w:rPr>
              <w:rFonts w:eastAsiaTheme="minorEastAsia"/>
              <w:i w:val="0"/>
              <w:noProof/>
              <w:color w:val="auto"/>
              <w:szCs w:val="22"/>
            </w:rPr>
          </w:pPr>
          <w:hyperlink w:anchor="_Toc200980825" w:history="1">
            <w:r w:rsidRPr="00F039C5">
              <w:rPr>
                <w:rStyle w:val="Hyperlink"/>
                <w:i w:val="0"/>
                <w:noProof/>
                <w:szCs w:val="22"/>
              </w:rPr>
              <w:t>50.</w:t>
            </w:r>
            <w:r w:rsidRPr="00F039C5">
              <w:rPr>
                <w:rStyle w:val="Hyperlink"/>
                <w:rFonts w:eastAsia="Arial"/>
                <w:i w:val="0"/>
                <w:noProof/>
                <w:szCs w:val="22"/>
              </w:rPr>
              <w:t xml:space="preserve"> </w:t>
            </w:r>
            <w:r w:rsidRPr="00F039C5">
              <w:rPr>
                <w:rStyle w:val="Hyperlink"/>
                <w:i w:val="0"/>
                <w:noProof/>
                <w:szCs w:val="22"/>
              </w:rPr>
              <w:t>Uitvliegen van duiven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_Toc200980825 \h </w:instrText>
            </w:r>
            <w:r w:rsidRPr="00F039C5">
              <w:rPr>
                <w:i w:val="0"/>
                <w:noProof/>
                <w:webHidden/>
                <w:szCs w:val="22"/>
              </w:rPr>
            </w:r>
            <w:r w:rsidRPr="00F039C5">
              <w:rPr>
                <w:i w:val="0"/>
                <w:noProof/>
                <w:webHidden/>
                <w:szCs w:val="22"/>
              </w:rPr>
              <w:fldChar w:fldCharType="separate"/>
            </w:r>
            <w:r w:rsidRPr="00F039C5">
              <w:rPr>
                <w:i w:val="0"/>
                <w:noProof/>
                <w:webHidden/>
                <w:szCs w:val="22"/>
              </w:rPr>
              <w:t>30</w:t>
            </w:r>
            <w:r w:rsidRPr="00F039C5">
              <w:rPr>
                <w:i w:val="0"/>
                <w:noProof/>
                <w:webHidden/>
                <w:szCs w:val="22"/>
              </w:rPr>
              <w:fldChar w:fldCharType="end"/>
            </w:r>
          </w:hyperlink>
        </w:p>
        <w:p w14:paraId="047DC650" w14:textId="75CEF75B" w:rsidR="00F039C5" w:rsidRPr="00F039C5" w:rsidRDefault="00F039C5">
          <w:pPr>
            <w:pStyle w:val="Inhopg2"/>
            <w:tabs>
              <w:tab w:val="right" w:leader="dot" w:pos="9114"/>
            </w:tabs>
            <w:rPr>
              <w:rFonts w:eastAsiaTheme="minorEastAsia"/>
              <w:b/>
              <w:bCs/>
              <w:i w:val="0"/>
              <w:noProof/>
              <w:color w:val="auto"/>
              <w:szCs w:val="22"/>
            </w:rPr>
          </w:pPr>
          <w:hyperlink w:anchor="_Toc200980826" w:history="1">
            <w:r w:rsidRPr="00F039C5">
              <w:rPr>
                <w:rStyle w:val="Hyperlink"/>
                <w:b/>
                <w:bCs/>
                <w:i w:val="0"/>
                <w:noProof/>
                <w:szCs w:val="22"/>
              </w:rPr>
              <w:t>VI. SPECIFIEKE OF GEMENGDE INBREUKEN (GAS-2 en GAS-3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_Toc200980826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31</w:t>
            </w:r>
            <w:r w:rsidRPr="00F039C5">
              <w:rPr>
                <w:b/>
                <w:bCs/>
                <w:i w:val="0"/>
                <w:noProof/>
                <w:webHidden/>
                <w:szCs w:val="22"/>
              </w:rPr>
              <w:fldChar w:fldCharType="end"/>
            </w:r>
          </w:hyperlink>
        </w:p>
        <w:p w14:paraId="682DA26F" w14:textId="1AFE7A49" w:rsidR="00F039C5" w:rsidRPr="00F039C5" w:rsidRDefault="00F039C5">
          <w:pPr>
            <w:pStyle w:val="Inhopg2"/>
            <w:tabs>
              <w:tab w:val="right" w:leader="dot" w:pos="9114"/>
            </w:tabs>
            <w:rPr>
              <w:rFonts w:eastAsiaTheme="minorEastAsia"/>
              <w:i w:val="0"/>
              <w:noProof/>
              <w:color w:val="auto"/>
              <w:szCs w:val="22"/>
            </w:rPr>
          </w:pPr>
          <w:hyperlink w:anchor="_Toc200980827" w:history="1">
            <w:r w:rsidRPr="00F039C5">
              <w:rPr>
                <w:rStyle w:val="Hyperlink"/>
                <w:i w:val="0"/>
                <w:noProof/>
                <w:szCs w:val="22"/>
              </w:rPr>
              <w:t xml:space="preserve">51. Gewone diefstal (art. </w:t>
            </w:r>
            <w:r w:rsidR="0070202F">
              <w:rPr>
                <w:rStyle w:val="Hyperlink"/>
                <w:i w:val="0"/>
                <w:noProof/>
                <w:szCs w:val="22"/>
              </w:rPr>
              <w:t>4</w:t>
            </w:r>
            <w:r w:rsidR="00BB0CA0" w:rsidRPr="0070202F">
              <w:rPr>
                <w:rStyle w:val="Hyperlink"/>
                <w:i w:val="0"/>
                <w:noProof/>
                <w:color w:val="auto"/>
                <w:szCs w:val="22"/>
              </w:rPr>
              <w:t xml:space="preserve">63 en </w:t>
            </w:r>
            <w:r w:rsidR="00683F34" w:rsidRPr="0070202F">
              <w:rPr>
                <w:rStyle w:val="Hyperlink"/>
                <w:i w:val="0"/>
                <w:noProof/>
                <w:szCs w:val="22"/>
              </w:rPr>
              <w:t>465</w:t>
            </w:r>
            <w:r w:rsidR="00683F34">
              <w:rPr>
                <w:rStyle w:val="Hyperlink"/>
                <w:i w:val="0"/>
                <w:noProof/>
                <w:szCs w:val="22"/>
              </w:rPr>
              <w:t xml:space="preserve"> </w:t>
            </w:r>
            <w:r w:rsidRPr="00F039C5">
              <w:rPr>
                <w:rStyle w:val="Hyperlink"/>
                <w:i w:val="0"/>
                <w:noProof/>
                <w:szCs w:val="22"/>
              </w:rPr>
              <w:t>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_Toc200980827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39BD5F15" w14:textId="2FA5FA0B" w:rsidR="00F039C5" w:rsidRPr="00F039C5" w:rsidRDefault="00F039C5">
          <w:pPr>
            <w:pStyle w:val="Inhopg2"/>
            <w:tabs>
              <w:tab w:val="right" w:leader="dot" w:pos="9114"/>
            </w:tabs>
            <w:rPr>
              <w:rFonts w:eastAsiaTheme="minorEastAsia"/>
              <w:i w:val="0"/>
              <w:noProof/>
              <w:color w:val="auto"/>
              <w:szCs w:val="22"/>
            </w:rPr>
          </w:pPr>
          <w:hyperlink w:anchor="_Toc200980828" w:history="1">
            <w:r w:rsidRPr="00F039C5">
              <w:rPr>
                <w:rStyle w:val="Hyperlink"/>
                <w:i w:val="0"/>
                <w:noProof/>
                <w:szCs w:val="22"/>
              </w:rPr>
              <w:t xml:space="preserve">52. Gehele of gedeeltelijke vernieling of onbruikbaarmaking (art. </w:t>
            </w:r>
            <w:r w:rsidR="00BB0CA0" w:rsidRPr="0070202F">
              <w:rPr>
                <w:rStyle w:val="Hyperlink"/>
                <w:i w:val="0"/>
                <w:noProof/>
                <w:szCs w:val="22"/>
              </w:rPr>
              <w:t xml:space="preserve">516 en </w:t>
            </w:r>
            <w:r w:rsidR="00B61A71" w:rsidRPr="0070202F">
              <w:rPr>
                <w:rStyle w:val="Hyperlink"/>
                <w:i w:val="0"/>
                <w:noProof/>
                <w:szCs w:val="22"/>
              </w:rPr>
              <w:t>517</w:t>
            </w:r>
            <w:r w:rsidR="00B61A71">
              <w:rPr>
                <w:rStyle w:val="Hyperlink"/>
                <w:i w:val="0"/>
                <w:noProof/>
                <w:szCs w:val="22"/>
              </w:rPr>
              <w:t xml:space="preserve"> </w:t>
            </w:r>
            <w:r w:rsidRPr="00F039C5">
              <w:rPr>
                <w:rStyle w:val="Hyperlink"/>
                <w:i w:val="0"/>
                <w:noProof/>
                <w:szCs w:val="22"/>
              </w:rPr>
              <w:t>Strafwetboek) = GAS-3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_Toc200980828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30F56B8B" w14:textId="0D764254" w:rsidR="00F039C5" w:rsidRPr="00F039C5" w:rsidRDefault="00F039C5">
          <w:pPr>
            <w:pStyle w:val="Inhopg2"/>
            <w:tabs>
              <w:tab w:val="right" w:leader="dot" w:pos="9114"/>
            </w:tabs>
            <w:rPr>
              <w:rFonts w:eastAsiaTheme="minorEastAsia"/>
              <w:i w:val="0"/>
              <w:noProof/>
              <w:color w:val="auto"/>
              <w:szCs w:val="22"/>
            </w:rPr>
          </w:pPr>
          <w:hyperlink w:anchor="_Toc200980829" w:history="1">
            <w:r w:rsidRPr="009F4EFC">
              <w:rPr>
                <w:rStyle w:val="Hyperlink"/>
                <w:i w:val="0"/>
                <w:noProof/>
                <w:szCs w:val="22"/>
              </w:rPr>
              <w:t>53.</w:t>
            </w:r>
            <w:r w:rsidR="006F2DC4" w:rsidRPr="009F4EFC">
              <w:rPr>
                <w:rStyle w:val="Hyperlink"/>
                <w:i w:val="0"/>
                <w:noProof/>
                <w:szCs w:val="22"/>
              </w:rPr>
              <w:t xml:space="preserve"> (Opgeheven)</w:t>
            </w:r>
            <w:r w:rsidRPr="009F4EFC">
              <w:rPr>
                <w:i w:val="0"/>
                <w:noProof/>
                <w:webHidden/>
                <w:szCs w:val="22"/>
              </w:rPr>
              <w:tab/>
            </w:r>
            <w:r w:rsidRPr="009F4EFC">
              <w:rPr>
                <w:i w:val="0"/>
                <w:noProof/>
                <w:webHidden/>
                <w:szCs w:val="22"/>
              </w:rPr>
              <w:fldChar w:fldCharType="begin"/>
            </w:r>
            <w:r w:rsidRPr="009F4EFC">
              <w:rPr>
                <w:i w:val="0"/>
                <w:noProof/>
                <w:webHidden/>
                <w:szCs w:val="22"/>
              </w:rPr>
              <w:instrText xml:space="preserve"> PAGEREF _Toc200980829 \h </w:instrText>
            </w:r>
            <w:r w:rsidRPr="009F4EFC">
              <w:rPr>
                <w:i w:val="0"/>
                <w:noProof/>
                <w:webHidden/>
                <w:szCs w:val="22"/>
              </w:rPr>
            </w:r>
            <w:r w:rsidRPr="009F4EFC">
              <w:rPr>
                <w:i w:val="0"/>
                <w:noProof/>
                <w:webHidden/>
                <w:szCs w:val="22"/>
              </w:rPr>
              <w:fldChar w:fldCharType="separate"/>
            </w:r>
            <w:r w:rsidRPr="009F4EFC">
              <w:rPr>
                <w:i w:val="0"/>
                <w:noProof/>
                <w:webHidden/>
                <w:szCs w:val="22"/>
              </w:rPr>
              <w:t>31</w:t>
            </w:r>
            <w:r w:rsidRPr="009F4EFC">
              <w:rPr>
                <w:i w:val="0"/>
                <w:noProof/>
                <w:webHidden/>
                <w:szCs w:val="22"/>
              </w:rPr>
              <w:fldChar w:fldCharType="end"/>
            </w:r>
          </w:hyperlink>
        </w:p>
        <w:p w14:paraId="522B6ED7" w14:textId="2AA5C982" w:rsidR="00F039C5" w:rsidRPr="00F039C5" w:rsidRDefault="00F039C5">
          <w:pPr>
            <w:pStyle w:val="Inhopg2"/>
            <w:tabs>
              <w:tab w:val="right" w:leader="dot" w:pos="9114"/>
            </w:tabs>
            <w:rPr>
              <w:rFonts w:eastAsiaTheme="minorEastAsia"/>
              <w:i w:val="0"/>
              <w:noProof/>
              <w:color w:val="auto"/>
              <w:szCs w:val="22"/>
            </w:rPr>
          </w:pPr>
          <w:hyperlink w:anchor="_Toc200980830" w:history="1">
            <w:r w:rsidRPr="00F039C5">
              <w:rPr>
                <w:rStyle w:val="Hyperlink"/>
                <w:i w:val="0"/>
                <w:noProof/>
                <w:szCs w:val="22"/>
              </w:rPr>
              <w:t>54. Beschadiging van (on)roerende goederen (art.</w:t>
            </w:r>
            <w:r w:rsidR="009F4EFC">
              <w:rPr>
                <w:rStyle w:val="Hyperlink"/>
                <w:i w:val="0"/>
                <w:noProof/>
                <w:szCs w:val="22"/>
              </w:rPr>
              <w:t xml:space="preserve"> </w:t>
            </w:r>
            <w:r w:rsidR="00764F6D" w:rsidRPr="009F4EFC">
              <w:rPr>
                <w:rStyle w:val="Hyperlink"/>
                <w:i w:val="0"/>
                <w:noProof/>
                <w:szCs w:val="22"/>
              </w:rPr>
              <w:t>514 en 515</w:t>
            </w:r>
            <w:r w:rsidR="00764F6D">
              <w:rPr>
                <w:rStyle w:val="Hyperlink"/>
                <w:i w:val="0"/>
                <w:noProof/>
                <w:szCs w:val="22"/>
              </w:rPr>
              <w:t xml:space="preserve"> </w:t>
            </w:r>
            <w:r w:rsidRPr="00F039C5">
              <w:rPr>
                <w:rStyle w:val="Hyperlink"/>
                <w:i w:val="0"/>
                <w:noProof/>
                <w:szCs w:val="22"/>
              </w:rPr>
              <w:t>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_Toc200980830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6748028C" w14:textId="35303CC5" w:rsidR="00F039C5" w:rsidRPr="00F039C5" w:rsidRDefault="00F039C5">
          <w:pPr>
            <w:pStyle w:val="Inhopg2"/>
            <w:tabs>
              <w:tab w:val="right" w:leader="dot" w:pos="9114"/>
            </w:tabs>
            <w:rPr>
              <w:rFonts w:eastAsiaTheme="minorEastAsia"/>
              <w:i w:val="0"/>
              <w:noProof/>
              <w:color w:val="auto"/>
              <w:szCs w:val="22"/>
            </w:rPr>
          </w:pPr>
          <w:hyperlink w:anchor="_Toc200980831" w:history="1">
            <w:r w:rsidRPr="00F039C5">
              <w:rPr>
                <w:rStyle w:val="Hyperlink"/>
                <w:i w:val="0"/>
                <w:noProof/>
                <w:szCs w:val="22"/>
              </w:rPr>
              <w:t>55.</w:t>
            </w:r>
            <w:r w:rsidR="006F2DC4">
              <w:rPr>
                <w:rStyle w:val="Hyperlink"/>
                <w:i w:val="0"/>
                <w:noProof/>
                <w:szCs w:val="22"/>
              </w:rPr>
              <w:t xml:space="preserve"> </w:t>
            </w:r>
            <w:r w:rsidR="006F2DC4" w:rsidRPr="009F4EFC">
              <w:rPr>
                <w:rStyle w:val="Hyperlink"/>
                <w:i w:val="0"/>
                <w:noProof/>
                <w:szCs w:val="22"/>
              </w:rPr>
              <w:t>(Opgeheven)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_Toc200980831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5096A9E6" w14:textId="1698226B" w:rsidR="00F039C5" w:rsidRPr="00F039C5" w:rsidRDefault="00F039C5">
          <w:pPr>
            <w:pStyle w:val="Inhopg2"/>
            <w:tabs>
              <w:tab w:val="right" w:leader="dot" w:pos="9114"/>
            </w:tabs>
            <w:rPr>
              <w:rFonts w:eastAsiaTheme="minorEastAsia"/>
              <w:i w:val="0"/>
              <w:noProof/>
              <w:color w:val="auto"/>
              <w:szCs w:val="22"/>
            </w:rPr>
          </w:pPr>
          <w:hyperlink w:anchor="_Toc200980832" w:history="1">
            <w:r w:rsidRPr="00F039C5">
              <w:rPr>
                <w:rStyle w:val="Hyperlink"/>
                <w:i w:val="0"/>
                <w:noProof/>
                <w:szCs w:val="22"/>
              </w:rPr>
              <w:t xml:space="preserve">56. </w:t>
            </w:r>
            <w:r w:rsidR="006F2DC4" w:rsidRPr="005D46F7">
              <w:rPr>
                <w:rStyle w:val="Hyperlink"/>
                <w:i w:val="0"/>
                <w:noProof/>
                <w:szCs w:val="22"/>
              </w:rPr>
              <w:t>(Opgeheven)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_Toc200980832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3F00ABC1" w14:textId="3DE2DDBD" w:rsidR="00F039C5" w:rsidRPr="00F039C5" w:rsidRDefault="00F039C5">
          <w:pPr>
            <w:pStyle w:val="Inhopg2"/>
            <w:tabs>
              <w:tab w:val="right" w:leader="dot" w:pos="9114"/>
            </w:tabs>
            <w:rPr>
              <w:rFonts w:eastAsiaTheme="minorEastAsia"/>
              <w:i w:val="0"/>
              <w:noProof/>
              <w:color w:val="auto"/>
              <w:szCs w:val="22"/>
            </w:rPr>
          </w:pPr>
          <w:hyperlink w:anchor="_Toc200980833" w:history="1">
            <w:r w:rsidRPr="00F039C5">
              <w:rPr>
                <w:rStyle w:val="Hyperlink"/>
                <w:i w:val="0"/>
                <w:noProof/>
                <w:szCs w:val="22"/>
              </w:rPr>
              <w:t xml:space="preserve">57. </w:t>
            </w:r>
            <w:r w:rsidR="006F2DC4" w:rsidRPr="00773170">
              <w:rPr>
                <w:rStyle w:val="Hyperlink"/>
                <w:i w:val="0"/>
                <w:noProof/>
                <w:szCs w:val="22"/>
              </w:rPr>
              <w:t>(Opgeheven)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_Toc200980833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375896B4" w14:textId="247B44D2" w:rsidR="00F039C5" w:rsidRPr="00773170" w:rsidRDefault="00F039C5" w:rsidP="00C179AC">
          <w:pPr>
            <w:pStyle w:val="Inhopg2"/>
            <w:tabs>
              <w:tab w:val="right" w:leader="dot" w:pos="9114"/>
            </w:tabs>
            <w:rPr>
              <w:rFonts w:eastAsiaTheme="minorEastAsia"/>
              <w:i w:val="0"/>
              <w:noProof/>
              <w:color w:val="auto"/>
              <w:szCs w:val="22"/>
            </w:rPr>
          </w:pPr>
          <w:hyperlink w:anchor="_Toc200980834" w:history="1">
            <w:r w:rsidRPr="00F039C5">
              <w:rPr>
                <w:rStyle w:val="Hyperlink"/>
                <w:i w:val="0"/>
                <w:noProof/>
                <w:szCs w:val="22"/>
              </w:rPr>
              <w:t>58.</w:t>
            </w:r>
            <w:r w:rsidRPr="00F039C5">
              <w:rPr>
                <w:rStyle w:val="Hyperlink"/>
                <w:rFonts w:eastAsia="Arial"/>
                <w:i w:val="0"/>
                <w:noProof/>
                <w:szCs w:val="22"/>
              </w:rPr>
              <w:t xml:space="preserve"> </w:t>
            </w:r>
            <w:r w:rsidR="006F2DC4" w:rsidRPr="00773170">
              <w:rPr>
                <w:rStyle w:val="Hyperlink"/>
                <w:rFonts w:eastAsia="Arial"/>
                <w:i w:val="0"/>
                <w:noProof/>
                <w:szCs w:val="22"/>
              </w:rPr>
              <w:t>(Opgeheven)</w:t>
            </w:r>
            <w:r w:rsidR="006F2DC4">
              <w:rPr>
                <w:rStyle w:val="Hyperlink"/>
                <w:rFonts w:eastAsia="Arial"/>
                <w:i w:val="0"/>
                <w:noProof/>
                <w:szCs w:val="22"/>
              </w:rPr>
              <w:t xml:space="preserve"> </w:t>
            </w:r>
          </w:hyperlink>
          <w:hyperlink w:anchor="_Toc200980835" w:history="1">
            <w:r w:rsidRPr="00773170">
              <w:rPr>
                <w:rStyle w:val="Hyperlink"/>
                <w:webHidden/>
                <w:color w:val="auto"/>
              </w:rPr>
              <w:tab/>
            </w:r>
            <w:r w:rsidRPr="00773170">
              <w:rPr>
                <w:i w:val="0"/>
                <w:noProof/>
                <w:webHidden/>
                <w:color w:val="auto"/>
                <w:szCs w:val="22"/>
              </w:rPr>
              <w:fldChar w:fldCharType="begin"/>
            </w:r>
            <w:r w:rsidRPr="00773170">
              <w:rPr>
                <w:i w:val="0"/>
                <w:noProof/>
                <w:webHidden/>
                <w:color w:val="auto"/>
                <w:szCs w:val="22"/>
              </w:rPr>
              <w:instrText xml:space="preserve"> PAGEREF _Toc200980835 \h </w:instrText>
            </w:r>
            <w:r w:rsidRPr="00773170">
              <w:rPr>
                <w:i w:val="0"/>
                <w:noProof/>
                <w:webHidden/>
                <w:color w:val="auto"/>
                <w:szCs w:val="22"/>
              </w:rPr>
            </w:r>
            <w:r w:rsidRPr="00773170">
              <w:rPr>
                <w:i w:val="0"/>
                <w:noProof/>
                <w:webHidden/>
                <w:color w:val="auto"/>
                <w:szCs w:val="22"/>
              </w:rPr>
              <w:fldChar w:fldCharType="separate"/>
            </w:r>
            <w:r w:rsidRPr="00773170">
              <w:rPr>
                <w:i w:val="0"/>
                <w:noProof/>
                <w:webHidden/>
                <w:color w:val="auto"/>
                <w:szCs w:val="22"/>
              </w:rPr>
              <w:t>32</w:t>
            </w:r>
            <w:r w:rsidRPr="00773170">
              <w:rPr>
                <w:i w:val="0"/>
                <w:noProof/>
                <w:webHidden/>
                <w:color w:val="auto"/>
                <w:szCs w:val="22"/>
              </w:rPr>
              <w:fldChar w:fldCharType="end"/>
            </w:r>
          </w:hyperlink>
        </w:p>
        <w:p w14:paraId="5C9A36C7" w14:textId="280BEBC1" w:rsidR="00F039C5" w:rsidRPr="00F039C5" w:rsidRDefault="00F039C5">
          <w:pPr>
            <w:pStyle w:val="Inhopg2"/>
            <w:tabs>
              <w:tab w:val="right" w:leader="dot" w:pos="9114"/>
            </w:tabs>
            <w:rPr>
              <w:rFonts w:eastAsiaTheme="minorEastAsia"/>
              <w:i w:val="0"/>
              <w:noProof/>
              <w:color w:val="auto"/>
              <w:szCs w:val="22"/>
            </w:rPr>
          </w:pPr>
          <w:hyperlink w:anchor="_Toc200980836" w:history="1">
            <w:r w:rsidRPr="00773170">
              <w:rPr>
                <w:rStyle w:val="Hyperlink"/>
                <w:i w:val="0"/>
                <w:noProof/>
                <w:szCs w:val="22"/>
              </w:rPr>
              <w:t>59.</w:t>
            </w:r>
            <w:r w:rsidR="0091385A" w:rsidRPr="00773170">
              <w:rPr>
                <w:rStyle w:val="Hyperlink"/>
                <w:i w:val="0"/>
                <w:noProof/>
                <w:szCs w:val="22"/>
              </w:rPr>
              <w:t xml:space="preserve"> (Opgeheven)</w:t>
            </w:r>
            <w:r w:rsidRPr="00773170">
              <w:rPr>
                <w:i w:val="0"/>
                <w:noProof/>
                <w:webHidden/>
                <w:szCs w:val="22"/>
              </w:rPr>
              <w:tab/>
            </w:r>
            <w:r w:rsidRPr="00773170">
              <w:rPr>
                <w:i w:val="0"/>
                <w:noProof/>
                <w:webHidden/>
                <w:szCs w:val="22"/>
              </w:rPr>
              <w:fldChar w:fldCharType="begin"/>
            </w:r>
            <w:r w:rsidRPr="00773170">
              <w:rPr>
                <w:i w:val="0"/>
                <w:noProof/>
                <w:webHidden/>
                <w:szCs w:val="22"/>
              </w:rPr>
              <w:instrText xml:space="preserve"> PAGEREF _Toc200980836 \h </w:instrText>
            </w:r>
            <w:r w:rsidRPr="00773170">
              <w:rPr>
                <w:i w:val="0"/>
                <w:noProof/>
                <w:webHidden/>
                <w:szCs w:val="22"/>
              </w:rPr>
            </w:r>
            <w:r w:rsidRPr="00773170">
              <w:rPr>
                <w:i w:val="0"/>
                <w:noProof/>
                <w:webHidden/>
                <w:szCs w:val="22"/>
              </w:rPr>
              <w:fldChar w:fldCharType="separate"/>
            </w:r>
            <w:r w:rsidRPr="00773170">
              <w:rPr>
                <w:i w:val="0"/>
                <w:noProof/>
                <w:webHidden/>
                <w:szCs w:val="22"/>
              </w:rPr>
              <w:t>32</w:t>
            </w:r>
            <w:r w:rsidRPr="00773170">
              <w:rPr>
                <w:i w:val="0"/>
                <w:noProof/>
                <w:webHidden/>
                <w:szCs w:val="22"/>
              </w:rPr>
              <w:fldChar w:fldCharType="end"/>
            </w:r>
          </w:hyperlink>
        </w:p>
        <w:p w14:paraId="233463C2" w14:textId="6C601F2E" w:rsidR="00F039C5" w:rsidRPr="00F039C5" w:rsidRDefault="00F039C5">
          <w:pPr>
            <w:pStyle w:val="Inhopg2"/>
            <w:tabs>
              <w:tab w:val="right" w:leader="dot" w:pos="9114"/>
            </w:tabs>
            <w:rPr>
              <w:rFonts w:eastAsiaTheme="minorEastAsia"/>
              <w:i w:val="0"/>
              <w:noProof/>
              <w:color w:val="auto"/>
              <w:szCs w:val="22"/>
            </w:rPr>
          </w:pPr>
          <w:hyperlink w:anchor="_Toc200980837" w:history="1">
            <w:r w:rsidRPr="00F039C5">
              <w:rPr>
                <w:rStyle w:val="Hyperlink"/>
                <w:i w:val="0"/>
                <w:noProof/>
                <w:szCs w:val="22"/>
              </w:rPr>
              <w:t>60.</w:t>
            </w:r>
            <w:r w:rsidR="0091385A">
              <w:rPr>
                <w:rStyle w:val="Hyperlink"/>
                <w:i w:val="0"/>
                <w:noProof/>
                <w:szCs w:val="22"/>
              </w:rPr>
              <w:t xml:space="preserve"> </w:t>
            </w:r>
            <w:r w:rsidR="0091385A" w:rsidRPr="00D71614">
              <w:rPr>
                <w:rStyle w:val="Hyperlink"/>
                <w:i w:val="0"/>
                <w:noProof/>
                <w:szCs w:val="22"/>
              </w:rPr>
              <w:t>(Opgeheven)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_Toc200980837 \h </w:instrText>
            </w:r>
            <w:r w:rsidRPr="00F039C5">
              <w:rPr>
                <w:i w:val="0"/>
                <w:noProof/>
                <w:webHidden/>
                <w:szCs w:val="22"/>
              </w:rPr>
            </w:r>
            <w:r w:rsidRPr="00F039C5">
              <w:rPr>
                <w:i w:val="0"/>
                <w:noProof/>
                <w:webHidden/>
                <w:szCs w:val="22"/>
              </w:rPr>
              <w:fldChar w:fldCharType="separate"/>
            </w:r>
            <w:r w:rsidRPr="00F039C5">
              <w:rPr>
                <w:i w:val="0"/>
                <w:noProof/>
                <w:webHidden/>
                <w:szCs w:val="22"/>
              </w:rPr>
              <w:t>32</w:t>
            </w:r>
            <w:r w:rsidRPr="00F039C5">
              <w:rPr>
                <w:i w:val="0"/>
                <w:noProof/>
                <w:webHidden/>
                <w:szCs w:val="22"/>
              </w:rPr>
              <w:fldChar w:fldCharType="end"/>
            </w:r>
          </w:hyperlink>
        </w:p>
        <w:p w14:paraId="2BE3DFCC" w14:textId="27D5EB5C" w:rsidR="00F039C5" w:rsidRPr="00F039C5" w:rsidRDefault="00F039C5">
          <w:pPr>
            <w:pStyle w:val="Inhopg2"/>
            <w:tabs>
              <w:tab w:val="right" w:leader="dot" w:pos="9114"/>
            </w:tabs>
            <w:rPr>
              <w:rFonts w:eastAsiaTheme="minorEastAsia"/>
              <w:i w:val="0"/>
              <w:noProof/>
              <w:color w:val="auto"/>
              <w:szCs w:val="22"/>
            </w:rPr>
          </w:pPr>
          <w:hyperlink w:anchor="_Toc200980838" w:history="1">
            <w:r w:rsidRPr="00F039C5">
              <w:rPr>
                <w:rStyle w:val="Hyperlink"/>
                <w:i w:val="0"/>
                <w:noProof/>
                <w:szCs w:val="22"/>
              </w:rPr>
              <w:t>61.</w:t>
            </w:r>
            <w:r w:rsidR="0091385A">
              <w:rPr>
                <w:rStyle w:val="Hyperlink"/>
                <w:i w:val="0"/>
                <w:noProof/>
                <w:szCs w:val="22"/>
              </w:rPr>
              <w:t xml:space="preserve"> </w:t>
            </w:r>
            <w:r w:rsidR="0091385A" w:rsidRPr="00D71614">
              <w:rPr>
                <w:rStyle w:val="Hyperlink"/>
                <w:i w:val="0"/>
                <w:noProof/>
                <w:szCs w:val="22"/>
              </w:rPr>
              <w:t>(Opgeheven)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_Toc200980838 \h </w:instrText>
            </w:r>
            <w:r w:rsidRPr="00F039C5">
              <w:rPr>
                <w:i w:val="0"/>
                <w:noProof/>
                <w:webHidden/>
                <w:szCs w:val="22"/>
              </w:rPr>
            </w:r>
            <w:r w:rsidRPr="00F039C5">
              <w:rPr>
                <w:i w:val="0"/>
                <w:noProof/>
                <w:webHidden/>
                <w:szCs w:val="22"/>
              </w:rPr>
              <w:fldChar w:fldCharType="separate"/>
            </w:r>
            <w:r w:rsidRPr="00F039C5">
              <w:rPr>
                <w:i w:val="0"/>
                <w:noProof/>
                <w:webHidden/>
                <w:szCs w:val="22"/>
              </w:rPr>
              <w:t>32</w:t>
            </w:r>
            <w:r w:rsidRPr="00F039C5">
              <w:rPr>
                <w:i w:val="0"/>
                <w:noProof/>
                <w:webHidden/>
                <w:szCs w:val="22"/>
              </w:rPr>
              <w:fldChar w:fldCharType="end"/>
            </w:r>
          </w:hyperlink>
        </w:p>
        <w:p w14:paraId="600D522D" w14:textId="491F4D45" w:rsidR="00F039C5" w:rsidRPr="00F039C5" w:rsidRDefault="00F039C5">
          <w:pPr>
            <w:pStyle w:val="Inhopg2"/>
            <w:tabs>
              <w:tab w:val="right" w:leader="dot" w:pos="9114"/>
            </w:tabs>
            <w:rPr>
              <w:rFonts w:eastAsiaTheme="minorEastAsia"/>
              <w:i w:val="0"/>
              <w:noProof/>
              <w:color w:val="auto"/>
              <w:szCs w:val="22"/>
            </w:rPr>
          </w:pPr>
          <w:hyperlink w:anchor="_Toc200980839" w:history="1">
            <w:r w:rsidRPr="00F039C5">
              <w:rPr>
                <w:rStyle w:val="Hyperlink"/>
                <w:i w:val="0"/>
                <w:noProof/>
                <w:szCs w:val="22"/>
              </w:rPr>
              <w:t>62.</w:t>
            </w:r>
            <w:r w:rsidRPr="00F039C5">
              <w:rPr>
                <w:rStyle w:val="Hyperlink"/>
                <w:rFonts w:eastAsia="Arial"/>
                <w:i w:val="0"/>
                <w:noProof/>
                <w:szCs w:val="22"/>
              </w:rPr>
              <w:t xml:space="preserve"> </w:t>
            </w:r>
            <w:r w:rsidRPr="00F039C5">
              <w:rPr>
                <w:rStyle w:val="Hyperlink"/>
                <w:i w:val="0"/>
                <w:noProof/>
                <w:szCs w:val="22"/>
              </w:rPr>
              <w:t xml:space="preserve">Zich niet identificeerbaar vertonen in de voor het publiek toegankelijke plaatsen (art. </w:t>
            </w:r>
            <w:r w:rsidR="00B46E4C" w:rsidRPr="00D71614">
              <w:rPr>
                <w:rStyle w:val="Hyperlink"/>
                <w:i w:val="0"/>
                <w:noProof/>
                <w:szCs w:val="22"/>
              </w:rPr>
              <w:t>423 en 424</w:t>
            </w:r>
            <w:r w:rsidR="00B46E4C">
              <w:rPr>
                <w:rStyle w:val="Hyperlink"/>
                <w:i w:val="0"/>
                <w:noProof/>
                <w:szCs w:val="22"/>
              </w:rPr>
              <w:t xml:space="preserve"> </w:t>
            </w:r>
            <w:r w:rsidRPr="00F039C5">
              <w:rPr>
                <w:rStyle w:val="Hyperlink"/>
                <w:i w:val="0"/>
                <w:noProof/>
                <w:szCs w:val="22"/>
              </w:rPr>
              <w:t>Strafwetboek=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_Toc200980839 \h </w:instrText>
            </w:r>
            <w:r w:rsidRPr="00F039C5">
              <w:rPr>
                <w:i w:val="0"/>
                <w:noProof/>
                <w:webHidden/>
                <w:szCs w:val="22"/>
              </w:rPr>
            </w:r>
            <w:r w:rsidRPr="00F039C5">
              <w:rPr>
                <w:i w:val="0"/>
                <w:noProof/>
                <w:webHidden/>
                <w:szCs w:val="22"/>
              </w:rPr>
              <w:fldChar w:fldCharType="separate"/>
            </w:r>
            <w:r w:rsidRPr="00F039C5">
              <w:rPr>
                <w:i w:val="0"/>
                <w:noProof/>
                <w:webHidden/>
                <w:szCs w:val="22"/>
              </w:rPr>
              <w:t>32</w:t>
            </w:r>
            <w:r w:rsidRPr="00F039C5">
              <w:rPr>
                <w:i w:val="0"/>
                <w:noProof/>
                <w:webHidden/>
                <w:szCs w:val="22"/>
              </w:rPr>
              <w:fldChar w:fldCharType="end"/>
            </w:r>
          </w:hyperlink>
        </w:p>
        <w:p w14:paraId="7A16639B" w14:textId="0D054CCF" w:rsidR="00F039C5" w:rsidRPr="00F039C5" w:rsidRDefault="00F039C5">
          <w:pPr>
            <w:pStyle w:val="Inhopg2"/>
            <w:tabs>
              <w:tab w:val="right" w:leader="dot" w:pos="9114"/>
            </w:tabs>
            <w:rPr>
              <w:rFonts w:eastAsiaTheme="minorEastAsia"/>
              <w:i w:val="0"/>
              <w:noProof/>
              <w:color w:val="auto"/>
              <w:szCs w:val="22"/>
            </w:rPr>
          </w:pPr>
          <w:hyperlink w:anchor="_Toc200980840" w:history="1">
            <w:r w:rsidRPr="00F039C5">
              <w:rPr>
                <w:rStyle w:val="Hyperlink"/>
                <w:i w:val="0"/>
                <w:noProof/>
                <w:szCs w:val="22"/>
              </w:rPr>
              <w:t>63.</w:t>
            </w:r>
            <w:r w:rsidRPr="00F039C5">
              <w:rPr>
                <w:rStyle w:val="Hyperlink"/>
                <w:rFonts w:eastAsia="Arial"/>
                <w:i w:val="0"/>
                <w:noProof/>
                <w:szCs w:val="22"/>
              </w:rPr>
              <w:t xml:space="preserve"> </w:t>
            </w:r>
            <w:r w:rsidRPr="00F039C5">
              <w:rPr>
                <w:rStyle w:val="Hyperlink"/>
                <w:i w:val="0"/>
                <w:noProof/>
                <w:szCs w:val="22"/>
              </w:rPr>
              <w:t>Het overtreden van het gemeentelijk reglement op nachtwinkels, private bureaus voor telecommunicatie of seksuitbating voor volwassenen (art. 18 Wet betreffende de openingsuren in handel, ambacht en dienstverlening)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_Toc200980840 \h </w:instrText>
            </w:r>
            <w:r w:rsidRPr="00F039C5">
              <w:rPr>
                <w:i w:val="0"/>
                <w:noProof/>
                <w:webHidden/>
                <w:szCs w:val="22"/>
              </w:rPr>
            </w:r>
            <w:r w:rsidRPr="00F039C5">
              <w:rPr>
                <w:i w:val="0"/>
                <w:noProof/>
                <w:webHidden/>
                <w:szCs w:val="22"/>
              </w:rPr>
              <w:fldChar w:fldCharType="separate"/>
            </w:r>
            <w:r w:rsidRPr="00F039C5">
              <w:rPr>
                <w:i w:val="0"/>
                <w:noProof/>
                <w:webHidden/>
                <w:szCs w:val="22"/>
              </w:rPr>
              <w:t>33</w:t>
            </w:r>
            <w:r w:rsidRPr="00F039C5">
              <w:rPr>
                <w:i w:val="0"/>
                <w:noProof/>
                <w:webHidden/>
                <w:szCs w:val="22"/>
              </w:rPr>
              <w:fldChar w:fldCharType="end"/>
            </w:r>
          </w:hyperlink>
        </w:p>
        <w:p w14:paraId="47F83AA7" w14:textId="500186F9" w:rsidR="00F039C5" w:rsidRPr="00F039C5" w:rsidRDefault="00F039C5">
          <w:pPr>
            <w:pStyle w:val="Inhopg2"/>
            <w:tabs>
              <w:tab w:val="right" w:leader="dot" w:pos="9114"/>
            </w:tabs>
            <w:rPr>
              <w:rFonts w:eastAsiaTheme="minorEastAsia"/>
              <w:b/>
              <w:bCs/>
              <w:i w:val="0"/>
              <w:noProof/>
              <w:color w:val="auto"/>
              <w:szCs w:val="22"/>
            </w:rPr>
          </w:pPr>
          <w:hyperlink w:anchor="_Toc200980841" w:history="1">
            <w:r w:rsidRPr="00F039C5">
              <w:rPr>
                <w:rStyle w:val="Hyperlink"/>
                <w:b/>
                <w:bCs/>
                <w:i w:val="0"/>
                <w:noProof/>
                <w:szCs w:val="22"/>
              </w:rPr>
              <w:t>VII. STRAFBEPALINGEN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_Toc200980841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34</w:t>
            </w:r>
            <w:r w:rsidRPr="00F039C5">
              <w:rPr>
                <w:b/>
                <w:bCs/>
                <w:i w:val="0"/>
                <w:noProof/>
                <w:webHidden/>
                <w:szCs w:val="22"/>
              </w:rPr>
              <w:fldChar w:fldCharType="end"/>
            </w:r>
          </w:hyperlink>
        </w:p>
        <w:p w14:paraId="18EEF090" w14:textId="5A4BC62B" w:rsidR="00F039C5" w:rsidRPr="00F039C5" w:rsidRDefault="00F039C5">
          <w:pPr>
            <w:pStyle w:val="Inhopg2"/>
            <w:tabs>
              <w:tab w:val="right" w:leader="dot" w:pos="9114"/>
            </w:tabs>
            <w:rPr>
              <w:rFonts w:eastAsiaTheme="minorEastAsia"/>
              <w:i w:val="0"/>
              <w:noProof/>
              <w:color w:val="auto"/>
              <w:szCs w:val="22"/>
            </w:rPr>
          </w:pPr>
          <w:hyperlink w:anchor="_Toc200980842" w:history="1">
            <w:r w:rsidRPr="00F039C5">
              <w:rPr>
                <w:rStyle w:val="Hyperlink"/>
                <w:i w:val="0"/>
                <w:noProof/>
                <w:szCs w:val="22"/>
              </w:rPr>
              <w:t>64.</w:t>
            </w:r>
            <w:r w:rsidRPr="00F039C5">
              <w:rPr>
                <w:rStyle w:val="Hyperlink"/>
                <w:rFonts w:eastAsia="Arial"/>
                <w:i w:val="0"/>
                <w:noProof/>
                <w:szCs w:val="22"/>
              </w:rPr>
              <w:t xml:space="preserve"> </w:t>
            </w:r>
            <w:r w:rsidRPr="00F039C5">
              <w:rPr>
                <w:rStyle w:val="Hyperlink"/>
                <w:i w:val="0"/>
                <w:noProof/>
                <w:szCs w:val="22"/>
              </w:rPr>
              <w:t>De administratieve sanctie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_Toc200980842 \h </w:instrText>
            </w:r>
            <w:r w:rsidRPr="00F039C5">
              <w:rPr>
                <w:i w:val="0"/>
                <w:noProof/>
                <w:webHidden/>
                <w:szCs w:val="22"/>
              </w:rPr>
            </w:r>
            <w:r w:rsidRPr="00F039C5">
              <w:rPr>
                <w:i w:val="0"/>
                <w:noProof/>
                <w:webHidden/>
                <w:szCs w:val="22"/>
              </w:rPr>
              <w:fldChar w:fldCharType="separate"/>
            </w:r>
            <w:r w:rsidRPr="00F039C5">
              <w:rPr>
                <w:i w:val="0"/>
                <w:noProof/>
                <w:webHidden/>
                <w:szCs w:val="22"/>
              </w:rPr>
              <w:t>34</w:t>
            </w:r>
            <w:r w:rsidRPr="00F039C5">
              <w:rPr>
                <w:i w:val="0"/>
                <w:noProof/>
                <w:webHidden/>
                <w:szCs w:val="22"/>
              </w:rPr>
              <w:fldChar w:fldCharType="end"/>
            </w:r>
          </w:hyperlink>
        </w:p>
        <w:p w14:paraId="218F7A43" w14:textId="5F65103C" w:rsidR="00F039C5" w:rsidRPr="00F039C5" w:rsidRDefault="00F039C5">
          <w:pPr>
            <w:pStyle w:val="Inhopg1"/>
            <w:tabs>
              <w:tab w:val="right" w:leader="dot" w:pos="9114"/>
            </w:tabs>
            <w:rPr>
              <w:rFonts w:eastAsiaTheme="minorEastAsia"/>
              <w:b/>
              <w:bCs/>
              <w:i w:val="0"/>
              <w:noProof/>
              <w:color w:val="auto"/>
              <w:szCs w:val="22"/>
            </w:rPr>
          </w:pPr>
          <w:hyperlink w:anchor="_Toc200980843" w:history="1">
            <w:r w:rsidRPr="00F039C5">
              <w:rPr>
                <w:rStyle w:val="Hyperlink"/>
                <w:b/>
                <w:bCs/>
                <w:i w:val="0"/>
                <w:noProof/>
                <w:szCs w:val="22"/>
              </w:rPr>
              <w:t>DEEL II: ALGEMEEN ZONAAL (PROCEDURE)REGLEMENT BETREFFENDE HET OPLEGGEN VAN EEN ADMINISTRATIEVE GELDBOETE BIJ OVERTREDINGEN OP DE ALGEMENE ZONALE POLITIEVERORDENING DEINZE/ZULTE/LIEVEGEM DEEL I OVERLASTBEPALINGEN EN GEMENGDE INBREUKEN (GAS-1, GAS-2 en GAS-3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_Toc200980843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36</w:t>
            </w:r>
            <w:r w:rsidRPr="00F039C5">
              <w:rPr>
                <w:b/>
                <w:bCs/>
                <w:i w:val="0"/>
                <w:noProof/>
                <w:webHidden/>
                <w:szCs w:val="22"/>
              </w:rPr>
              <w:fldChar w:fldCharType="end"/>
            </w:r>
          </w:hyperlink>
        </w:p>
        <w:p w14:paraId="18522DCA" w14:textId="26836338" w:rsidR="00F039C5" w:rsidRPr="00F039C5" w:rsidRDefault="00F039C5">
          <w:pPr>
            <w:pStyle w:val="Inhopg2"/>
            <w:tabs>
              <w:tab w:val="right" w:leader="dot" w:pos="9114"/>
            </w:tabs>
            <w:rPr>
              <w:rFonts w:eastAsiaTheme="minorEastAsia"/>
              <w:b/>
              <w:bCs/>
              <w:i w:val="0"/>
              <w:noProof/>
              <w:color w:val="auto"/>
              <w:szCs w:val="22"/>
            </w:rPr>
          </w:pPr>
          <w:hyperlink w:anchor="_Toc200980844" w:history="1">
            <w:r w:rsidRPr="00F039C5">
              <w:rPr>
                <w:rStyle w:val="Hyperlink"/>
                <w:b/>
                <w:bCs/>
                <w:i w:val="0"/>
                <w:noProof/>
                <w:szCs w:val="22"/>
              </w:rPr>
              <w:t>Hoofdstuk I. Toepassingsgebied</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_Toc200980844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36</w:t>
            </w:r>
            <w:r w:rsidRPr="00F039C5">
              <w:rPr>
                <w:b/>
                <w:bCs/>
                <w:i w:val="0"/>
                <w:noProof/>
                <w:webHidden/>
                <w:szCs w:val="22"/>
              </w:rPr>
              <w:fldChar w:fldCharType="end"/>
            </w:r>
          </w:hyperlink>
        </w:p>
        <w:p w14:paraId="23B362DF" w14:textId="327E8669" w:rsidR="00F039C5" w:rsidRPr="00F039C5" w:rsidRDefault="00F039C5">
          <w:pPr>
            <w:pStyle w:val="Inhopg2"/>
            <w:tabs>
              <w:tab w:val="right" w:leader="dot" w:pos="9114"/>
            </w:tabs>
            <w:rPr>
              <w:rFonts w:eastAsiaTheme="minorEastAsia"/>
              <w:i w:val="0"/>
              <w:noProof/>
              <w:color w:val="auto"/>
              <w:szCs w:val="22"/>
            </w:rPr>
          </w:pPr>
          <w:hyperlink w:anchor="_Toc200980845" w:history="1">
            <w:r w:rsidRPr="00F039C5">
              <w:rPr>
                <w:rStyle w:val="Hyperlink"/>
                <w:i w:val="0"/>
                <w:noProof/>
                <w:szCs w:val="22"/>
              </w:rPr>
              <w:t>65.</w:t>
            </w:r>
            <w:r w:rsidRPr="00F039C5">
              <w:rPr>
                <w:rStyle w:val="Hyperlink"/>
                <w:rFonts w:eastAsia="Arial"/>
                <w:i w:val="0"/>
                <w:noProof/>
                <w:szCs w:val="22"/>
              </w:rPr>
              <w:t xml:space="preserve"> </w:t>
            </w:r>
            <w:r w:rsidRPr="00F039C5">
              <w:rPr>
                <w:rStyle w:val="Hyperlink"/>
                <w:i w:val="0"/>
                <w:noProof/>
                <w:szCs w:val="22"/>
              </w:rPr>
              <w:t>Doel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_Toc200980845 \h </w:instrText>
            </w:r>
            <w:r w:rsidRPr="00F039C5">
              <w:rPr>
                <w:i w:val="0"/>
                <w:noProof/>
                <w:webHidden/>
                <w:szCs w:val="22"/>
              </w:rPr>
            </w:r>
            <w:r w:rsidRPr="00F039C5">
              <w:rPr>
                <w:i w:val="0"/>
                <w:noProof/>
                <w:webHidden/>
                <w:szCs w:val="22"/>
              </w:rPr>
              <w:fldChar w:fldCharType="separate"/>
            </w:r>
            <w:r w:rsidRPr="00F039C5">
              <w:rPr>
                <w:i w:val="0"/>
                <w:noProof/>
                <w:webHidden/>
                <w:szCs w:val="22"/>
              </w:rPr>
              <w:t>36</w:t>
            </w:r>
            <w:r w:rsidRPr="00F039C5">
              <w:rPr>
                <w:i w:val="0"/>
                <w:noProof/>
                <w:webHidden/>
                <w:szCs w:val="22"/>
              </w:rPr>
              <w:fldChar w:fldCharType="end"/>
            </w:r>
          </w:hyperlink>
        </w:p>
        <w:p w14:paraId="33E4B93D" w14:textId="3C08FFEF" w:rsidR="00F039C5" w:rsidRPr="00F039C5" w:rsidRDefault="00F039C5">
          <w:pPr>
            <w:pStyle w:val="Inhopg2"/>
            <w:tabs>
              <w:tab w:val="right" w:leader="dot" w:pos="9114"/>
            </w:tabs>
            <w:rPr>
              <w:rFonts w:eastAsiaTheme="minorEastAsia"/>
              <w:i w:val="0"/>
              <w:noProof/>
              <w:color w:val="auto"/>
              <w:szCs w:val="22"/>
            </w:rPr>
          </w:pPr>
          <w:hyperlink w:anchor="_Toc200980846" w:history="1">
            <w:r w:rsidRPr="00F039C5">
              <w:rPr>
                <w:rStyle w:val="Hyperlink"/>
                <w:i w:val="0"/>
                <w:noProof/>
                <w:szCs w:val="22"/>
              </w:rPr>
              <w:t>66.</w:t>
            </w:r>
            <w:r w:rsidRPr="00F039C5">
              <w:rPr>
                <w:rStyle w:val="Hyperlink"/>
                <w:rFonts w:eastAsia="Arial"/>
                <w:i w:val="0"/>
                <w:noProof/>
                <w:szCs w:val="22"/>
              </w:rPr>
              <w:t xml:space="preserve"> </w:t>
            </w:r>
            <w:r w:rsidRPr="00F039C5">
              <w:rPr>
                <w:rStyle w:val="Hyperlink"/>
                <w:i w:val="0"/>
                <w:noProof/>
                <w:szCs w:val="22"/>
              </w:rPr>
              <w:t>Definities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_Toc200980846 \h </w:instrText>
            </w:r>
            <w:r w:rsidRPr="00F039C5">
              <w:rPr>
                <w:i w:val="0"/>
                <w:noProof/>
                <w:webHidden/>
                <w:szCs w:val="22"/>
              </w:rPr>
            </w:r>
            <w:r w:rsidRPr="00F039C5">
              <w:rPr>
                <w:i w:val="0"/>
                <w:noProof/>
                <w:webHidden/>
                <w:szCs w:val="22"/>
              </w:rPr>
              <w:fldChar w:fldCharType="separate"/>
            </w:r>
            <w:r w:rsidRPr="00F039C5">
              <w:rPr>
                <w:i w:val="0"/>
                <w:noProof/>
                <w:webHidden/>
                <w:szCs w:val="22"/>
              </w:rPr>
              <w:t>36</w:t>
            </w:r>
            <w:r w:rsidRPr="00F039C5">
              <w:rPr>
                <w:i w:val="0"/>
                <w:noProof/>
                <w:webHidden/>
                <w:szCs w:val="22"/>
              </w:rPr>
              <w:fldChar w:fldCharType="end"/>
            </w:r>
          </w:hyperlink>
        </w:p>
        <w:p w14:paraId="68A323C9" w14:textId="3C2432C9" w:rsidR="00F039C5" w:rsidRPr="00F039C5" w:rsidRDefault="00F039C5">
          <w:pPr>
            <w:pStyle w:val="Inhopg2"/>
            <w:tabs>
              <w:tab w:val="right" w:leader="dot" w:pos="9114"/>
            </w:tabs>
            <w:rPr>
              <w:rFonts w:eastAsiaTheme="minorEastAsia"/>
              <w:i w:val="0"/>
              <w:noProof/>
              <w:color w:val="auto"/>
              <w:szCs w:val="22"/>
            </w:rPr>
          </w:pPr>
          <w:hyperlink w:anchor="_Toc200980847" w:history="1">
            <w:r w:rsidRPr="00F039C5">
              <w:rPr>
                <w:rStyle w:val="Hyperlink"/>
                <w:i w:val="0"/>
                <w:noProof/>
                <w:szCs w:val="22"/>
              </w:rPr>
              <w:t>67.</w:t>
            </w:r>
            <w:r w:rsidRPr="00F039C5">
              <w:rPr>
                <w:rStyle w:val="Hyperlink"/>
                <w:rFonts w:eastAsia="Arial"/>
                <w:i w:val="0"/>
                <w:noProof/>
                <w:szCs w:val="22"/>
              </w:rPr>
              <w:t xml:space="preserve"> </w:t>
            </w:r>
            <w:r w:rsidRPr="00F039C5">
              <w:rPr>
                <w:rStyle w:val="Hyperlink"/>
                <w:i w:val="0"/>
                <w:noProof/>
                <w:szCs w:val="22"/>
              </w:rPr>
              <w:t>Doelgroep en toepassingsgebied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_Toc200980847 \h </w:instrText>
            </w:r>
            <w:r w:rsidRPr="00F039C5">
              <w:rPr>
                <w:i w:val="0"/>
                <w:noProof/>
                <w:webHidden/>
                <w:szCs w:val="22"/>
              </w:rPr>
            </w:r>
            <w:r w:rsidRPr="00F039C5">
              <w:rPr>
                <w:i w:val="0"/>
                <w:noProof/>
                <w:webHidden/>
                <w:szCs w:val="22"/>
              </w:rPr>
              <w:fldChar w:fldCharType="separate"/>
            </w:r>
            <w:r w:rsidRPr="00F039C5">
              <w:rPr>
                <w:i w:val="0"/>
                <w:noProof/>
                <w:webHidden/>
                <w:szCs w:val="22"/>
              </w:rPr>
              <w:t>37</w:t>
            </w:r>
            <w:r w:rsidRPr="00F039C5">
              <w:rPr>
                <w:i w:val="0"/>
                <w:noProof/>
                <w:webHidden/>
                <w:szCs w:val="22"/>
              </w:rPr>
              <w:fldChar w:fldCharType="end"/>
            </w:r>
          </w:hyperlink>
        </w:p>
        <w:p w14:paraId="55A0D2ED" w14:textId="196DC96B" w:rsidR="00F039C5" w:rsidRPr="00F039C5" w:rsidRDefault="00F039C5">
          <w:pPr>
            <w:pStyle w:val="Inhopg2"/>
            <w:tabs>
              <w:tab w:val="right" w:leader="dot" w:pos="9114"/>
            </w:tabs>
            <w:rPr>
              <w:rFonts w:eastAsiaTheme="minorEastAsia"/>
              <w:b/>
              <w:bCs/>
              <w:i w:val="0"/>
              <w:noProof/>
              <w:color w:val="auto"/>
              <w:szCs w:val="22"/>
            </w:rPr>
          </w:pPr>
          <w:hyperlink w:anchor="_Toc200980848" w:history="1">
            <w:r w:rsidRPr="00F039C5">
              <w:rPr>
                <w:rStyle w:val="Hyperlink"/>
                <w:b/>
                <w:bCs/>
                <w:i w:val="0"/>
                <w:noProof/>
                <w:szCs w:val="22"/>
              </w:rPr>
              <w:t>Hoofdstuk II. Vaststelling inbreuken – opleggen administratieve sanctie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_Toc200980848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37</w:t>
            </w:r>
            <w:r w:rsidRPr="00F039C5">
              <w:rPr>
                <w:b/>
                <w:bCs/>
                <w:i w:val="0"/>
                <w:noProof/>
                <w:webHidden/>
                <w:szCs w:val="22"/>
              </w:rPr>
              <w:fldChar w:fldCharType="end"/>
            </w:r>
          </w:hyperlink>
        </w:p>
        <w:p w14:paraId="15C8A012" w14:textId="3304B0C6" w:rsidR="00F039C5" w:rsidRPr="00F039C5" w:rsidRDefault="00F039C5">
          <w:pPr>
            <w:pStyle w:val="Inhopg2"/>
            <w:tabs>
              <w:tab w:val="right" w:leader="dot" w:pos="9114"/>
            </w:tabs>
            <w:rPr>
              <w:rFonts w:eastAsiaTheme="minorEastAsia"/>
              <w:i w:val="0"/>
              <w:noProof/>
              <w:color w:val="auto"/>
              <w:szCs w:val="22"/>
            </w:rPr>
          </w:pPr>
          <w:hyperlink w:anchor="_Toc200980849" w:history="1">
            <w:r w:rsidRPr="00F039C5">
              <w:rPr>
                <w:rStyle w:val="Hyperlink"/>
                <w:i w:val="0"/>
                <w:noProof/>
                <w:szCs w:val="22"/>
              </w:rPr>
              <w:t>68.</w:t>
            </w:r>
            <w:r w:rsidRPr="00F039C5">
              <w:rPr>
                <w:rStyle w:val="Hyperlink"/>
                <w:rFonts w:eastAsia="Arial"/>
                <w:i w:val="0"/>
                <w:noProof/>
                <w:szCs w:val="22"/>
              </w:rPr>
              <w:t xml:space="preserve"> </w:t>
            </w:r>
            <w:r w:rsidRPr="00F039C5">
              <w:rPr>
                <w:rStyle w:val="Hyperlink"/>
                <w:i w:val="0"/>
                <w:noProof/>
                <w:szCs w:val="22"/>
              </w:rPr>
              <w:t>Vaststellen inbreuken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_Toc200980849 \h </w:instrText>
            </w:r>
            <w:r w:rsidRPr="00F039C5">
              <w:rPr>
                <w:i w:val="0"/>
                <w:noProof/>
                <w:webHidden/>
                <w:szCs w:val="22"/>
              </w:rPr>
            </w:r>
            <w:r w:rsidRPr="00F039C5">
              <w:rPr>
                <w:i w:val="0"/>
                <w:noProof/>
                <w:webHidden/>
                <w:szCs w:val="22"/>
              </w:rPr>
              <w:fldChar w:fldCharType="separate"/>
            </w:r>
            <w:r w:rsidRPr="00F039C5">
              <w:rPr>
                <w:i w:val="0"/>
                <w:noProof/>
                <w:webHidden/>
                <w:szCs w:val="22"/>
              </w:rPr>
              <w:t>37</w:t>
            </w:r>
            <w:r w:rsidRPr="00F039C5">
              <w:rPr>
                <w:i w:val="0"/>
                <w:noProof/>
                <w:webHidden/>
                <w:szCs w:val="22"/>
              </w:rPr>
              <w:fldChar w:fldCharType="end"/>
            </w:r>
          </w:hyperlink>
        </w:p>
        <w:p w14:paraId="4CB1A170" w14:textId="1C9D07E4" w:rsidR="00F039C5" w:rsidRPr="00F039C5" w:rsidRDefault="00F039C5">
          <w:pPr>
            <w:pStyle w:val="Inhopg2"/>
            <w:tabs>
              <w:tab w:val="right" w:leader="dot" w:pos="9114"/>
            </w:tabs>
            <w:rPr>
              <w:rFonts w:eastAsiaTheme="minorEastAsia"/>
              <w:i w:val="0"/>
              <w:noProof/>
              <w:color w:val="auto"/>
              <w:szCs w:val="22"/>
            </w:rPr>
          </w:pPr>
          <w:hyperlink w:anchor="_Toc200980850" w:history="1">
            <w:r w:rsidRPr="00F039C5">
              <w:rPr>
                <w:rStyle w:val="Hyperlink"/>
                <w:i w:val="0"/>
                <w:noProof/>
                <w:szCs w:val="22"/>
              </w:rPr>
              <w:t>69.</w:t>
            </w:r>
            <w:r w:rsidRPr="00F039C5">
              <w:rPr>
                <w:rStyle w:val="Hyperlink"/>
                <w:rFonts w:eastAsia="Arial"/>
                <w:i w:val="0"/>
                <w:noProof/>
                <w:szCs w:val="22"/>
              </w:rPr>
              <w:t xml:space="preserve"> </w:t>
            </w:r>
            <w:r w:rsidRPr="00F039C5">
              <w:rPr>
                <w:rStyle w:val="Hyperlink"/>
                <w:i w:val="0"/>
                <w:noProof/>
                <w:szCs w:val="22"/>
              </w:rPr>
              <w:t>Opleggen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_Toc200980850 \h </w:instrText>
            </w:r>
            <w:r w:rsidRPr="00F039C5">
              <w:rPr>
                <w:i w:val="0"/>
                <w:noProof/>
                <w:webHidden/>
                <w:szCs w:val="22"/>
              </w:rPr>
            </w:r>
            <w:r w:rsidRPr="00F039C5">
              <w:rPr>
                <w:i w:val="0"/>
                <w:noProof/>
                <w:webHidden/>
                <w:szCs w:val="22"/>
              </w:rPr>
              <w:fldChar w:fldCharType="separate"/>
            </w:r>
            <w:r w:rsidRPr="00F039C5">
              <w:rPr>
                <w:i w:val="0"/>
                <w:noProof/>
                <w:webHidden/>
                <w:szCs w:val="22"/>
              </w:rPr>
              <w:t>37</w:t>
            </w:r>
            <w:r w:rsidRPr="00F039C5">
              <w:rPr>
                <w:i w:val="0"/>
                <w:noProof/>
                <w:webHidden/>
                <w:szCs w:val="22"/>
              </w:rPr>
              <w:fldChar w:fldCharType="end"/>
            </w:r>
          </w:hyperlink>
        </w:p>
        <w:p w14:paraId="558B29CA" w14:textId="0E7487EB" w:rsidR="00F039C5" w:rsidRPr="00F039C5" w:rsidRDefault="00F039C5">
          <w:pPr>
            <w:pStyle w:val="Inhopg2"/>
            <w:tabs>
              <w:tab w:val="right" w:leader="dot" w:pos="9114"/>
            </w:tabs>
            <w:rPr>
              <w:rFonts w:eastAsiaTheme="minorEastAsia"/>
              <w:b/>
              <w:bCs/>
              <w:i w:val="0"/>
              <w:noProof/>
              <w:color w:val="auto"/>
              <w:szCs w:val="22"/>
            </w:rPr>
          </w:pPr>
          <w:hyperlink w:anchor="_Toc200980851" w:history="1">
            <w:r w:rsidRPr="00F039C5">
              <w:rPr>
                <w:rStyle w:val="Hyperlink"/>
                <w:b/>
                <w:bCs/>
                <w:i w:val="0"/>
                <w:noProof/>
                <w:szCs w:val="22"/>
              </w:rPr>
              <w:t>Hoofdstuk III. Protocolakkoord gemengde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_Toc200980851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37</w:t>
            </w:r>
            <w:r w:rsidRPr="00F039C5">
              <w:rPr>
                <w:b/>
                <w:bCs/>
                <w:i w:val="0"/>
                <w:noProof/>
                <w:webHidden/>
                <w:szCs w:val="22"/>
              </w:rPr>
              <w:fldChar w:fldCharType="end"/>
            </w:r>
          </w:hyperlink>
        </w:p>
        <w:p w14:paraId="56CF1DFF" w14:textId="30FC08B5" w:rsidR="00F039C5" w:rsidRPr="00F039C5" w:rsidRDefault="00F039C5">
          <w:pPr>
            <w:pStyle w:val="Inhopg2"/>
            <w:tabs>
              <w:tab w:val="right" w:leader="dot" w:pos="9114"/>
            </w:tabs>
            <w:rPr>
              <w:rFonts w:eastAsiaTheme="minorEastAsia"/>
              <w:i w:val="0"/>
              <w:noProof/>
              <w:color w:val="auto"/>
              <w:szCs w:val="22"/>
            </w:rPr>
          </w:pPr>
          <w:hyperlink w:anchor="_Toc200980852" w:history="1">
            <w:r w:rsidRPr="00F039C5">
              <w:rPr>
                <w:rStyle w:val="Hyperlink"/>
                <w:i w:val="0"/>
                <w:noProof/>
                <w:szCs w:val="22"/>
              </w:rPr>
              <w:t>70.</w:t>
            </w:r>
            <w:r w:rsidRPr="00F039C5">
              <w:rPr>
                <w:rStyle w:val="Hyperlink"/>
                <w:rFonts w:eastAsia="Arial"/>
                <w:i w:val="0"/>
                <w:noProof/>
                <w:szCs w:val="22"/>
              </w:rPr>
              <w:t xml:space="preserve"> </w:t>
            </w:r>
            <w:r w:rsidRPr="00F039C5">
              <w:rPr>
                <w:rStyle w:val="Hyperlink"/>
                <w:i w:val="0"/>
                <w:noProof/>
                <w:szCs w:val="22"/>
              </w:rPr>
              <w:t>Protocolakkoord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_Toc200980852 \h </w:instrText>
            </w:r>
            <w:r w:rsidRPr="00F039C5">
              <w:rPr>
                <w:i w:val="0"/>
                <w:noProof/>
                <w:webHidden/>
                <w:szCs w:val="22"/>
              </w:rPr>
            </w:r>
            <w:r w:rsidRPr="00F039C5">
              <w:rPr>
                <w:i w:val="0"/>
                <w:noProof/>
                <w:webHidden/>
                <w:szCs w:val="22"/>
              </w:rPr>
              <w:fldChar w:fldCharType="separate"/>
            </w:r>
            <w:r w:rsidRPr="00F039C5">
              <w:rPr>
                <w:i w:val="0"/>
                <w:noProof/>
                <w:webHidden/>
                <w:szCs w:val="22"/>
              </w:rPr>
              <w:t>37</w:t>
            </w:r>
            <w:r w:rsidRPr="00F039C5">
              <w:rPr>
                <w:i w:val="0"/>
                <w:noProof/>
                <w:webHidden/>
                <w:szCs w:val="22"/>
              </w:rPr>
              <w:fldChar w:fldCharType="end"/>
            </w:r>
          </w:hyperlink>
        </w:p>
        <w:p w14:paraId="62BEA3E4" w14:textId="633EE5DE" w:rsidR="00F039C5" w:rsidRPr="00F039C5" w:rsidRDefault="00F039C5">
          <w:pPr>
            <w:pStyle w:val="Inhopg2"/>
            <w:tabs>
              <w:tab w:val="right" w:leader="dot" w:pos="9114"/>
            </w:tabs>
            <w:rPr>
              <w:rFonts w:eastAsiaTheme="minorEastAsia"/>
              <w:b/>
              <w:bCs/>
              <w:i w:val="0"/>
              <w:noProof/>
              <w:color w:val="auto"/>
              <w:szCs w:val="22"/>
            </w:rPr>
          </w:pPr>
          <w:hyperlink w:anchor="_Toc200980853" w:history="1">
            <w:r w:rsidRPr="00F039C5">
              <w:rPr>
                <w:rStyle w:val="Hyperlink"/>
                <w:b/>
                <w:bCs/>
                <w:i w:val="0"/>
                <w:noProof/>
                <w:szCs w:val="22"/>
              </w:rPr>
              <w:t>Hoofdstuk IV Administratieve procedure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_Toc200980853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38</w:t>
            </w:r>
            <w:r w:rsidRPr="00F039C5">
              <w:rPr>
                <w:b/>
                <w:bCs/>
                <w:i w:val="0"/>
                <w:noProof/>
                <w:webHidden/>
                <w:szCs w:val="22"/>
              </w:rPr>
              <w:fldChar w:fldCharType="end"/>
            </w:r>
          </w:hyperlink>
        </w:p>
        <w:p w14:paraId="46A23D04" w14:textId="0E9E2859" w:rsidR="00F039C5" w:rsidRPr="00F039C5" w:rsidRDefault="00F039C5">
          <w:pPr>
            <w:pStyle w:val="Inhopg2"/>
            <w:tabs>
              <w:tab w:val="right" w:leader="dot" w:pos="9114"/>
            </w:tabs>
            <w:rPr>
              <w:rFonts w:eastAsiaTheme="minorEastAsia"/>
              <w:i w:val="0"/>
              <w:noProof/>
              <w:color w:val="auto"/>
              <w:szCs w:val="22"/>
            </w:rPr>
          </w:pPr>
          <w:hyperlink w:anchor="_Toc200980854" w:history="1">
            <w:r w:rsidRPr="00F039C5">
              <w:rPr>
                <w:rStyle w:val="Hyperlink"/>
                <w:i w:val="0"/>
                <w:noProof/>
                <w:szCs w:val="22"/>
              </w:rPr>
              <w:t>71.</w:t>
            </w:r>
            <w:r w:rsidRPr="00F039C5">
              <w:rPr>
                <w:rStyle w:val="Hyperlink"/>
                <w:rFonts w:eastAsia="Arial"/>
                <w:i w:val="0"/>
                <w:noProof/>
                <w:szCs w:val="22"/>
              </w:rPr>
              <w:t xml:space="preserve"> </w:t>
            </w:r>
            <w:r w:rsidRPr="00F039C5">
              <w:rPr>
                <w:rStyle w:val="Hyperlink"/>
                <w:i w:val="0"/>
                <w:noProof/>
                <w:szCs w:val="22"/>
              </w:rPr>
              <w:t>Verloop van de procedure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_Toc200980854 \h </w:instrText>
            </w:r>
            <w:r w:rsidRPr="00F039C5">
              <w:rPr>
                <w:i w:val="0"/>
                <w:noProof/>
                <w:webHidden/>
                <w:szCs w:val="22"/>
              </w:rPr>
            </w:r>
            <w:r w:rsidRPr="00F039C5">
              <w:rPr>
                <w:i w:val="0"/>
                <w:noProof/>
                <w:webHidden/>
                <w:szCs w:val="22"/>
              </w:rPr>
              <w:fldChar w:fldCharType="separate"/>
            </w:r>
            <w:r w:rsidRPr="00F039C5">
              <w:rPr>
                <w:i w:val="0"/>
                <w:noProof/>
                <w:webHidden/>
                <w:szCs w:val="22"/>
              </w:rPr>
              <w:t>38</w:t>
            </w:r>
            <w:r w:rsidRPr="00F039C5">
              <w:rPr>
                <w:i w:val="0"/>
                <w:noProof/>
                <w:webHidden/>
                <w:szCs w:val="22"/>
              </w:rPr>
              <w:fldChar w:fldCharType="end"/>
            </w:r>
          </w:hyperlink>
        </w:p>
        <w:p w14:paraId="590B9E77" w14:textId="64E6584D" w:rsidR="00F039C5" w:rsidRPr="00F039C5" w:rsidRDefault="00F039C5">
          <w:pPr>
            <w:pStyle w:val="Inhopg2"/>
            <w:tabs>
              <w:tab w:val="right" w:leader="dot" w:pos="9114"/>
            </w:tabs>
            <w:rPr>
              <w:rFonts w:eastAsiaTheme="minorEastAsia"/>
              <w:i w:val="0"/>
              <w:noProof/>
              <w:color w:val="auto"/>
              <w:szCs w:val="22"/>
            </w:rPr>
          </w:pPr>
          <w:hyperlink w:anchor="_Toc200980855" w:history="1">
            <w:r w:rsidRPr="00F039C5">
              <w:rPr>
                <w:rStyle w:val="Hyperlink"/>
                <w:i w:val="0"/>
                <w:noProof/>
                <w:szCs w:val="22"/>
              </w:rPr>
              <w:t>72.</w:t>
            </w:r>
            <w:r w:rsidRPr="00F039C5">
              <w:rPr>
                <w:rStyle w:val="Hyperlink"/>
                <w:rFonts w:eastAsia="Arial"/>
                <w:i w:val="0"/>
                <w:noProof/>
                <w:szCs w:val="22"/>
              </w:rPr>
              <w:t xml:space="preserve"> </w:t>
            </w:r>
            <w:r w:rsidRPr="00F039C5">
              <w:rPr>
                <w:rStyle w:val="Hyperlink"/>
                <w:i w:val="0"/>
                <w:noProof/>
                <w:szCs w:val="22"/>
              </w:rPr>
              <w:t>Verweer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_Toc200980855 \h </w:instrText>
            </w:r>
            <w:r w:rsidRPr="00F039C5">
              <w:rPr>
                <w:i w:val="0"/>
                <w:noProof/>
                <w:webHidden/>
                <w:szCs w:val="22"/>
              </w:rPr>
            </w:r>
            <w:r w:rsidRPr="00F039C5">
              <w:rPr>
                <w:i w:val="0"/>
                <w:noProof/>
                <w:webHidden/>
                <w:szCs w:val="22"/>
              </w:rPr>
              <w:fldChar w:fldCharType="separate"/>
            </w:r>
            <w:r w:rsidRPr="00F039C5">
              <w:rPr>
                <w:i w:val="0"/>
                <w:noProof/>
                <w:webHidden/>
                <w:szCs w:val="22"/>
              </w:rPr>
              <w:t>38</w:t>
            </w:r>
            <w:r w:rsidRPr="00F039C5">
              <w:rPr>
                <w:i w:val="0"/>
                <w:noProof/>
                <w:webHidden/>
                <w:szCs w:val="22"/>
              </w:rPr>
              <w:fldChar w:fldCharType="end"/>
            </w:r>
          </w:hyperlink>
        </w:p>
        <w:p w14:paraId="2DCB172B" w14:textId="07134C9C" w:rsidR="00F039C5" w:rsidRPr="00F039C5" w:rsidRDefault="00F039C5">
          <w:pPr>
            <w:pStyle w:val="Inhopg2"/>
            <w:tabs>
              <w:tab w:val="right" w:leader="dot" w:pos="9114"/>
            </w:tabs>
            <w:rPr>
              <w:rFonts w:eastAsiaTheme="minorEastAsia"/>
              <w:i w:val="0"/>
              <w:noProof/>
              <w:color w:val="auto"/>
              <w:szCs w:val="22"/>
            </w:rPr>
          </w:pPr>
          <w:hyperlink w:anchor="_Toc200980856" w:history="1">
            <w:r w:rsidRPr="00F039C5">
              <w:rPr>
                <w:rStyle w:val="Hyperlink"/>
                <w:i w:val="0"/>
                <w:noProof/>
                <w:szCs w:val="22"/>
              </w:rPr>
              <w:t>73.</w:t>
            </w:r>
            <w:r w:rsidRPr="00F039C5">
              <w:rPr>
                <w:rStyle w:val="Hyperlink"/>
                <w:rFonts w:eastAsia="Arial"/>
                <w:i w:val="0"/>
                <w:noProof/>
                <w:szCs w:val="22"/>
              </w:rPr>
              <w:t xml:space="preserve"> </w:t>
            </w:r>
            <w:r w:rsidRPr="00F039C5">
              <w:rPr>
                <w:rStyle w:val="Hyperlink"/>
                <w:i w:val="0"/>
                <w:noProof/>
                <w:szCs w:val="22"/>
              </w:rPr>
              <w:t>Beslissing van de sanctionerend ambtenaar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_Toc200980856 \h </w:instrText>
            </w:r>
            <w:r w:rsidRPr="00F039C5">
              <w:rPr>
                <w:i w:val="0"/>
                <w:noProof/>
                <w:webHidden/>
                <w:szCs w:val="22"/>
              </w:rPr>
            </w:r>
            <w:r w:rsidRPr="00F039C5">
              <w:rPr>
                <w:i w:val="0"/>
                <w:noProof/>
                <w:webHidden/>
                <w:szCs w:val="22"/>
              </w:rPr>
              <w:fldChar w:fldCharType="separate"/>
            </w:r>
            <w:r w:rsidRPr="00F039C5">
              <w:rPr>
                <w:i w:val="0"/>
                <w:noProof/>
                <w:webHidden/>
                <w:szCs w:val="22"/>
              </w:rPr>
              <w:t>38</w:t>
            </w:r>
            <w:r w:rsidRPr="00F039C5">
              <w:rPr>
                <w:i w:val="0"/>
                <w:noProof/>
                <w:webHidden/>
                <w:szCs w:val="22"/>
              </w:rPr>
              <w:fldChar w:fldCharType="end"/>
            </w:r>
          </w:hyperlink>
        </w:p>
        <w:p w14:paraId="6344A197" w14:textId="54376A2A" w:rsidR="00F039C5" w:rsidRPr="00F039C5" w:rsidRDefault="00F039C5">
          <w:pPr>
            <w:pStyle w:val="Inhopg2"/>
            <w:tabs>
              <w:tab w:val="right" w:leader="dot" w:pos="9114"/>
            </w:tabs>
            <w:rPr>
              <w:rFonts w:eastAsiaTheme="minorEastAsia"/>
              <w:i w:val="0"/>
              <w:noProof/>
              <w:color w:val="auto"/>
              <w:szCs w:val="22"/>
            </w:rPr>
          </w:pPr>
          <w:hyperlink w:anchor="_Toc200980857" w:history="1">
            <w:r w:rsidRPr="00F039C5">
              <w:rPr>
                <w:rStyle w:val="Hyperlink"/>
                <w:i w:val="0"/>
                <w:noProof/>
                <w:szCs w:val="22"/>
              </w:rPr>
              <w:t>74.</w:t>
            </w:r>
            <w:r w:rsidRPr="00F039C5">
              <w:rPr>
                <w:rStyle w:val="Hyperlink"/>
                <w:rFonts w:eastAsia="Arial"/>
                <w:i w:val="0"/>
                <w:noProof/>
                <w:szCs w:val="22"/>
              </w:rPr>
              <w:t xml:space="preserve"> </w:t>
            </w:r>
            <w:r w:rsidRPr="00F039C5">
              <w:rPr>
                <w:rStyle w:val="Hyperlink"/>
                <w:i w:val="0"/>
                <w:noProof/>
                <w:szCs w:val="22"/>
              </w:rPr>
              <w:t>Kennisgeving van de beslissing door de sanctionerend ambtenaar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_Toc200980857 \h </w:instrText>
            </w:r>
            <w:r w:rsidRPr="00F039C5">
              <w:rPr>
                <w:i w:val="0"/>
                <w:noProof/>
                <w:webHidden/>
                <w:szCs w:val="22"/>
              </w:rPr>
            </w:r>
            <w:r w:rsidRPr="00F039C5">
              <w:rPr>
                <w:i w:val="0"/>
                <w:noProof/>
                <w:webHidden/>
                <w:szCs w:val="22"/>
              </w:rPr>
              <w:fldChar w:fldCharType="separate"/>
            </w:r>
            <w:r w:rsidRPr="00F039C5">
              <w:rPr>
                <w:i w:val="0"/>
                <w:noProof/>
                <w:webHidden/>
                <w:szCs w:val="22"/>
              </w:rPr>
              <w:t>38</w:t>
            </w:r>
            <w:r w:rsidRPr="00F039C5">
              <w:rPr>
                <w:i w:val="0"/>
                <w:noProof/>
                <w:webHidden/>
                <w:szCs w:val="22"/>
              </w:rPr>
              <w:fldChar w:fldCharType="end"/>
            </w:r>
          </w:hyperlink>
        </w:p>
        <w:p w14:paraId="5AF7F6F2" w14:textId="68BCEAF0" w:rsidR="00F039C5" w:rsidRPr="00F039C5" w:rsidRDefault="00F039C5">
          <w:pPr>
            <w:pStyle w:val="Inhopg2"/>
            <w:tabs>
              <w:tab w:val="right" w:leader="dot" w:pos="9114"/>
            </w:tabs>
            <w:rPr>
              <w:rFonts w:eastAsiaTheme="minorEastAsia"/>
              <w:i w:val="0"/>
              <w:noProof/>
              <w:color w:val="auto"/>
              <w:szCs w:val="22"/>
            </w:rPr>
          </w:pPr>
          <w:hyperlink w:anchor="_Toc200980858" w:history="1">
            <w:r w:rsidRPr="00F039C5">
              <w:rPr>
                <w:rStyle w:val="Hyperlink"/>
                <w:i w:val="0"/>
                <w:noProof/>
                <w:szCs w:val="22"/>
              </w:rPr>
              <w:t>75.</w:t>
            </w:r>
            <w:r w:rsidRPr="00F039C5">
              <w:rPr>
                <w:rStyle w:val="Hyperlink"/>
                <w:rFonts w:eastAsia="Arial"/>
                <w:i w:val="0"/>
                <w:noProof/>
                <w:szCs w:val="22"/>
              </w:rPr>
              <w:t xml:space="preserve"> </w:t>
            </w:r>
            <w:r w:rsidRPr="00F039C5">
              <w:rPr>
                <w:rStyle w:val="Hyperlink"/>
                <w:i w:val="0"/>
                <w:noProof/>
                <w:szCs w:val="22"/>
              </w:rPr>
              <w:t>Beroep</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_Toc200980858 \h </w:instrText>
            </w:r>
            <w:r w:rsidRPr="00F039C5">
              <w:rPr>
                <w:i w:val="0"/>
                <w:noProof/>
                <w:webHidden/>
                <w:szCs w:val="22"/>
              </w:rPr>
            </w:r>
            <w:r w:rsidRPr="00F039C5">
              <w:rPr>
                <w:i w:val="0"/>
                <w:noProof/>
                <w:webHidden/>
                <w:szCs w:val="22"/>
              </w:rPr>
              <w:fldChar w:fldCharType="separate"/>
            </w:r>
            <w:r w:rsidRPr="00F039C5">
              <w:rPr>
                <w:i w:val="0"/>
                <w:noProof/>
                <w:webHidden/>
                <w:szCs w:val="22"/>
              </w:rPr>
              <w:t>39</w:t>
            </w:r>
            <w:r w:rsidRPr="00F039C5">
              <w:rPr>
                <w:i w:val="0"/>
                <w:noProof/>
                <w:webHidden/>
                <w:szCs w:val="22"/>
              </w:rPr>
              <w:fldChar w:fldCharType="end"/>
            </w:r>
          </w:hyperlink>
        </w:p>
        <w:p w14:paraId="75C97AA0" w14:textId="0BC7C174" w:rsidR="00F039C5" w:rsidRPr="00F039C5" w:rsidRDefault="00F039C5">
          <w:pPr>
            <w:pStyle w:val="Inhopg2"/>
            <w:tabs>
              <w:tab w:val="right" w:leader="dot" w:pos="9114"/>
            </w:tabs>
            <w:rPr>
              <w:rFonts w:eastAsiaTheme="minorEastAsia"/>
              <w:b/>
              <w:bCs/>
              <w:i w:val="0"/>
              <w:noProof/>
              <w:color w:val="auto"/>
              <w:szCs w:val="22"/>
            </w:rPr>
          </w:pPr>
          <w:hyperlink w:anchor="_Toc200980859" w:history="1">
            <w:r w:rsidRPr="00F039C5">
              <w:rPr>
                <w:rStyle w:val="Hyperlink"/>
                <w:b/>
                <w:bCs/>
                <w:i w:val="0"/>
                <w:noProof/>
                <w:szCs w:val="22"/>
              </w:rPr>
              <w:t>Hoofdstuk V Inning van de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_Toc200980859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40</w:t>
            </w:r>
            <w:r w:rsidRPr="00F039C5">
              <w:rPr>
                <w:b/>
                <w:bCs/>
                <w:i w:val="0"/>
                <w:noProof/>
                <w:webHidden/>
                <w:szCs w:val="22"/>
              </w:rPr>
              <w:fldChar w:fldCharType="end"/>
            </w:r>
          </w:hyperlink>
        </w:p>
        <w:p w14:paraId="4D724EB9" w14:textId="22C8FCFD" w:rsidR="00F039C5" w:rsidRPr="00F039C5" w:rsidRDefault="00F039C5">
          <w:pPr>
            <w:pStyle w:val="Inhopg2"/>
            <w:tabs>
              <w:tab w:val="right" w:leader="dot" w:pos="9114"/>
            </w:tabs>
            <w:rPr>
              <w:rFonts w:eastAsiaTheme="minorEastAsia"/>
              <w:i w:val="0"/>
              <w:noProof/>
              <w:color w:val="auto"/>
              <w:szCs w:val="22"/>
            </w:rPr>
          </w:pPr>
          <w:hyperlink w:anchor="_Toc200980860" w:history="1">
            <w:r w:rsidRPr="00F039C5">
              <w:rPr>
                <w:rStyle w:val="Hyperlink"/>
                <w:i w:val="0"/>
                <w:noProof/>
                <w:szCs w:val="22"/>
              </w:rPr>
              <w:t>76.</w:t>
            </w:r>
            <w:r w:rsidRPr="00F039C5">
              <w:rPr>
                <w:rStyle w:val="Hyperlink"/>
                <w:rFonts w:eastAsia="Arial"/>
                <w:i w:val="0"/>
                <w:noProof/>
                <w:szCs w:val="22"/>
              </w:rPr>
              <w:t xml:space="preserve"> </w:t>
            </w:r>
            <w:r w:rsidRPr="00F039C5">
              <w:rPr>
                <w:rStyle w:val="Hyperlink"/>
                <w:i w:val="0"/>
                <w:noProof/>
                <w:szCs w:val="22"/>
              </w:rPr>
              <w:t>Inning van de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_Toc200980860 \h </w:instrText>
            </w:r>
            <w:r w:rsidRPr="00F039C5">
              <w:rPr>
                <w:i w:val="0"/>
                <w:noProof/>
                <w:webHidden/>
                <w:szCs w:val="22"/>
              </w:rPr>
            </w:r>
            <w:r w:rsidRPr="00F039C5">
              <w:rPr>
                <w:i w:val="0"/>
                <w:noProof/>
                <w:webHidden/>
                <w:szCs w:val="22"/>
              </w:rPr>
              <w:fldChar w:fldCharType="separate"/>
            </w:r>
            <w:r w:rsidRPr="00F039C5">
              <w:rPr>
                <w:i w:val="0"/>
                <w:noProof/>
                <w:webHidden/>
                <w:szCs w:val="22"/>
              </w:rPr>
              <w:t>40</w:t>
            </w:r>
            <w:r w:rsidRPr="00F039C5">
              <w:rPr>
                <w:i w:val="0"/>
                <w:noProof/>
                <w:webHidden/>
                <w:szCs w:val="22"/>
              </w:rPr>
              <w:fldChar w:fldCharType="end"/>
            </w:r>
          </w:hyperlink>
        </w:p>
        <w:p w14:paraId="35430020" w14:textId="38B46976" w:rsidR="00F039C5" w:rsidRPr="00F039C5" w:rsidRDefault="00F039C5">
          <w:pPr>
            <w:pStyle w:val="Inhopg2"/>
            <w:tabs>
              <w:tab w:val="right" w:leader="dot" w:pos="9114"/>
            </w:tabs>
            <w:rPr>
              <w:rFonts w:eastAsiaTheme="minorEastAsia"/>
              <w:b/>
              <w:bCs/>
              <w:i w:val="0"/>
              <w:noProof/>
              <w:color w:val="auto"/>
              <w:szCs w:val="22"/>
            </w:rPr>
          </w:pPr>
          <w:hyperlink w:anchor="_Toc200980861" w:history="1">
            <w:r w:rsidRPr="00F039C5">
              <w:rPr>
                <w:rStyle w:val="Hyperlink"/>
                <w:b/>
                <w:bCs/>
                <w:i w:val="0"/>
                <w:noProof/>
                <w:szCs w:val="22"/>
              </w:rPr>
              <w:t>Hoofdstuk VI Onmiddellijke betaling van de administratieve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_Toc200980861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40</w:t>
            </w:r>
            <w:r w:rsidRPr="00F039C5">
              <w:rPr>
                <w:b/>
                <w:bCs/>
                <w:i w:val="0"/>
                <w:noProof/>
                <w:webHidden/>
                <w:szCs w:val="22"/>
              </w:rPr>
              <w:fldChar w:fldCharType="end"/>
            </w:r>
          </w:hyperlink>
        </w:p>
        <w:p w14:paraId="66689B32" w14:textId="0A4799B1" w:rsidR="00F039C5" w:rsidRPr="00F039C5" w:rsidRDefault="00F039C5">
          <w:pPr>
            <w:pStyle w:val="Inhopg2"/>
            <w:tabs>
              <w:tab w:val="right" w:leader="dot" w:pos="9114"/>
            </w:tabs>
            <w:rPr>
              <w:rFonts w:eastAsiaTheme="minorEastAsia"/>
              <w:i w:val="0"/>
              <w:noProof/>
              <w:color w:val="auto"/>
              <w:szCs w:val="22"/>
            </w:rPr>
          </w:pPr>
          <w:hyperlink w:anchor="_Toc200980862" w:history="1">
            <w:r w:rsidRPr="00F039C5">
              <w:rPr>
                <w:rStyle w:val="Hyperlink"/>
                <w:i w:val="0"/>
                <w:noProof/>
                <w:szCs w:val="22"/>
              </w:rPr>
              <w:t>77.</w:t>
            </w:r>
            <w:r w:rsidRPr="00F039C5">
              <w:rPr>
                <w:rStyle w:val="Hyperlink"/>
                <w:rFonts w:eastAsia="Arial"/>
                <w:i w:val="0"/>
                <w:noProof/>
                <w:szCs w:val="22"/>
              </w:rPr>
              <w:t xml:space="preserve"> </w:t>
            </w:r>
            <w:r w:rsidRPr="00F039C5">
              <w:rPr>
                <w:rStyle w:val="Hyperlink"/>
                <w:i w:val="0"/>
                <w:noProof/>
                <w:szCs w:val="22"/>
              </w:rPr>
              <w:t>Voorwaarden onmiddellijke 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_Toc200980862 \h </w:instrText>
            </w:r>
            <w:r w:rsidRPr="00F039C5">
              <w:rPr>
                <w:i w:val="0"/>
                <w:noProof/>
                <w:webHidden/>
                <w:szCs w:val="22"/>
              </w:rPr>
            </w:r>
            <w:r w:rsidRPr="00F039C5">
              <w:rPr>
                <w:i w:val="0"/>
                <w:noProof/>
                <w:webHidden/>
                <w:szCs w:val="22"/>
              </w:rPr>
              <w:fldChar w:fldCharType="separate"/>
            </w:r>
            <w:r w:rsidRPr="00F039C5">
              <w:rPr>
                <w:i w:val="0"/>
                <w:noProof/>
                <w:webHidden/>
                <w:szCs w:val="22"/>
              </w:rPr>
              <w:t>40</w:t>
            </w:r>
            <w:r w:rsidRPr="00F039C5">
              <w:rPr>
                <w:i w:val="0"/>
                <w:noProof/>
                <w:webHidden/>
                <w:szCs w:val="22"/>
              </w:rPr>
              <w:fldChar w:fldCharType="end"/>
            </w:r>
          </w:hyperlink>
        </w:p>
        <w:p w14:paraId="5616C99E" w14:textId="5E1E1035" w:rsidR="00F039C5" w:rsidRPr="00F039C5" w:rsidRDefault="00F039C5">
          <w:pPr>
            <w:pStyle w:val="Inhopg2"/>
            <w:tabs>
              <w:tab w:val="right" w:leader="dot" w:pos="9114"/>
            </w:tabs>
            <w:rPr>
              <w:rFonts w:eastAsiaTheme="minorEastAsia"/>
              <w:i w:val="0"/>
              <w:noProof/>
              <w:color w:val="auto"/>
              <w:szCs w:val="22"/>
            </w:rPr>
          </w:pPr>
          <w:hyperlink w:anchor="_Toc200980863" w:history="1">
            <w:r w:rsidRPr="00F039C5">
              <w:rPr>
                <w:rStyle w:val="Hyperlink"/>
                <w:i w:val="0"/>
                <w:noProof/>
                <w:szCs w:val="22"/>
              </w:rPr>
              <w:t>78.</w:t>
            </w:r>
            <w:r w:rsidRPr="00F039C5">
              <w:rPr>
                <w:rStyle w:val="Hyperlink"/>
                <w:rFonts w:eastAsia="Arial"/>
                <w:i w:val="0"/>
                <w:noProof/>
                <w:szCs w:val="22"/>
              </w:rPr>
              <w:t xml:space="preserve"> </w:t>
            </w:r>
            <w:r w:rsidRPr="00F039C5">
              <w:rPr>
                <w:rStyle w:val="Hyperlink"/>
                <w:i w:val="0"/>
                <w:noProof/>
                <w:szCs w:val="22"/>
              </w:rPr>
              <w:t>Gevolgen van onmiddellijke 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_Toc200980863 \h </w:instrText>
            </w:r>
            <w:r w:rsidRPr="00F039C5">
              <w:rPr>
                <w:i w:val="0"/>
                <w:noProof/>
                <w:webHidden/>
                <w:szCs w:val="22"/>
              </w:rPr>
            </w:r>
            <w:r w:rsidRPr="00F039C5">
              <w:rPr>
                <w:i w:val="0"/>
                <w:noProof/>
                <w:webHidden/>
                <w:szCs w:val="22"/>
              </w:rPr>
              <w:fldChar w:fldCharType="separate"/>
            </w:r>
            <w:r w:rsidRPr="00F039C5">
              <w:rPr>
                <w:i w:val="0"/>
                <w:noProof/>
                <w:webHidden/>
                <w:szCs w:val="22"/>
              </w:rPr>
              <w:t>40</w:t>
            </w:r>
            <w:r w:rsidRPr="00F039C5">
              <w:rPr>
                <w:i w:val="0"/>
                <w:noProof/>
                <w:webHidden/>
                <w:szCs w:val="22"/>
              </w:rPr>
              <w:fldChar w:fldCharType="end"/>
            </w:r>
          </w:hyperlink>
        </w:p>
        <w:p w14:paraId="4341A749" w14:textId="11DC9A5B" w:rsidR="00F039C5" w:rsidRPr="00F039C5" w:rsidRDefault="00F039C5">
          <w:pPr>
            <w:pStyle w:val="Inhopg2"/>
            <w:tabs>
              <w:tab w:val="right" w:leader="dot" w:pos="9114"/>
            </w:tabs>
            <w:rPr>
              <w:rFonts w:eastAsiaTheme="minorEastAsia"/>
              <w:b/>
              <w:bCs/>
              <w:i w:val="0"/>
              <w:noProof/>
              <w:color w:val="auto"/>
              <w:szCs w:val="22"/>
            </w:rPr>
          </w:pPr>
          <w:hyperlink w:anchor="_Toc200980864" w:history="1">
            <w:r w:rsidRPr="00F039C5">
              <w:rPr>
                <w:rStyle w:val="Hyperlink"/>
                <w:b/>
                <w:bCs/>
                <w:i w:val="0"/>
                <w:noProof/>
                <w:szCs w:val="22"/>
              </w:rPr>
              <w:t>Hoofdstuk VII Verjaring van de administratieve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_Toc200980864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41</w:t>
            </w:r>
            <w:r w:rsidRPr="00F039C5">
              <w:rPr>
                <w:b/>
                <w:bCs/>
                <w:i w:val="0"/>
                <w:noProof/>
                <w:webHidden/>
                <w:szCs w:val="22"/>
              </w:rPr>
              <w:fldChar w:fldCharType="end"/>
            </w:r>
          </w:hyperlink>
        </w:p>
        <w:p w14:paraId="48BB8325" w14:textId="278E33BC" w:rsidR="00F039C5" w:rsidRPr="00F039C5" w:rsidRDefault="00F039C5">
          <w:pPr>
            <w:pStyle w:val="Inhopg2"/>
            <w:tabs>
              <w:tab w:val="right" w:leader="dot" w:pos="9114"/>
            </w:tabs>
            <w:rPr>
              <w:rFonts w:eastAsiaTheme="minorEastAsia"/>
              <w:i w:val="0"/>
              <w:noProof/>
              <w:color w:val="auto"/>
              <w:szCs w:val="22"/>
            </w:rPr>
          </w:pPr>
          <w:hyperlink w:anchor="_Toc200980865" w:history="1">
            <w:r w:rsidRPr="00F039C5">
              <w:rPr>
                <w:rStyle w:val="Hyperlink"/>
                <w:i w:val="0"/>
                <w:noProof/>
                <w:szCs w:val="22"/>
              </w:rPr>
              <w:t>79.</w:t>
            </w:r>
            <w:r w:rsidRPr="00F039C5">
              <w:rPr>
                <w:rStyle w:val="Hyperlink"/>
                <w:rFonts w:eastAsia="Arial"/>
                <w:i w:val="0"/>
                <w:noProof/>
                <w:szCs w:val="22"/>
              </w:rPr>
              <w:t xml:space="preserve"> </w:t>
            </w:r>
            <w:r w:rsidRPr="00F039C5">
              <w:rPr>
                <w:rStyle w:val="Hyperlink"/>
                <w:i w:val="0"/>
                <w:noProof/>
                <w:szCs w:val="22"/>
              </w:rPr>
              <w:t>Verjaring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_Toc200980865 \h </w:instrText>
            </w:r>
            <w:r w:rsidRPr="00F039C5">
              <w:rPr>
                <w:i w:val="0"/>
                <w:noProof/>
                <w:webHidden/>
                <w:szCs w:val="22"/>
              </w:rPr>
            </w:r>
            <w:r w:rsidRPr="00F039C5">
              <w:rPr>
                <w:i w:val="0"/>
                <w:noProof/>
                <w:webHidden/>
                <w:szCs w:val="22"/>
              </w:rPr>
              <w:fldChar w:fldCharType="separate"/>
            </w:r>
            <w:r w:rsidRPr="00F039C5">
              <w:rPr>
                <w:i w:val="0"/>
                <w:noProof/>
                <w:webHidden/>
                <w:szCs w:val="22"/>
              </w:rPr>
              <w:t>41</w:t>
            </w:r>
            <w:r w:rsidRPr="00F039C5">
              <w:rPr>
                <w:i w:val="0"/>
                <w:noProof/>
                <w:webHidden/>
                <w:szCs w:val="22"/>
              </w:rPr>
              <w:fldChar w:fldCharType="end"/>
            </w:r>
          </w:hyperlink>
        </w:p>
        <w:p w14:paraId="5CA3044C" w14:textId="24DFE3C5" w:rsidR="00F039C5" w:rsidRPr="00F039C5" w:rsidRDefault="00F039C5">
          <w:pPr>
            <w:pStyle w:val="Inhopg2"/>
            <w:tabs>
              <w:tab w:val="right" w:leader="dot" w:pos="9114"/>
            </w:tabs>
            <w:rPr>
              <w:rFonts w:eastAsiaTheme="minorEastAsia"/>
              <w:b/>
              <w:bCs/>
              <w:i w:val="0"/>
              <w:noProof/>
              <w:color w:val="auto"/>
              <w:szCs w:val="22"/>
            </w:rPr>
          </w:pPr>
          <w:hyperlink w:anchor="_Toc200980866" w:history="1">
            <w:r w:rsidRPr="00F039C5">
              <w:rPr>
                <w:rStyle w:val="Hyperlink"/>
                <w:b/>
                <w:bCs/>
                <w:i w:val="0"/>
                <w:noProof/>
                <w:szCs w:val="22"/>
              </w:rPr>
              <w:t>Hoofdstuk VIII Procedure van ouderlijke betrokkenheid</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_Toc200980866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41</w:t>
            </w:r>
            <w:r w:rsidRPr="00F039C5">
              <w:rPr>
                <w:b/>
                <w:bCs/>
                <w:i w:val="0"/>
                <w:noProof/>
                <w:webHidden/>
                <w:szCs w:val="22"/>
              </w:rPr>
              <w:fldChar w:fldCharType="end"/>
            </w:r>
          </w:hyperlink>
        </w:p>
        <w:p w14:paraId="74E8B9FD" w14:textId="5E6B6BEB" w:rsidR="00F039C5" w:rsidRPr="00F039C5" w:rsidRDefault="00F039C5">
          <w:pPr>
            <w:pStyle w:val="Inhopg2"/>
            <w:tabs>
              <w:tab w:val="right" w:leader="dot" w:pos="9114"/>
            </w:tabs>
            <w:rPr>
              <w:rFonts w:eastAsiaTheme="minorEastAsia"/>
              <w:i w:val="0"/>
              <w:noProof/>
              <w:color w:val="auto"/>
              <w:szCs w:val="22"/>
            </w:rPr>
          </w:pPr>
          <w:hyperlink w:anchor="_Toc200980867" w:history="1">
            <w:r w:rsidRPr="00F039C5">
              <w:rPr>
                <w:rStyle w:val="Hyperlink"/>
                <w:i w:val="0"/>
                <w:noProof/>
                <w:szCs w:val="22"/>
              </w:rPr>
              <w:t>80.</w:t>
            </w:r>
            <w:r w:rsidRPr="00F039C5">
              <w:rPr>
                <w:rStyle w:val="Hyperlink"/>
                <w:rFonts w:eastAsia="Arial"/>
                <w:i w:val="0"/>
                <w:noProof/>
                <w:szCs w:val="22"/>
              </w:rPr>
              <w:t xml:space="preserve"> </w:t>
            </w:r>
            <w:r w:rsidRPr="00F039C5">
              <w:rPr>
                <w:rStyle w:val="Hyperlink"/>
                <w:i w:val="0"/>
                <w:noProof/>
                <w:szCs w:val="22"/>
              </w:rPr>
              <w:t>Procedure van ouderlijke betrokkenheid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_Toc200980867 \h </w:instrText>
            </w:r>
            <w:r w:rsidRPr="00F039C5">
              <w:rPr>
                <w:i w:val="0"/>
                <w:noProof/>
                <w:webHidden/>
                <w:szCs w:val="22"/>
              </w:rPr>
            </w:r>
            <w:r w:rsidRPr="00F039C5">
              <w:rPr>
                <w:i w:val="0"/>
                <w:noProof/>
                <w:webHidden/>
                <w:szCs w:val="22"/>
              </w:rPr>
              <w:fldChar w:fldCharType="separate"/>
            </w:r>
            <w:r w:rsidRPr="00F039C5">
              <w:rPr>
                <w:i w:val="0"/>
                <w:noProof/>
                <w:webHidden/>
                <w:szCs w:val="22"/>
              </w:rPr>
              <w:t>41</w:t>
            </w:r>
            <w:r w:rsidRPr="00F039C5">
              <w:rPr>
                <w:i w:val="0"/>
                <w:noProof/>
                <w:webHidden/>
                <w:szCs w:val="22"/>
              </w:rPr>
              <w:fldChar w:fldCharType="end"/>
            </w:r>
          </w:hyperlink>
        </w:p>
        <w:p w14:paraId="1F340BB5" w14:textId="6578017E" w:rsidR="00F039C5" w:rsidRPr="00F039C5" w:rsidRDefault="00F039C5">
          <w:pPr>
            <w:pStyle w:val="Inhopg2"/>
            <w:tabs>
              <w:tab w:val="right" w:leader="dot" w:pos="9114"/>
            </w:tabs>
            <w:rPr>
              <w:rFonts w:eastAsiaTheme="minorEastAsia"/>
              <w:b/>
              <w:bCs/>
              <w:i w:val="0"/>
              <w:noProof/>
              <w:color w:val="auto"/>
              <w:szCs w:val="22"/>
            </w:rPr>
          </w:pPr>
          <w:hyperlink w:anchor="_Toc200980868" w:history="1">
            <w:r w:rsidRPr="00F039C5">
              <w:rPr>
                <w:rStyle w:val="Hyperlink"/>
                <w:b/>
                <w:bCs/>
                <w:i w:val="0"/>
                <w:noProof/>
                <w:szCs w:val="22"/>
              </w:rPr>
              <w:t>Hoofdstuk IX De lokale bemiddelingsprocedure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_Toc200980868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41</w:t>
            </w:r>
            <w:r w:rsidRPr="00F039C5">
              <w:rPr>
                <w:b/>
                <w:bCs/>
                <w:i w:val="0"/>
                <w:noProof/>
                <w:webHidden/>
                <w:szCs w:val="22"/>
              </w:rPr>
              <w:fldChar w:fldCharType="end"/>
            </w:r>
          </w:hyperlink>
        </w:p>
        <w:p w14:paraId="2AB1EEB4" w14:textId="2FAAC1F7" w:rsidR="00F039C5" w:rsidRPr="00F039C5" w:rsidRDefault="00F039C5">
          <w:pPr>
            <w:pStyle w:val="Inhopg2"/>
            <w:tabs>
              <w:tab w:val="right" w:leader="dot" w:pos="9114"/>
            </w:tabs>
            <w:rPr>
              <w:rFonts w:eastAsiaTheme="minorEastAsia"/>
              <w:i w:val="0"/>
              <w:noProof/>
              <w:color w:val="auto"/>
              <w:szCs w:val="22"/>
            </w:rPr>
          </w:pPr>
          <w:hyperlink w:anchor="_Toc200980869" w:history="1">
            <w:r w:rsidRPr="00F039C5">
              <w:rPr>
                <w:rStyle w:val="Hyperlink"/>
                <w:i w:val="0"/>
                <w:noProof/>
                <w:szCs w:val="22"/>
              </w:rPr>
              <w:t>81.</w:t>
            </w:r>
            <w:r w:rsidRPr="00F039C5">
              <w:rPr>
                <w:rStyle w:val="Hyperlink"/>
                <w:rFonts w:eastAsia="Arial"/>
                <w:i w:val="0"/>
                <w:noProof/>
                <w:szCs w:val="22"/>
              </w:rPr>
              <w:t xml:space="preserve"> </w:t>
            </w:r>
            <w:r w:rsidRPr="00F039C5">
              <w:rPr>
                <w:rStyle w:val="Hyperlink"/>
                <w:i w:val="0"/>
                <w:noProof/>
                <w:szCs w:val="22"/>
              </w:rPr>
              <w:t>Opstart procedure tot bemiddeling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_Toc200980869 \h </w:instrText>
            </w:r>
            <w:r w:rsidRPr="00F039C5">
              <w:rPr>
                <w:i w:val="0"/>
                <w:noProof/>
                <w:webHidden/>
                <w:szCs w:val="22"/>
              </w:rPr>
            </w:r>
            <w:r w:rsidRPr="00F039C5">
              <w:rPr>
                <w:i w:val="0"/>
                <w:noProof/>
                <w:webHidden/>
                <w:szCs w:val="22"/>
              </w:rPr>
              <w:fldChar w:fldCharType="separate"/>
            </w:r>
            <w:r w:rsidRPr="00F039C5">
              <w:rPr>
                <w:i w:val="0"/>
                <w:noProof/>
                <w:webHidden/>
                <w:szCs w:val="22"/>
              </w:rPr>
              <w:t>42</w:t>
            </w:r>
            <w:r w:rsidRPr="00F039C5">
              <w:rPr>
                <w:i w:val="0"/>
                <w:noProof/>
                <w:webHidden/>
                <w:szCs w:val="22"/>
              </w:rPr>
              <w:fldChar w:fldCharType="end"/>
            </w:r>
          </w:hyperlink>
        </w:p>
        <w:p w14:paraId="071F41F7" w14:textId="5E2115C8" w:rsidR="00F039C5" w:rsidRPr="00F039C5" w:rsidRDefault="00F039C5">
          <w:pPr>
            <w:pStyle w:val="Inhopg2"/>
            <w:tabs>
              <w:tab w:val="right" w:leader="dot" w:pos="9114"/>
            </w:tabs>
            <w:rPr>
              <w:rFonts w:eastAsiaTheme="minorEastAsia"/>
              <w:i w:val="0"/>
              <w:noProof/>
              <w:color w:val="auto"/>
              <w:szCs w:val="22"/>
            </w:rPr>
          </w:pPr>
          <w:hyperlink w:anchor="_Toc200980870" w:history="1">
            <w:r w:rsidRPr="00F039C5">
              <w:rPr>
                <w:rStyle w:val="Hyperlink"/>
                <w:i w:val="0"/>
                <w:noProof/>
                <w:szCs w:val="22"/>
              </w:rPr>
              <w:t>82.</w:t>
            </w:r>
            <w:r w:rsidRPr="00F039C5">
              <w:rPr>
                <w:rStyle w:val="Hyperlink"/>
                <w:rFonts w:eastAsia="Arial"/>
                <w:i w:val="0"/>
                <w:noProof/>
                <w:szCs w:val="22"/>
              </w:rPr>
              <w:t xml:space="preserve"> </w:t>
            </w:r>
            <w:r w:rsidRPr="00F039C5">
              <w:rPr>
                <w:rStyle w:val="Hyperlink"/>
                <w:i w:val="0"/>
                <w:noProof/>
                <w:szCs w:val="22"/>
              </w:rPr>
              <w:t>Verloop procedure tot bemiddeling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_Toc200980870 \h </w:instrText>
            </w:r>
            <w:r w:rsidRPr="00F039C5">
              <w:rPr>
                <w:i w:val="0"/>
                <w:noProof/>
                <w:webHidden/>
                <w:szCs w:val="22"/>
              </w:rPr>
            </w:r>
            <w:r w:rsidRPr="00F039C5">
              <w:rPr>
                <w:i w:val="0"/>
                <w:noProof/>
                <w:webHidden/>
                <w:szCs w:val="22"/>
              </w:rPr>
              <w:fldChar w:fldCharType="separate"/>
            </w:r>
            <w:r w:rsidRPr="00F039C5">
              <w:rPr>
                <w:i w:val="0"/>
                <w:noProof/>
                <w:webHidden/>
                <w:szCs w:val="22"/>
              </w:rPr>
              <w:t>42</w:t>
            </w:r>
            <w:r w:rsidRPr="00F039C5">
              <w:rPr>
                <w:i w:val="0"/>
                <w:noProof/>
                <w:webHidden/>
                <w:szCs w:val="22"/>
              </w:rPr>
              <w:fldChar w:fldCharType="end"/>
            </w:r>
          </w:hyperlink>
        </w:p>
        <w:p w14:paraId="55325AA6" w14:textId="554BD5B0" w:rsidR="00F039C5" w:rsidRPr="00F039C5" w:rsidRDefault="00F039C5">
          <w:pPr>
            <w:pStyle w:val="Inhopg2"/>
            <w:tabs>
              <w:tab w:val="right" w:leader="dot" w:pos="9114"/>
            </w:tabs>
            <w:rPr>
              <w:rFonts w:eastAsiaTheme="minorEastAsia"/>
              <w:i w:val="0"/>
              <w:noProof/>
              <w:color w:val="auto"/>
              <w:szCs w:val="22"/>
            </w:rPr>
          </w:pPr>
          <w:hyperlink w:anchor="_Toc200980871" w:history="1">
            <w:r w:rsidRPr="00F039C5">
              <w:rPr>
                <w:rStyle w:val="Hyperlink"/>
                <w:i w:val="0"/>
                <w:noProof/>
                <w:szCs w:val="22"/>
              </w:rPr>
              <w:t>83.</w:t>
            </w:r>
            <w:r w:rsidRPr="00F039C5">
              <w:rPr>
                <w:rStyle w:val="Hyperlink"/>
                <w:rFonts w:eastAsia="Arial"/>
                <w:i w:val="0"/>
                <w:noProof/>
                <w:szCs w:val="22"/>
              </w:rPr>
              <w:t xml:space="preserve"> </w:t>
            </w:r>
            <w:r w:rsidRPr="00F039C5">
              <w:rPr>
                <w:rStyle w:val="Hyperlink"/>
                <w:i w:val="0"/>
                <w:noProof/>
                <w:szCs w:val="22"/>
              </w:rPr>
              <w:t>Resultaat procedure tot bemiddeling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_Toc200980871 \h </w:instrText>
            </w:r>
            <w:r w:rsidRPr="00F039C5">
              <w:rPr>
                <w:i w:val="0"/>
                <w:noProof/>
                <w:webHidden/>
                <w:szCs w:val="22"/>
              </w:rPr>
            </w:r>
            <w:r w:rsidRPr="00F039C5">
              <w:rPr>
                <w:i w:val="0"/>
                <w:noProof/>
                <w:webHidden/>
                <w:szCs w:val="22"/>
              </w:rPr>
              <w:fldChar w:fldCharType="separate"/>
            </w:r>
            <w:r w:rsidRPr="00F039C5">
              <w:rPr>
                <w:i w:val="0"/>
                <w:noProof/>
                <w:webHidden/>
                <w:szCs w:val="22"/>
              </w:rPr>
              <w:t>43</w:t>
            </w:r>
            <w:r w:rsidRPr="00F039C5">
              <w:rPr>
                <w:i w:val="0"/>
                <w:noProof/>
                <w:webHidden/>
                <w:szCs w:val="22"/>
              </w:rPr>
              <w:fldChar w:fldCharType="end"/>
            </w:r>
          </w:hyperlink>
        </w:p>
        <w:p w14:paraId="07CC7BCF" w14:textId="293BA685" w:rsidR="00F039C5" w:rsidRPr="00F039C5" w:rsidRDefault="00F039C5">
          <w:pPr>
            <w:pStyle w:val="Inhopg2"/>
            <w:tabs>
              <w:tab w:val="right" w:leader="dot" w:pos="9114"/>
            </w:tabs>
            <w:rPr>
              <w:rFonts w:eastAsiaTheme="minorEastAsia"/>
              <w:b/>
              <w:bCs/>
              <w:i w:val="0"/>
              <w:noProof/>
              <w:color w:val="auto"/>
              <w:szCs w:val="22"/>
            </w:rPr>
          </w:pPr>
          <w:hyperlink w:anchor="_Toc200980872" w:history="1">
            <w:r w:rsidRPr="00F039C5">
              <w:rPr>
                <w:rStyle w:val="Hyperlink"/>
                <w:b/>
                <w:bCs/>
                <w:i w:val="0"/>
                <w:noProof/>
                <w:szCs w:val="22"/>
              </w:rPr>
              <w:t>Hoofdstuk X De gemeenschapsdienst</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_Toc200980872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43</w:t>
            </w:r>
            <w:r w:rsidRPr="00F039C5">
              <w:rPr>
                <w:b/>
                <w:bCs/>
                <w:i w:val="0"/>
                <w:noProof/>
                <w:webHidden/>
                <w:szCs w:val="22"/>
              </w:rPr>
              <w:fldChar w:fldCharType="end"/>
            </w:r>
          </w:hyperlink>
        </w:p>
        <w:p w14:paraId="4AB65E15" w14:textId="158D9F89" w:rsidR="00F039C5" w:rsidRPr="00F039C5" w:rsidRDefault="00F039C5">
          <w:pPr>
            <w:pStyle w:val="Inhopg2"/>
            <w:tabs>
              <w:tab w:val="right" w:leader="dot" w:pos="9114"/>
            </w:tabs>
            <w:rPr>
              <w:rFonts w:eastAsiaTheme="minorEastAsia"/>
              <w:i w:val="0"/>
              <w:noProof/>
              <w:color w:val="auto"/>
              <w:szCs w:val="22"/>
            </w:rPr>
          </w:pPr>
          <w:hyperlink w:anchor="_Toc200980873" w:history="1">
            <w:r w:rsidRPr="00F039C5">
              <w:rPr>
                <w:rStyle w:val="Hyperlink"/>
                <w:i w:val="0"/>
                <w:noProof/>
                <w:szCs w:val="22"/>
              </w:rPr>
              <w:t>84.</w:t>
            </w:r>
            <w:r w:rsidRPr="00F039C5">
              <w:rPr>
                <w:rStyle w:val="Hyperlink"/>
                <w:rFonts w:eastAsia="Arial"/>
                <w:i w:val="0"/>
                <w:noProof/>
                <w:szCs w:val="22"/>
              </w:rPr>
              <w:t xml:space="preserve"> </w:t>
            </w:r>
            <w:r w:rsidRPr="00F039C5">
              <w:rPr>
                <w:rStyle w:val="Hyperlink"/>
                <w:i w:val="0"/>
                <w:noProof/>
                <w:szCs w:val="22"/>
              </w:rPr>
              <w:t>Opstart procedure van gemeenschapsdienst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_Toc200980873 \h </w:instrText>
            </w:r>
            <w:r w:rsidRPr="00F039C5">
              <w:rPr>
                <w:i w:val="0"/>
                <w:noProof/>
                <w:webHidden/>
                <w:szCs w:val="22"/>
              </w:rPr>
            </w:r>
            <w:r w:rsidRPr="00F039C5">
              <w:rPr>
                <w:i w:val="0"/>
                <w:noProof/>
                <w:webHidden/>
                <w:szCs w:val="22"/>
              </w:rPr>
              <w:fldChar w:fldCharType="separate"/>
            </w:r>
            <w:r w:rsidRPr="00F039C5">
              <w:rPr>
                <w:i w:val="0"/>
                <w:noProof/>
                <w:webHidden/>
                <w:szCs w:val="22"/>
              </w:rPr>
              <w:t>43</w:t>
            </w:r>
            <w:r w:rsidRPr="00F039C5">
              <w:rPr>
                <w:i w:val="0"/>
                <w:noProof/>
                <w:webHidden/>
                <w:szCs w:val="22"/>
              </w:rPr>
              <w:fldChar w:fldCharType="end"/>
            </w:r>
          </w:hyperlink>
        </w:p>
        <w:p w14:paraId="51443A13" w14:textId="02B2EF37" w:rsidR="00F039C5" w:rsidRPr="00F039C5" w:rsidRDefault="00F039C5">
          <w:pPr>
            <w:pStyle w:val="Inhopg2"/>
            <w:tabs>
              <w:tab w:val="right" w:leader="dot" w:pos="9114"/>
            </w:tabs>
            <w:rPr>
              <w:rFonts w:eastAsiaTheme="minorEastAsia"/>
              <w:i w:val="0"/>
              <w:noProof/>
              <w:color w:val="auto"/>
              <w:szCs w:val="22"/>
            </w:rPr>
          </w:pPr>
          <w:hyperlink w:anchor="_Toc200980874" w:history="1">
            <w:r w:rsidRPr="00F039C5">
              <w:rPr>
                <w:rStyle w:val="Hyperlink"/>
                <w:i w:val="0"/>
                <w:noProof/>
                <w:szCs w:val="22"/>
              </w:rPr>
              <w:t>85.</w:t>
            </w:r>
            <w:r w:rsidRPr="00F039C5">
              <w:rPr>
                <w:rStyle w:val="Hyperlink"/>
                <w:rFonts w:eastAsia="Arial"/>
                <w:i w:val="0"/>
                <w:noProof/>
                <w:szCs w:val="22"/>
              </w:rPr>
              <w:t xml:space="preserve"> </w:t>
            </w:r>
            <w:r w:rsidRPr="00F039C5">
              <w:rPr>
                <w:rStyle w:val="Hyperlink"/>
                <w:i w:val="0"/>
                <w:noProof/>
                <w:szCs w:val="22"/>
              </w:rPr>
              <w:t>Verloop procedure gemeenschapsdienst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_Toc200980874 \h </w:instrText>
            </w:r>
            <w:r w:rsidRPr="00F039C5">
              <w:rPr>
                <w:i w:val="0"/>
                <w:noProof/>
                <w:webHidden/>
                <w:szCs w:val="22"/>
              </w:rPr>
            </w:r>
            <w:r w:rsidRPr="00F039C5">
              <w:rPr>
                <w:i w:val="0"/>
                <w:noProof/>
                <w:webHidden/>
                <w:szCs w:val="22"/>
              </w:rPr>
              <w:fldChar w:fldCharType="separate"/>
            </w:r>
            <w:r w:rsidRPr="00F039C5">
              <w:rPr>
                <w:i w:val="0"/>
                <w:noProof/>
                <w:webHidden/>
                <w:szCs w:val="22"/>
              </w:rPr>
              <w:t>43</w:t>
            </w:r>
            <w:r w:rsidRPr="00F039C5">
              <w:rPr>
                <w:i w:val="0"/>
                <w:noProof/>
                <w:webHidden/>
                <w:szCs w:val="22"/>
              </w:rPr>
              <w:fldChar w:fldCharType="end"/>
            </w:r>
          </w:hyperlink>
        </w:p>
        <w:p w14:paraId="4174BAB4" w14:textId="17149252" w:rsidR="00F039C5" w:rsidRPr="00F039C5" w:rsidRDefault="00F039C5">
          <w:pPr>
            <w:pStyle w:val="Inhopg2"/>
            <w:tabs>
              <w:tab w:val="right" w:leader="dot" w:pos="9114"/>
            </w:tabs>
            <w:rPr>
              <w:rFonts w:eastAsiaTheme="minorEastAsia"/>
              <w:i w:val="0"/>
              <w:noProof/>
              <w:color w:val="auto"/>
              <w:szCs w:val="22"/>
            </w:rPr>
          </w:pPr>
          <w:hyperlink w:anchor="_Toc200980875" w:history="1">
            <w:r w:rsidRPr="00F039C5">
              <w:rPr>
                <w:rStyle w:val="Hyperlink"/>
                <w:i w:val="0"/>
                <w:noProof/>
                <w:szCs w:val="22"/>
              </w:rPr>
              <w:t>86.</w:t>
            </w:r>
            <w:r w:rsidRPr="00F039C5">
              <w:rPr>
                <w:rStyle w:val="Hyperlink"/>
                <w:rFonts w:eastAsia="Arial"/>
                <w:i w:val="0"/>
                <w:noProof/>
                <w:szCs w:val="22"/>
              </w:rPr>
              <w:t xml:space="preserve"> </w:t>
            </w:r>
            <w:r w:rsidRPr="00F039C5">
              <w:rPr>
                <w:rStyle w:val="Hyperlink"/>
                <w:i w:val="0"/>
                <w:noProof/>
                <w:szCs w:val="22"/>
              </w:rPr>
              <w:t>Resultaat gemeenschapsdienst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_Toc200980875 \h </w:instrText>
            </w:r>
            <w:r w:rsidRPr="00F039C5">
              <w:rPr>
                <w:i w:val="0"/>
                <w:noProof/>
                <w:webHidden/>
                <w:szCs w:val="22"/>
              </w:rPr>
            </w:r>
            <w:r w:rsidRPr="00F039C5">
              <w:rPr>
                <w:i w:val="0"/>
                <w:noProof/>
                <w:webHidden/>
                <w:szCs w:val="22"/>
              </w:rPr>
              <w:fldChar w:fldCharType="separate"/>
            </w:r>
            <w:r w:rsidRPr="00F039C5">
              <w:rPr>
                <w:i w:val="0"/>
                <w:noProof/>
                <w:webHidden/>
                <w:szCs w:val="22"/>
              </w:rPr>
              <w:t>44</w:t>
            </w:r>
            <w:r w:rsidRPr="00F039C5">
              <w:rPr>
                <w:i w:val="0"/>
                <w:noProof/>
                <w:webHidden/>
                <w:szCs w:val="22"/>
              </w:rPr>
              <w:fldChar w:fldCharType="end"/>
            </w:r>
          </w:hyperlink>
        </w:p>
        <w:p w14:paraId="362B5007" w14:textId="65CEEBB1" w:rsidR="00F039C5" w:rsidRPr="00F039C5" w:rsidRDefault="00F039C5">
          <w:pPr>
            <w:pStyle w:val="Inhopg2"/>
            <w:tabs>
              <w:tab w:val="right" w:leader="dot" w:pos="9114"/>
            </w:tabs>
            <w:rPr>
              <w:rFonts w:eastAsiaTheme="minorEastAsia"/>
              <w:b/>
              <w:bCs/>
              <w:i w:val="0"/>
              <w:noProof/>
              <w:color w:val="auto"/>
              <w:szCs w:val="22"/>
            </w:rPr>
          </w:pPr>
          <w:hyperlink w:anchor="_Toc200980876" w:history="1">
            <w:r w:rsidRPr="00F039C5">
              <w:rPr>
                <w:rStyle w:val="Hyperlink"/>
                <w:b/>
                <w:bCs/>
                <w:i w:val="0"/>
                <w:noProof/>
                <w:szCs w:val="22"/>
              </w:rPr>
              <w:t>Hoofdstuk XI Register van de gemeentelijke administratieve sancties</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_Toc200980876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44</w:t>
            </w:r>
            <w:r w:rsidRPr="00F039C5">
              <w:rPr>
                <w:b/>
                <w:bCs/>
                <w:i w:val="0"/>
                <w:noProof/>
                <w:webHidden/>
                <w:szCs w:val="22"/>
              </w:rPr>
              <w:fldChar w:fldCharType="end"/>
            </w:r>
          </w:hyperlink>
        </w:p>
        <w:p w14:paraId="36A9DEB5" w14:textId="5BFC9290" w:rsidR="00F039C5" w:rsidRPr="00F039C5" w:rsidRDefault="00F039C5">
          <w:pPr>
            <w:pStyle w:val="Inhopg2"/>
            <w:tabs>
              <w:tab w:val="right" w:leader="dot" w:pos="9114"/>
            </w:tabs>
            <w:rPr>
              <w:rFonts w:eastAsiaTheme="minorEastAsia"/>
              <w:i w:val="0"/>
              <w:noProof/>
              <w:color w:val="auto"/>
              <w:szCs w:val="22"/>
            </w:rPr>
          </w:pPr>
          <w:hyperlink w:anchor="_Toc200980877" w:history="1">
            <w:r w:rsidRPr="00F039C5">
              <w:rPr>
                <w:rStyle w:val="Hyperlink"/>
                <w:i w:val="0"/>
                <w:noProof/>
                <w:szCs w:val="22"/>
              </w:rPr>
              <w:t>87.</w:t>
            </w:r>
            <w:r w:rsidRPr="00F039C5">
              <w:rPr>
                <w:rStyle w:val="Hyperlink"/>
                <w:rFonts w:eastAsia="Arial"/>
                <w:i w:val="0"/>
                <w:noProof/>
                <w:szCs w:val="22"/>
              </w:rPr>
              <w:t xml:space="preserve"> </w:t>
            </w:r>
            <w:r w:rsidRPr="00F039C5">
              <w:rPr>
                <w:rStyle w:val="Hyperlink"/>
                <w:i w:val="0"/>
                <w:noProof/>
                <w:szCs w:val="22"/>
              </w:rPr>
              <w:t>Bijhouden register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_Toc200980877 \h </w:instrText>
            </w:r>
            <w:r w:rsidRPr="00F039C5">
              <w:rPr>
                <w:i w:val="0"/>
                <w:noProof/>
                <w:webHidden/>
                <w:szCs w:val="22"/>
              </w:rPr>
            </w:r>
            <w:r w:rsidRPr="00F039C5">
              <w:rPr>
                <w:i w:val="0"/>
                <w:noProof/>
                <w:webHidden/>
                <w:szCs w:val="22"/>
              </w:rPr>
              <w:fldChar w:fldCharType="separate"/>
            </w:r>
            <w:r w:rsidRPr="00F039C5">
              <w:rPr>
                <w:i w:val="0"/>
                <w:noProof/>
                <w:webHidden/>
                <w:szCs w:val="22"/>
              </w:rPr>
              <w:t>44</w:t>
            </w:r>
            <w:r w:rsidRPr="00F039C5">
              <w:rPr>
                <w:i w:val="0"/>
                <w:noProof/>
                <w:webHidden/>
                <w:szCs w:val="22"/>
              </w:rPr>
              <w:fldChar w:fldCharType="end"/>
            </w:r>
          </w:hyperlink>
        </w:p>
        <w:p w14:paraId="2DD18824" w14:textId="348804BE" w:rsidR="00F039C5" w:rsidRPr="00F039C5" w:rsidRDefault="00F039C5">
          <w:pPr>
            <w:pStyle w:val="Inhopg1"/>
            <w:tabs>
              <w:tab w:val="right" w:leader="dot" w:pos="9114"/>
            </w:tabs>
            <w:rPr>
              <w:rFonts w:eastAsiaTheme="minorEastAsia"/>
              <w:b/>
              <w:bCs/>
              <w:i w:val="0"/>
              <w:noProof/>
              <w:color w:val="auto"/>
              <w:szCs w:val="22"/>
            </w:rPr>
          </w:pPr>
          <w:hyperlink w:anchor="_Toc200980878" w:history="1">
            <w:r w:rsidRPr="00F039C5">
              <w:rPr>
                <w:rStyle w:val="Hyperlink"/>
                <w:b/>
                <w:bCs/>
                <w:i w:val="0"/>
                <w:noProof/>
                <w:szCs w:val="22"/>
              </w:rPr>
              <w:t>DEEL III: BIJZONDERE ZONALE POLITIEVERORDENING DEINZE/ZULTE/LIEVEGEM BETREFFENDE OVERTREDINGEN OP HET STILSTAAN EN HET PARKEREN EN DE OVERTREDINGEN BETREFFENDE DE VERKEERSBORDEN C3, F103 en F111 (zogenaamde GAS-4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_Toc200980878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45</w:t>
            </w:r>
            <w:r w:rsidRPr="00F039C5">
              <w:rPr>
                <w:b/>
                <w:bCs/>
                <w:i w:val="0"/>
                <w:noProof/>
                <w:webHidden/>
                <w:szCs w:val="22"/>
              </w:rPr>
              <w:fldChar w:fldCharType="end"/>
            </w:r>
          </w:hyperlink>
        </w:p>
        <w:p w14:paraId="5A60A45E" w14:textId="401089FC" w:rsidR="00F039C5" w:rsidRPr="00F039C5" w:rsidRDefault="00F039C5">
          <w:pPr>
            <w:pStyle w:val="Inhopg2"/>
            <w:tabs>
              <w:tab w:val="right" w:leader="dot" w:pos="9114"/>
            </w:tabs>
            <w:rPr>
              <w:rFonts w:eastAsiaTheme="minorEastAsia"/>
              <w:b/>
              <w:bCs/>
              <w:i w:val="0"/>
              <w:noProof/>
              <w:color w:val="auto"/>
              <w:szCs w:val="22"/>
            </w:rPr>
          </w:pPr>
          <w:hyperlink w:anchor="_Toc200980879" w:history="1">
            <w:r w:rsidRPr="00F039C5">
              <w:rPr>
                <w:rStyle w:val="Hyperlink"/>
                <w:b/>
                <w:bCs/>
                <w:i w:val="0"/>
                <w:noProof/>
                <w:szCs w:val="22"/>
              </w:rPr>
              <w:t>Hoofdstuk I. Algemene 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_Toc200980879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45</w:t>
            </w:r>
            <w:r w:rsidRPr="00F039C5">
              <w:rPr>
                <w:b/>
                <w:bCs/>
                <w:i w:val="0"/>
                <w:noProof/>
                <w:webHidden/>
                <w:szCs w:val="22"/>
              </w:rPr>
              <w:fldChar w:fldCharType="end"/>
            </w:r>
          </w:hyperlink>
        </w:p>
        <w:p w14:paraId="488E9B71" w14:textId="38CDA30F" w:rsidR="00F039C5" w:rsidRPr="00F039C5" w:rsidRDefault="00F039C5">
          <w:pPr>
            <w:pStyle w:val="Inhopg2"/>
            <w:tabs>
              <w:tab w:val="right" w:leader="dot" w:pos="9114"/>
            </w:tabs>
            <w:rPr>
              <w:rFonts w:eastAsiaTheme="minorEastAsia"/>
              <w:i w:val="0"/>
              <w:noProof/>
              <w:color w:val="auto"/>
              <w:szCs w:val="22"/>
            </w:rPr>
          </w:pPr>
          <w:hyperlink w:anchor="_Toc200980880" w:history="1">
            <w:r w:rsidRPr="00F039C5">
              <w:rPr>
                <w:rStyle w:val="Hyperlink"/>
                <w:i w:val="0"/>
                <w:noProof/>
                <w:szCs w:val="22"/>
              </w:rPr>
              <w:t>88.</w:t>
            </w:r>
            <w:r w:rsidRPr="00F039C5">
              <w:rPr>
                <w:rStyle w:val="Hyperlink"/>
                <w:rFonts w:eastAsia="Arial"/>
                <w:i w:val="0"/>
                <w:noProof/>
                <w:szCs w:val="22"/>
              </w:rPr>
              <w:t xml:space="preserve"> </w:t>
            </w:r>
            <w:r w:rsidRPr="00F039C5">
              <w:rPr>
                <w:rStyle w:val="Hyperlink"/>
                <w:i w:val="0"/>
                <w:noProof/>
                <w:szCs w:val="22"/>
              </w:rPr>
              <w:t>Doel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_Toc200980880 \h </w:instrText>
            </w:r>
            <w:r w:rsidRPr="00F039C5">
              <w:rPr>
                <w:i w:val="0"/>
                <w:noProof/>
                <w:webHidden/>
                <w:szCs w:val="22"/>
              </w:rPr>
            </w:r>
            <w:r w:rsidRPr="00F039C5">
              <w:rPr>
                <w:i w:val="0"/>
                <w:noProof/>
                <w:webHidden/>
                <w:szCs w:val="22"/>
              </w:rPr>
              <w:fldChar w:fldCharType="separate"/>
            </w:r>
            <w:r w:rsidRPr="00F039C5">
              <w:rPr>
                <w:i w:val="0"/>
                <w:noProof/>
                <w:webHidden/>
                <w:szCs w:val="22"/>
              </w:rPr>
              <w:t>45</w:t>
            </w:r>
            <w:r w:rsidRPr="00F039C5">
              <w:rPr>
                <w:i w:val="0"/>
                <w:noProof/>
                <w:webHidden/>
                <w:szCs w:val="22"/>
              </w:rPr>
              <w:fldChar w:fldCharType="end"/>
            </w:r>
          </w:hyperlink>
        </w:p>
        <w:p w14:paraId="21EE0A1B" w14:textId="36100D4E" w:rsidR="00F039C5" w:rsidRPr="00F039C5" w:rsidRDefault="00F039C5">
          <w:pPr>
            <w:pStyle w:val="Inhopg2"/>
            <w:tabs>
              <w:tab w:val="right" w:leader="dot" w:pos="9114"/>
            </w:tabs>
            <w:rPr>
              <w:rFonts w:eastAsiaTheme="minorEastAsia"/>
              <w:i w:val="0"/>
              <w:noProof/>
              <w:color w:val="auto"/>
              <w:szCs w:val="22"/>
            </w:rPr>
          </w:pPr>
          <w:hyperlink w:anchor="_Toc200980881" w:history="1">
            <w:r w:rsidRPr="00F039C5">
              <w:rPr>
                <w:rStyle w:val="Hyperlink"/>
                <w:i w:val="0"/>
                <w:noProof/>
                <w:szCs w:val="22"/>
              </w:rPr>
              <w:t>89.</w:t>
            </w:r>
            <w:r w:rsidRPr="00F039C5">
              <w:rPr>
                <w:rStyle w:val="Hyperlink"/>
                <w:rFonts w:eastAsia="Arial"/>
                <w:i w:val="0"/>
                <w:noProof/>
                <w:szCs w:val="22"/>
              </w:rPr>
              <w:t xml:space="preserve"> </w:t>
            </w:r>
            <w:r w:rsidRPr="00F039C5">
              <w:rPr>
                <w:rStyle w:val="Hyperlink"/>
                <w:i w:val="0"/>
                <w:noProof/>
                <w:szCs w:val="22"/>
              </w:rPr>
              <w:t>Definities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_Toc200980881 \h </w:instrText>
            </w:r>
            <w:r w:rsidRPr="00F039C5">
              <w:rPr>
                <w:i w:val="0"/>
                <w:noProof/>
                <w:webHidden/>
                <w:szCs w:val="22"/>
              </w:rPr>
            </w:r>
            <w:r w:rsidRPr="00F039C5">
              <w:rPr>
                <w:i w:val="0"/>
                <w:noProof/>
                <w:webHidden/>
                <w:szCs w:val="22"/>
              </w:rPr>
              <w:fldChar w:fldCharType="separate"/>
            </w:r>
            <w:r w:rsidRPr="00F039C5">
              <w:rPr>
                <w:i w:val="0"/>
                <w:noProof/>
                <w:webHidden/>
                <w:szCs w:val="22"/>
              </w:rPr>
              <w:t>45</w:t>
            </w:r>
            <w:r w:rsidRPr="00F039C5">
              <w:rPr>
                <w:i w:val="0"/>
                <w:noProof/>
                <w:webHidden/>
                <w:szCs w:val="22"/>
              </w:rPr>
              <w:fldChar w:fldCharType="end"/>
            </w:r>
          </w:hyperlink>
        </w:p>
        <w:p w14:paraId="44066F4C" w14:textId="149EDEB0" w:rsidR="00F039C5" w:rsidRPr="00F039C5" w:rsidRDefault="00F039C5">
          <w:pPr>
            <w:pStyle w:val="Inhopg2"/>
            <w:tabs>
              <w:tab w:val="right" w:leader="dot" w:pos="9114"/>
            </w:tabs>
            <w:rPr>
              <w:rFonts w:eastAsiaTheme="minorEastAsia"/>
              <w:i w:val="0"/>
              <w:noProof/>
              <w:color w:val="auto"/>
              <w:szCs w:val="22"/>
            </w:rPr>
          </w:pPr>
          <w:hyperlink w:anchor="_Toc200980882" w:history="1">
            <w:r w:rsidRPr="00F039C5">
              <w:rPr>
                <w:rStyle w:val="Hyperlink"/>
                <w:i w:val="0"/>
                <w:noProof/>
                <w:szCs w:val="22"/>
              </w:rPr>
              <w:t>90. Toepassingsgebied en doelgroep</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_Toc200980882 \h </w:instrText>
            </w:r>
            <w:r w:rsidRPr="00F039C5">
              <w:rPr>
                <w:i w:val="0"/>
                <w:noProof/>
                <w:webHidden/>
                <w:szCs w:val="22"/>
              </w:rPr>
            </w:r>
            <w:r w:rsidRPr="00F039C5">
              <w:rPr>
                <w:i w:val="0"/>
                <w:noProof/>
                <w:webHidden/>
                <w:szCs w:val="22"/>
              </w:rPr>
              <w:fldChar w:fldCharType="separate"/>
            </w:r>
            <w:r w:rsidRPr="00F039C5">
              <w:rPr>
                <w:i w:val="0"/>
                <w:noProof/>
                <w:webHidden/>
                <w:szCs w:val="22"/>
              </w:rPr>
              <w:t>47</w:t>
            </w:r>
            <w:r w:rsidRPr="00F039C5">
              <w:rPr>
                <w:i w:val="0"/>
                <w:noProof/>
                <w:webHidden/>
                <w:szCs w:val="22"/>
              </w:rPr>
              <w:fldChar w:fldCharType="end"/>
            </w:r>
          </w:hyperlink>
        </w:p>
        <w:p w14:paraId="45E88702" w14:textId="657A5E5F" w:rsidR="00F039C5" w:rsidRPr="00F039C5" w:rsidRDefault="00F039C5">
          <w:pPr>
            <w:pStyle w:val="Inhopg2"/>
            <w:tabs>
              <w:tab w:val="right" w:leader="dot" w:pos="9114"/>
            </w:tabs>
            <w:rPr>
              <w:rFonts w:eastAsiaTheme="minorEastAsia"/>
              <w:b/>
              <w:bCs/>
              <w:i w:val="0"/>
              <w:noProof/>
              <w:color w:val="auto"/>
              <w:szCs w:val="22"/>
            </w:rPr>
          </w:pPr>
          <w:hyperlink w:anchor="_Toc200980883" w:history="1">
            <w:r w:rsidRPr="00F039C5">
              <w:rPr>
                <w:rStyle w:val="Hyperlink"/>
                <w:b/>
                <w:bCs/>
                <w:i w:val="0"/>
                <w:noProof/>
                <w:szCs w:val="22"/>
              </w:rPr>
              <w:t>Hoofdstuk II. Overtredingen van de eerste categorie volgens KB van 1 december 1975 houdende algemeen reglement op de politie op het wegverkeer en van het gebruik van de openbare weg.</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_Toc200980883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47</w:t>
            </w:r>
            <w:r w:rsidRPr="00F039C5">
              <w:rPr>
                <w:b/>
                <w:bCs/>
                <w:i w:val="0"/>
                <w:noProof/>
                <w:webHidden/>
                <w:szCs w:val="22"/>
              </w:rPr>
              <w:fldChar w:fldCharType="end"/>
            </w:r>
          </w:hyperlink>
        </w:p>
        <w:p w14:paraId="04902DC0" w14:textId="222A5DCA" w:rsidR="00F039C5" w:rsidRPr="00F039C5" w:rsidRDefault="00F039C5">
          <w:pPr>
            <w:pStyle w:val="Inhopg2"/>
            <w:tabs>
              <w:tab w:val="right" w:leader="dot" w:pos="9114"/>
            </w:tabs>
            <w:rPr>
              <w:rFonts w:eastAsiaTheme="minorEastAsia"/>
              <w:i w:val="0"/>
              <w:noProof/>
              <w:color w:val="auto"/>
              <w:szCs w:val="22"/>
            </w:rPr>
          </w:pPr>
          <w:hyperlink w:anchor="_Toc200980884" w:history="1">
            <w:r w:rsidRPr="00F039C5">
              <w:rPr>
                <w:rStyle w:val="Hyperlink"/>
                <w:i w:val="0"/>
                <w:noProof/>
                <w:szCs w:val="22"/>
              </w:rPr>
              <w:t>91. Parkeren in erven en woonerven (art. 22bis, 4°,a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_Toc200980884 \h </w:instrText>
            </w:r>
            <w:r w:rsidRPr="00F039C5">
              <w:rPr>
                <w:i w:val="0"/>
                <w:noProof/>
                <w:webHidden/>
                <w:szCs w:val="22"/>
              </w:rPr>
            </w:r>
            <w:r w:rsidRPr="00F039C5">
              <w:rPr>
                <w:i w:val="0"/>
                <w:noProof/>
                <w:webHidden/>
                <w:szCs w:val="22"/>
              </w:rPr>
              <w:fldChar w:fldCharType="separate"/>
            </w:r>
            <w:r w:rsidRPr="00F039C5">
              <w:rPr>
                <w:i w:val="0"/>
                <w:noProof/>
                <w:webHidden/>
                <w:szCs w:val="22"/>
              </w:rPr>
              <w:t>47</w:t>
            </w:r>
            <w:r w:rsidRPr="00F039C5">
              <w:rPr>
                <w:i w:val="0"/>
                <w:noProof/>
                <w:webHidden/>
                <w:szCs w:val="22"/>
              </w:rPr>
              <w:fldChar w:fldCharType="end"/>
            </w:r>
          </w:hyperlink>
        </w:p>
        <w:p w14:paraId="37CB6C4C" w14:textId="4EC8A4C4" w:rsidR="00F039C5" w:rsidRPr="00F039C5" w:rsidRDefault="00F039C5">
          <w:pPr>
            <w:pStyle w:val="Inhopg2"/>
            <w:tabs>
              <w:tab w:val="right" w:leader="dot" w:pos="9114"/>
            </w:tabs>
            <w:rPr>
              <w:rFonts w:eastAsiaTheme="minorEastAsia"/>
              <w:i w:val="0"/>
              <w:noProof/>
              <w:color w:val="auto"/>
              <w:szCs w:val="22"/>
            </w:rPr>
          </w:pPr>
          <w:hyperlink w:anchor="_Toc200980886" w:history="1">
            <w:r w:rsidRPr="00F039C5">
              <w:rPr>
                <w:rStyle w:val="Hyperlink"/>
                <w:i w:val="0"/>
                <w:noProof/>
                <w:szCs w:val="22"/>
              </w:rPr>
              <w:t>9</w:t>
            </w:r>
            <w:r w:rsidR="00A72E07">
              <w:rPr>
                <w:rStyle w:val="Hyperlink"/>
                <w:i w:val="0"/>
                <w:noProof/>
                <w:szCs w:val="22"/>
              </w:rPr>
              <w:t>2</w:t>
            </w:r>
            <w:r w:rsidRPr="00F039C5">
              <w:rPr>
                <w:rStyle w:val="Hyperlink"/>
                <w:i w:val="0"/>
                <w:noProof/>
                <w:szCs w:val="22"/>
              </w:rPr>
              <w:t>. Parkeren voetgangerszones (art. 22sexies2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_Toc200980886 \h </w:instrText>
            </w:r>
            <w:r w:rsidRPr="00F039C5">
              <w:rPr>
                <w:i w:val="0"/>
                <w:noProof/>
                <w:webHidden/>
                <w:szCs w:val="22"/>
              </w:rPr>
            </w:r>
            <w:r w:rsidRPr="00F039C5">
              <w:rPr>
                <w:i w:val="0"/>
                <w:noProof/>
                <w:webHidden/>
                <w:szCs w:val="22"/>
              </w:rPr>
              <w:fldChar w:fldCharType="separate"/>
            </w:r>
            <w:r w:rsidRPr="00F039C5">
              <w:rPr>
                <w:i w:val="0"/>
                <w:noProof/>
                <w:webHidden/>
                <w:szCs w:val="22"/>
              </w:rPr>
              <w:t>47</w:t>
            </w:r>
            <w:r w:rsidRPr="00F039C5">
              <w:rPr>
                <w:i w:val="0"/>
                <w:noProof/>
                <w:webHidden/>
                <w:szCs w:val="22"/>
              </w:rPr>
              <w:fldChar w:fldCharType="end"/>
            </w:r>
          </w:hyperlink>
        </w:p>
        <w:p w14:paraId="12068118" w14:textId="7FCBAEAF" w:rsidR="00F039C5" w:rsidRPr="00F039C5" w:rsidRDefault="00F039C5">
          <w:pPr>
            <w:pStyle w:val="Inhopg2"/>
            <w:tabs>
              <w:tab w:val="right" w:leader="dot" w:pos="9114"/>
            </w:tabs>
            <w:rPr>
              <w:rFonts w:eastAsiaTheme="minorEastAsia"/>
              <w:i w:val="0"/>
              <w:noProof/>
              <w:color w:val="auto"/>
              <w:szCs w:val="22"/>
            </w:rPr>
          </w:pPr>
          <w:hyperlink w:anchor="_Toc200980887" w:history="1">
            <w:r w:rsidRPr="00F039C5">
              <w:rPr>
                <w:rStyle w:val="Hyperlink"/>
                <w:i w:val="0"/>
                <w:noProof/>
                <w:szCs w:val="22"/>
              </w:rPr>
              <w:t>9</w:t>
            </w:r>
            <w:r w:rsidR="00C21F84">
              <w:rPr>
                <w:rStyle w:val="Hyperlink"/>
                <w:i w:val="0"/>
                <w:noProof/>
                <w:szCs w:val="22"/>
              </w:rPr>
              <w:t>3</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Opstelling stilstaand of geparkeerd voertuig ten opzichte van de rijrichting (art. 23.1, 1°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_Toc200980887 \h </w:instrText>
            </w:r>
            <w:r w:rsidRPr="00F039C5">
              <w:rPr>
                <w:i w:val="0"/>
                <w:noProof/>
                <w:webHidden/>
                <w:szCs w:val="22"/>
              </w:rPr>
            </w:r>
            <w:r w:rsidRPr="00F039C5">
              <w:rPr>
                <w:i w:val="0"/>
                <w:noProof/>
                <w:webHidden/>
                <w:szCs w:val="22"/>
              </w:rPr>
              <w:fldChar w:fldCharType="separate"/>
            </w:r>
            <w:r w:rsidRPr="00F039C5">
              <w:rPr>
                <w:i w:val="0"/>
                <w:noProof/>
                <w:webHidden/>
                <w:szCs w:val="22"/>
              </w:rPr>
              <w:t>47</w:t>
            </w:r>
            <w:r w:rsidRPr="00F039C5">
              <w:rPr>
                <w:i w:val="0"/>
                <w:noProof/>
                <w:webHidden/>
                <w:szCs w:val="22"/>
              </w:rPr>
              <w:fldChar w:fldCharType="end"/>
            </w:r>
          </w:hyperlink>
        </w:p>
        <w:p w14:paraId="1E933543" w14:textId="4241630A" w:rsidR="00F039C5" w:rsidRPr="00F039C5" w:rsidRDefault="00F039C5">
          <w:pPr>
            <w:pStyle w:val="Inhopg2"/>
            <w:tabs>
              <w:tab w:val="right" w:leader="dot" w:pos="9114"/>
            </w:tabs>
            <w:rPr>
              <w:rFonts w:eastAsiaTheme="minorEastAsia"/>
              <w:i w:val="0"/>
              <w:noProof/>
              <w:color w:val="auto"/>
              <w:szCs w:val="22"/>
            </w:rPr>
          </w:pPr>
          <w:hyperlink w:anchor="_Toc200980888" w:history="1">
            <w:r w:rsidRPr="00F039C5">
              <w:rPr>
                <w:rStyle w:val="Hyperlink"/>
                <w:i w:val="0"/>
                <w:noProof/>
                <w:szCs w:val="22"/>
              </w:rPr>
              <w:t>9</w:t>
            </w:r>
            <w:r w:rsidR="00C21F84">
              <w:rPr>
                <w:rStyle w:val="Hyperlink"/>
                <w:i w:val="0"/>
                <w:noProof/>
                <w:szCs w:val="22"/>
              </w:rPr>
              <w:t>4</w:t>
            </w:r>
            <w:r w:rsidRPr="00F039C5">
              <w:rPr>
                <w:rStyle w:val="Hyperlink"/>
                <w:i w:val="0"/>
                <w:noProof/>
                <w:szCs w:val="22"/>
              </w:rPr>
              <w:t>. Stilstaan of parkeren op een berm (art. 23.1, 2° v/d wegcode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_Toc200980888 \h </w:instrText>
            </w:r>
            <w:r w:rsidRPr="00F039C5">
              <w:rPr>
                <w:i w:val="0"/>
                <w:noProof/>
                <w:webHidden/>
                <w:szCs w:val="22"/>
              </w:rPr>
            </w:r>
            <w:r w:rsidRPr="00F039C5">
              <w:rPr>
                <w:i w:val="0"/>
                <w:noProof/>
                <w:webHidden/>
                <w:szCs w:val="22"/>
              </w:rPr>
              <w:fldChar w:fldCharType="separate"/>
            </w:r>
            <w:r w:rsidRPr="00F039C5">
              <w:rPr>
                <w:i w:val="0"/>
                <w:noProof/>
                <w:webHidden/>
                <w:szCs w:val="22"/>
              </w:rPr>
              <w:t>47</w:t>
            </w:r>
            <w:r w:rsidRPr="00F039C5">
              <w:rPr>
                <w:i w:val="0"/>
                <w:noProof/>
                <w:webHidden/>
                <w:szCs w:val="22"/>
              </w:rPr>
              <w:fldChar w:fldCharType="end"/>
            </w:r>
          </w:hyperlink>
        </w:p>
        <w:p w14:paraId="106F0005" w14:textId="32B0D217" w:rsidR="00F039C5" w:rsidRPr="00F039C5" w:rsidRDefault="00F039C5">
          <w:pPr>
            <w:pStyle w:val="Inhopg2"/>
            <w:tabs>
              <w:tab w:val="right" w:leader="dot" w:pos="9114"/>
            </w:tabs>
            <w:rPr>
              <w:rFonts w:eastAsiaTheme="minorEastAsia"/>
              <w:i w:val="0"/>
              <w:noProof/>
              <w:color w:val="auto"/>
              <w:szCs w:val="22"/>
            </w:rPr>
          </w:pPr>
          <w:hyperlink w:anchor="_Toc200980889" w:history="1">
            <w:r w:rsidRPr="00F039C5">
              <w:rPr>
                <w:rStyle w:val="Hyperlink"/>
                <w:i w:val="0"/>
                <w:noProof/>
                <w:szCs w:val="22"/>
              </w:rPr>
              <w:t>9</w:t>
            </w:r>
            <w:r w:rsidR="00C21F84">
              <w:rPr>
                <w:rStyle w:val="Hyperlink"/>
                <w:i w:val="0"/>
                <w:noProof/>
                <w:szCs w:val="22"/>
              </w:rPr>
              <w:t>5</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Stilstaan of parkeren volledig of deels op de rijbaan (art. 23.2, lid 1, 1° tot 3° en 23.2 lid 2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_Toc200980889 \h </w:instrText>
            </w:r>
            <w:r w:rsidRPr="00F039C5">
              <w:rPr>
                <w:i w:val="0"/>
                <w:noProof/>
                <w:webHidden/>
                <w:szCs w:val="22"/>
              </w:rPr>
            </w:r>
            <w:r w:rsidRPr="00F039C5">
              <w:rPr>
                <w:i w:val="0"/>
                <w:noProof/>
                <w:webHidden/>
                <w:szCs w:val="22"/>
              </w:rPr>
              <w:fldChar w:fldCharType="separate"/>
            </w:r>
            <w:r w:rsidRPr="00F039C5">
              <w:rPr>
                <w:i w:val="0"/>
                <w:noProof/>
                <w:webHidden/>
                <w:szCs w:val="22"/>
              </w:rPr>
              <w:t>48</w:t>
            </w:r>
            <w:r w:rsidRPr="00F039C5">
              <w:rPr>
                <w:i w:val="0"/>
                <w:noProof/>
                <w:webHidden/>
                <w:szCs w:val="22"/>
              </w:rPr>
              <w:fldChar w:fldCharType="end"/>
            </w:r>
          </w:hyperlink>
        </w:p>
        <w:p w14:paraId="0D606788" w14:textId="26EB9D2D" w:rsidR="00F039C5" w:rsidRPr="00F039C5" w:rsidRDefault="00F039C5">
          <w:pPr>
            <w:pStyle w:val="Inhopg1"/>
            <w:tabs>
              <w:tab w:val="right" w:leader="dot" w:pos="9114"/>
            </w:tabs>
            <w:rPr>
              <w:rFonts w:eastAsiaTheme="minorEastAsia"/>
              <w:i w:val="0"/>
              <w:noProof/>
              <w:color w:val="auto"/>
              <w:szCs w:val="22"/>
            </w:rPr>
          </w:pPr>
          <w:hyperlink w:anchor="_Toc200980890" w:history="1">
            <w:r w:rsidRPr="00F039C5">
              <w:rPr>
                <w:rStyle w:val="Hyperlink"/>
                <w:i w:val="0"/>
                <w:noProof/>
                <w:szCs w:val="22"/>
              </w:rPr>
              <w:t>9</w:t>
            </w:r>
            <w:r w:rsidR="00C21F84">
              <w:rPr>
                <w:rStyle w:val="Hyperlink"/>
                <w:i w:val="0"/>
                <w:noProof/>
                <w:szCs w:val="22"/>
              </w:rPr>
              <w:t>6</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Opstelling fietsen en tweewielige bromfietsen (art. 23.3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_Toc200980890 \h </w:instrText>
            </w:r>
            <w:r w:rsidRPr="00F039C5">
              <w:rPr>
                <w:i w:val="0"/>
                <w:noProof/>
                <w:webHidden/>
                <w:szCs w:val="22"/>
              </w:rPr>
            </w:r>
            <w:r w:rsidRPr="00F039C5">
              <w:rPr>
                <w:i w:val="0"/>
                <w:noProof/>
                <w:webHidden/>
                <w:szCs w:val="22"/>
              </w:rPr>
              <w:fldChar w:fldCharType="separate"/>
            </w:r>
            <w:r w:rsidRPr="00F039C5">
              <w:rPr>
                <w:i w:val="0"/>
                <w:noProof/>
                <w:webHidden/>
                <w:szCs w:val="22"/>
              </w:rPr>
              <w:t>48</w:t>
            </w:r>
            <w:r w:rsidRPr="00F039C5">
              <w:rPr>
                <w:i w:val="0"/>
                <w:noProof/>
                <w:webHidden/>
                <w:szCs w:val="22"/>
              </w:rPr>
              <w:fldChar w:fldCharType="end"/>
            </w:r>
          </w:hyperlink>
        </w:p>
        <w:p w14:paraId="46708A39" w14:textId="06EF53BF" w:rsidR="00F039C5" w:rsidRPr="00F039C5" w:rsidRDefault="00F039C5">
          <w:pPr>
            <w:pStyle w:val="Inhopg2"/>
            <w:tabs>
              <w:tab w:val="right" w:leader="dot" w:pos="9114"/>
            </w:tabs>
            <w:rPr>
              <w:rFonts w:eastAsiaTheme="minorEastAsia"/>
              <w:i w:val="0"/>
              <w:noProof/>
              <w:color w:val="auto"/>
              <w:szCs w:val="22"/>
            </w:rPr>
          </w:pPr>
          <w:hyperlink w:anchor="_Toc200980891" w:history="1">
            <w:r w:rsidRPr="00F039C5">
              <w:rPr>
                <w:rStyle w:val="Hyperlink"/>
                <w:i w:val="0"/>
                <w:noProof/>
                <w:szCs w:val="22"/>
              </w:rPr>
              <w:t>9</w:t>
            </w:r>
            <w:r w:rsidR="00C21F84">
              <w:rPr>
                <w:rStyle w:val="Hyperlink"/>
                <w:i w:val="0"/>
                <w:noProof/>
                <w:szCs w:val="22"/>
              </w:rPr>
              <w:t>7</w:t>
            </w:r>
            <w:r w:rsidRPr="00F039C5">
              <w:rPr>
                <w:rStyle w:val="Hyperlink"/>
                <w:i w:val="0"/>
                <w:noProof/>
                <w:szCs w:val="22"/>
              </w:rPr>
              <w:t>. Opstelling motorfietsen (art. 23.4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_Toc200980891 \h </w:instrText>
            </w:r>
            <w:r w:rsidRPr="00F039C5">
              <w:rPr>
                <w:i w:val="0"/>
                <w:noProof/>
                <w:webHidden/>
                <w:szCs w:val="22"/>
              </w:rPr>
            </w:r>
            <w:r w:rsidRPr="00F039C5">
              <w:rPr>
                <w:i w:val="0"/>
                <w:noProof/>
                <w:webHidden/>
                <w:szCs w:val="22"/>
              </w:rPr>
              <w:fldChar w:fldCharType="separate"/>
            </w:r>
            <w:r w:rsidRPr="00F039C5">
              <w:rPr>
                <w:i w:val="0"/>
                <w:noProof/>
                <w:webHidden/>
                <w:szCs w:val="22"/>
              </w:rPr>
              <w:t>48</w:t>
            </w:r>
            <w:r w:rsidRPr="00F039C5">
              <w:rPr>
                <w:i w:val="0"/>
                <w:noProof/>
                <w:webHidden/>
                <w:szCs w:val="22"/>
              </w:rPr>
              <w:fldChar w:fldCharType="end"/>
            </w:r>
          </w:hyperlink>
        </w:p>
        <w:p w14:paraId="667380ED" w14:textId="6653A334" w:rsidR="00F039C5" w:rsidRPr="00F039C5" w:rsidRDefault="00F039C5">
          <w:pPr>
            <w:pStyle w:val="Inhopg1"/>
            <w:tabs>
              <w:tab w:val="right" w:leader="dot" w:pos="9114"/>
            </w:tabs>
            <w:rPr>
              <w:rFonts w:eastAsiaTheme="minorEastAsia"/>
              <w:i w:val="0"/>
              <w:noProof/>
              <w:color w:val="auto"/>
              <w:szCs w:val="22"/>
            </w:rPr>
          </w:pPr>
          <w:hyperlink w:anchor="_Toc200980892" w:history="1">
            <w:r w:rsidRPr="00F039C5">
              <w:rPr>
                <w:rStyle w:val="Hyperlink"/>
                <w:i w:val="0"/>
                <w:noProof/>
                <w:szCs w:val="22"/>
              </w:rPr>
              <w:t>9</w:t>
            </w:r>
            <w:r w:rsidR="00C21F84">
              <w:rPr>
                <w:rStyle w:val="Hyperlink"/>
                <w:i w:val="0"/>
                <w:noProof/>
                <w:szCs w:val="22"/>
              </w:rPr>
              <w:t>8</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 xml:space="preserve">Stilstaan en parkeren op plaatsen waar gevaar veroorzaakt kan worden of onnodige hinder zou veroorzaken (art. 24, lid1, 2°, 4° en 7° tot </w:t>
            </w:r>
            <w:r w:rsidR="00C21F84">
              <w:rPr>
                <w:rStyle w:val="Hyperlink"/>
                <w:i w:val="0"/>
                <w:noProof/>
                <w:szCs w:val="22"/>
              </w:rPr>
              <w:t>11</w:t>
            </w:r>
            <w:r w:rsidRPr="00F039C5">
              <w:rPr>
                <w:rStyle w:val="Hyperlink"/>
                <w:i w:val="0"/>
                <w:noProof/>
                <w:szCs w:val="22"/>
              </w:rPr>
              <w:t>°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_Toc200980892 \h </w:instrText>
            </w:r>
            <w:r w:rsidRPr="00F039C5">
              <w:rPr>
                <w:i w:val="0"/>
                <w:noProof/>
                <w:webHidden/>
                <w:szCs w:val="22"/>
              </w:rPr>
            </w:r>
            <w:r w:rsidRPr="00F039C5">
              <w:rPr>
                <w:i w:val="0"/>
                <w:noProof/>
                <w:webHidden/>
                <w:szCs w:val="22"/>
              </w:rPr>
              <w:fldChar w:fldCharType="separate"/>
            </w:r>
            <w:r w:rsidRPr="00F039C5">
              <w:rPr>
                <w:i w:val="0"/>
                <w:noProof/>
                <w:webHidden/>
                <w:szCs w:val="22"/>
              </w:rPr>
              <w:t>48</w:t>
            </w:r>
            <w:r w:rsidRPr="00F039C5">
              <w:rPr>
                <w:i w:val="0"/>
                <w:noProof/>
                <w:webHidden/>
                <w:szCs w:val="22"/>
              </w:rPr>
              <w:fldChar w:fldCharType="end"/>
            </w:r>
          </w:hyperlink>
        </w:p>
        <w:p w14:paraId="7825E43A" w14:textId="3E45EA21" w:rsidR="00F039C5" w:rsidRPr="00F039C5" w:rsidRDefault="000038E2">
          <w:pPr>
            <w:pStyle w:val="Inhopg1"/>
            <w:tabs>
              <w:tab w:val="right" w:leader="dot" w:pos="9114"/>
            </w:tabs>
            <w:rPr>
              <w:rFonts w:eastAsiaTheme="minorEastAsia"/>
              <w:i w:val="0"/>
              <w:noProof/>
              <w:color w:val="auto"/>
              <w:szCs w:val="22"/>
            </w:rPr>
          </w:pPr>
          <w:hyperlink w:anchor="_Toc200980893" w:history="1">
            <w:r>
              <w:rPr>
                <w:rStyle w:val="Hyperlink"/>
                <w:i w:val="0"/>
                <w:noProof/>
                <w:color w:val="auto"/>
                <w:szCs w:val="22"/>
              </w:rPr>
              <w:t>99</w:t>
            </w:r>
            <w:r w:rsidR="00F039C5" w:rsidRPr="00F31F80">
              <w:rPr>
                <w:rStyle w:val="Hyperlink"/>
                <w:i w:val="0"/>
                <w:noProof/>
                <w:color w:val="auto"/>
                <w:szCs w:val="22"/>
              </w:rPr>
              <w:t>.</w:t>
            </w:r>
            <w:r w:rsidR="00F039C5" w:rsidRPr="00F31F80">
              <w:rPr>
                <w:rStyle w:val="Hyperlink"/>
                <w:rFonts w:eastAsia="Arial"/>
                <w:i w:val="0"/>
                <w:noProof/>
                <w:color w:val="auto"/>
                <w:szCs w:val="22"/>
              </w:rPr>
              <w:t xml:space="preserve"> </w:t>
            </w:r>
            <w:r w:rsidR="00F039C5" w:rsidRPr="00F31F80">
              <w:rPr>
                <w:rStyle w:val="Hyperlink"/>
                <w:i w:val="0"/>
                <w:noProof/>
                <w:color w:val="auto"/>
                <w:szCs w:val="22"/>
              </w:rPr>
              <w:t>Parkeren op specifieke plaatsen zoals omschreven in artikel 25.1, 1°, 2°, 3°, 5°, 8° tot 13° van het kb van 1 december 1975 houdende algemeen reglement op de politie van het wegverkeer en van het gebruik van de openbare weg (GAS-protocol)</w:t>
            </w:r>
            <w:r w:rsidR="00F039C5" w:rsidRPr="00F31F80">
              <w:rPr>
                <w:i w:val="0"/>
                <w:noProof/>
                <w:webHidden/>
                <w:color w:val="auto"/>
                <w:szCs w:val="22"/>
              </w:rPr>
              <w:tab/>
            </w:r>
            <w:r w:rsidR="00F039C5" w:rsidRPr="00F31F80">
              <w:rPr>
                <w:i w:val="0"/>
                <w:noProof/>
                <w:webHidden/>
                <w:color w:val="auto"/>
                <w:szCs w:val="22"/>
              </w:rPr>
              <w:fldChar w:fldCharType="begin"/>
            </w:r>
            <w:r w:rsidR="00F039C5" w:rsidRPr="00F31F80">
              <w:rPr>
                <w:i w:val="0"/>
                <w:noProof/>
                <w:webHidden/>
                <w:color w:val="auto"/>
                <w:szCs w:val="22"/>
              </w:rPr>
              <w:instrText xml:space="preserve"> PAGEREF _Toc200980893 \h </w:instrText>
            </w:r>
            <w:r w:rsidR="00F039C5" w:rsidRPr="00F31F80">
              <w:rPr>
                <w:i w:val="0"/>
                <w:noProof/>
                <w:webHidden/>
                <w:color w:val="auto"/>
                <w:szCs w:val="22"/>
              </w:rPr>
            </w:r>
            <w:r w:rsidR="00F039C5" w:rsidRPr="00F31F80">
              <w:rPr>
                <w:i w:val="0"/>
                <w:noProof/>
                <w:webHidden/>
                <w:color w:val="auto"/>
                <w:szCs w:val="22"/>
              </w:rPr>
              <w:fldChar w:fldCharType="separate"/>
            </w:r>
            <w:r w:rsidR="00F039C5" w:rsidRPr="00F31F80">
              <w:rPr>
                <w:i w:val="0"/>
                <w:noProof/>
                <w:webHidden/>
                <w:color w:val="auto"/>
                <w:szCs w:val="22"/>
              </w:rPr>
              <w:t>49</w:t>
            </w:r>
            <w:r w:rsidR="00F039C5" w:rsidRPr="00F31F80">
              <w:rPr>
                <w:i w:val="0"/>
                <w:noProof/>
                <w:webHidden/>
                <w:color w:val="auto"/>
                <w:szCs w:val="22"/>
              </w:rPr>
              <w:fldChar w:fldCharType="end"/>
            </w:r>
          </w:hyperlink>
          <w:r w:rsidR="00F31F80">
            <w:rPr>
              <w:color w:val="auto"/>
            </w:rPr>
            <w:t xml:space="preserve"> </w:t>
          </w:r>
        </w:p>
        <w:p w14:paraId="60B186FF" w14:textId="261F20C2" w:rsidR="00F039C5" w:rsidRPr="00F039C5" w:rsidRDefault="00F039C5">
          <w:pPr>
            <w:pStyle w:val="Inhopg1"/>
            <w:tabs>
              <w:tab w:val="right" w:leader="dot" w:pos="9114"/>
            </w:tabs>
            <w:rPr>
              <w:rFonts w:eastAsiaTheme="minorEastAsia"/>
              <w:i w:val="0"/>
              <w:noProof/>
              <w:color w:val="auto"/>
              <w:szCs w:val="22"/>
            </w:rPr>
          </w:pPr>
          <w:hyperlink w:anchor="_Toc200980894" w:history="1">
            <w:r w:rsidRPr="00F039C5">
              <w:rPr>
                <w:rStyle w:val="Hyperlink"/>
                <w:i w:val="0"/>
                <w:noProof/>
                <w:szCs w:val="22"/>
              </w:rPr>
              <w:t>10</w:t>
            </w:r>
            <w:r w:rsidR="000038E2">
              <w:rPr>
                <w:rStyle w:val="Hyperlink"/>
                <w:i w:val="0"/>
                <w:noProof/>
                <w:szCs w:val="22"/>
              </w:rPr>
              <w:t>0</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Onjuiste aanduiding parkeerschijf (art. 27.1.3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_Toc200980894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1594BD48" w14:textId="49B53E98" w:rsidR="00F039C5" w:rsidRPr="00F039C5" w:rsidRDefault="00F039C5">
          <w:pPr>
            <w:pStyle w:val="Inhopg1"/>
            <w:tabs>
              <w:tab w:val="right" w:leader="dot" w:pos="9114"/>
            </w:tabs>
            <w:rPr>
              <w:rFonts w:eastAsiaTheme="minorEastAsia"/>
              <w:i w:val="0"/>
              <w:noProof/>
              <w:color w:val="auto"/>
              <w:szCs w:val="22"/>
            </w:rPr>
          </w:pPr>
          <w:hyperlink w:anchor="_Toc200980895" w:history="1">
            <w:r w:rsidRPr="00F039C5">
              <w:rPr>
                <w:rStyle w:val="Hyperlink"/>
                <w:i w:val="0"/>
                <w:noProof/>
                <w:szCs w:val="22"/>
              </w:rPr>
              <w:t>10</w:t>
            </w:r>
            <w:r w:rsidR="000038E2">
              <w:rPr>
                <w:rStyle w:val="Hyperlink"/>
                <w:i w:val="0"/>
                <w:noProof/>
                <w:szCs w:val="22"/>
              </w:rPr>
              <w:t>1</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Parkeren onrijvaardige motorvoertuigen en aanhangwagens (art. 27.5.1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_Toc200980895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062E2211" w14:textId="1831871A" w:rsidR="00F039C5" w:rsidRPr="00F039C5" w:rsidRDefault="00F039C5">
          <w:pPr>
            <w:pStyle w:val="Inhopg1"/>
            <w:tabs>
              <w:tab w:val="right" w:leader="dot" w:pos="9114"/>
            </w:tabs>
            <w:rPr>
              <w:rFonts w:eastAsiaTheme="minorEastAsia"/>
              <w:i w:val="0"/>
              <w:noProof/>
              <w:color w:val="auto"/>
              <w:szCs w:val="22"/>
            </w:rPr>
          </w:pPr>
          <w:hyperlink w:anchor="_Toc200980896" w:history="1">
            <w:r w:rsidRPr="00F039C5">
              <w:rPr>
                <w:rStyle w:val="Hyperlink"/>
                <w:i w:val="0"/>
                <w:noProof/>
                <w:szCs w:val="22"/>
              </w:rPr>
              <w:t>10</w:t>
            </w:r>
            <w:r w:rsidR="000038E2">
              <w:rPr>
                <w:rStyle w:val="Hyperlink"/>
                <w:i w:val="0"/>
                <w:noProof/>
                <w:szCs w:val="22"/>
              </w:rPr>
              <w:t>2</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Parkeren auto’s, slepen en aanhangwagens met een MTM van meer dan 7,5 ton (art. 27.5.2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_Toc200980896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32DD8E6A" w14:textId="5E8DFE50" w:rsidR="00F039C5" w:rsidRPr="00F039C5" w:rsidRDefault="00F039C5">
          <w:pPr>
            <w:pStyle w:val="Inhopg1"/>
            <w:tabs>
              <w:tab w:val="right" w:leader="dot" w:pos="9114"/>
            </w:tabs>
            <w:rPr>
              <w:rFonts w:eastAsiaTheme="minorEastAsia"/>
              <w:i w:val="0"/>
              <w:noProof/>
              <w:color w:val="auto"/>
              <w:szCs w:val="22"/>
            </w:rPr>
          </w:pPr>
          <w:hyperlink w:anchor="_Toc200980897" w:history="1">
            <w:r w:rsidRPr="00F039C5">
              <w:rPr>
                <w:rStyle w:val="Hyperlink"/>
                <w:i w:val="0"/>
                <w:noProof/>
                <w:szCs w:val="22"/>
              </w:rPr>
              <w:t>10</w:t>
            </w:r>
            <w:r w:rsidR="000038E2">
              <w:rPr>
                <w:rStyle w:val="Hyperlink"/>
                <w:i w:val="0"/>
                <w:noProof/>
                <w:szCs w:val="22"/>
              </w:rPr>
              <w:t>3</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Parkeren reclamevoertuigen (art. 27.5.3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_Toc200980897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78AD40BC" w14:textId="1E5031EA" w:rsidR="00F039C5" w:rsidRPr="00F039C5" w:rsidRDefault="00F039C5">
          <w:pPr>
            <w:pStyle w:val="Inhopg1"/>
            <w:tabs>
              <w:tab w:val="right" w:leader="dot" w:pos="9114"/>
            </w:tabs>
            <w:rPr>
              <w:rFonts w:eastAsiaTheme="minorEastAsia"/>
              <w:i w:val="0"/>
              <w:noProof/>
              <w:color w:val="auto"/>
              <w:szCs w:val="22"/>
            </w:rPr>
          </w:pPr>
          <w:hyperlink w:anchor="_Toc200980898" w:history="1">
            <w:r w:rsidRPr="00F039C5">
              <w:rPr>
                <w:rStyle w:val="Hyperlink"/>
                <w:i w:val="0"/>
                <w:noProof/>
                <w:szCs w:val="22"/>
              </w:rPr>
              <w:t>10</w:t>
            </w:r>
            <w:r w:rsidR="000038E2">
              <w:rPr>
                <w:rStyle w:val="Hyperlink"/>
                <w:i w:val="0"/>
                <w:noProof/>
                <w:szCs w:val="22"/>
              </w:rPr>
              <w:t>4</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Gebruik gehandicaptenkaart (art. 27bis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_Toc200980898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29997066" w14:textId="2D49B179" w:rsidR="00F039C5" w:rsidRPr="00F039C5" w:rsidRDefault="00F039C5">
          <w:pPr>
            <w:pStyle w:val="Inhopg1"/>
            <w:tabs>
              <w:tab w:val="right" w:leader="dot" w:pos="9114"/>
            </w:tabs>
            <w:rPr>
              <w:rFonts w:eastAsiaTheme="minorEastAsia"/>
              <w:i w:val="0"/>
              <w:noProof/>
              <w:color w:val="auto"/>
              <w:szCs w:val="22"/>
            </w:rPr>
          </w:pPr>
          <w:hyperlink w:anchor="_Toc200980899" w:history="1">
            <w:r w:rsidRPr="00F039C5">
              <w:rPr>
                <w:rStyle w:val="Hyperlink"/>
                <w:i w:val="0"/>
                <w:noProof/>
                <w:szCs w:val="22"/>
              </w:rPr>
              <w:t>10</w:t>
            </w:r>
            <w:r w:rsidR="000038E2">
              <w:rPr>
                <w:rStyle w:val="Hyperlink"/>
                <w:i w:val="0"/>
                <w:noProof/>
                <w:szCs w:val="22"/>
              </w:rPr>
              <w:t>5</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Verboden toegang, in beide richtingen, voor iedere bestuurder (art. 68.3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_Toc200980899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7E79B585" w14:textId="7B08CCC6" w:rsidR="00F039C5" w:rsidRPr="00F039C5" w:rsidRDefault="00F039C5">
          <w:pPr>
            <w:pStyle w:val="Inhopg1"/>
            <w:tabs>
              <w:tab w:val="left" w:pos="960"/>
              <w:tab w:val="right" w:leader="dot" w:pos="9114"/>
            </w:tabs>
            <w:rPr>
              <w:rFonts w:eastAsiaTheme="minorEastAsia"/>
              <w:i w:val="0"/>
              <w:noProof/>
              <w:color w:val="auto"/>
              <w:szCs w:val="22"/>
            </w:rPr>
          </w:pPr>
          <w:hyperlink w:anchor="_Toc200980900" w:history="1">
            <w:r w:rsidRPr="00F039C5">
              <w:rPr>
                <w:rStyle w:val="Hyperlink"/>
                <w:i w:val="0"/>
                <w:noProof/>
                <w:szCs w:val="22"/>
              </w:rPr>
              <w:t>10</w:t>
            </w:r>
            <w:r w:rsidR="000038E2">
              <w:rPr>
                <w:rStyle w:val="Hyperlink"/>
                <w:i w:val="0"/>
                <w:noProof/>
                <w:szCs w:val="22"/>
              </w:rPr>
              <w:t>6</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Verkeer in voetgangerszones (art. 71</w:t>
            </w:r>
            <w:r w:rsidR="00BD2456">
              <w:rPr>
                <w:rStyle w:val="Hyperlink"/>
                <w:i w:val="0"/>
                <w:noProof/>
                <w:szCs w:val="22"/>
              </w:rPr>
              <w:t xml:space="preserve"> </w:t>
            </w:r>
            <w:r w:rsidRPr="00F039C5">
              <w:rPr>
                <w:rStyle w:val="Hyperlink"/>
                <w:i w:val="0"/>
                <w:noProof/>
                <w:szCs w:val="22"/>
              </w:rPr>
              <w:t>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_Toc200980900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1E359F90" w14:textId="507EEA12" w:rsidR="00F039C5" w:rsidRPr="00F039C5" w:rsidRDefault="00F039C5">
          <w:pPr>
            <w:pStyle w:val="Inhopg1"/>
            <w:tabs>
              <w:tab w:val="right" w:leader="dot" w:pos="9114"/>
            </w:tabs>
            <w:rPr>
              <w:rFonts w:eastAsiaTheme="minorEastAsia"/>
              <w:i w:val="0"/>
              <w:noProof/>
              <w:color w:val="auto"/>
              <w:szCs w:val="22"/>
            </w:rPr>
          </w:pPr>
          <w:hyperlink w:anchor="_Toc200980901" w:history="1">
            <w:r w:rsidRPr="00F039C5">
              <w:rPr>
                <w:rStyle w:val="Hyperlink"/>
                <w:i w:val="0"/>
                <w:noProof/>
                <w:szCs w:val="22"/>
                <w:lang w:val="de-DE"/>
              </w:rPr>
              <w:t xml:space="preserve">107. Fietszone (art. </w:t>
            </w:r>
            <w:r w:rsidR="00BD2456">
              <w:rPr>
                <w:rStyle w:val="Hyperlink"/>
                <w:i w:val="0"/>
                <w:noProof/>
                <w:szCs w:val="22"/>
                <w:lang w:val="de-DE"/>
              </w:rPr>
              <w:t>71.2</w:t>
            </w:r>
            <w:r w:rsidR="00F56A4A">
              <w:rPr>
                <w:rStyle w:val="Hyperlink"/>
                <w:i w:val="0"/>
                <w:noProof/>
                <w:szCs w:val="22"/>
                <w:lang w:val="de-DE"/>
              </w:rPr>
              <w:t xml:space="preserve"> </w:t>
            </w:r>
            <w:r w:rsidRPr="00F039C5">
              <w:rPr>
                <w:rStyle w:val="Hyperlink"/>
                <w:i w:val="0"/>
                <w:noProof/>
                <w:szCs w:val="22"/>
                <w:lang w:val="de-DE"/>
              </w:rPr>
              <w:t>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_Toc200980901 \h </w:instrText>
            </w:r>
            <w:r w:rsidRPr="00F039C5">
              <w:rPr>
                <w:i w:val="0"/>
                <w:noProof/>
                <w:webHidden/>
                <w:szCs w:val="22"/>
              </w:rPr>
            </w:r>
            <w:r w:rsidRPr="00F039C5">
              <w:rPr>
                <w:i w:val="0"/>
                <w:noProof/>
                <w:webHidden/>
                <w:szCs w:val="22"/>
              </w:rPr>
              <w:fldChar w:fldCharType="separate"/>
            </w:r>
            <w:r w:rsidRPr="00F039C5">
              <w:rPr>
                <w:i w:val="0"/>
                <w:noProof/>
                <w:webHidden/>
                <w:szCs w:val="22"/>
              </w:rPr>
              <w:t>51</w:t>
            </w:r>
            <w:r w:rsidRPr="00F039C5">
              <w:rPr>
                <w:i w:val="0"/>
                <w:noProof/>
                <w:webHidden/>
                <w:szCs w:val="22"/>
              </w:rPr>
              <w:fldChar w:fldCharType="end"/>
            </w:r>
          </w:hyperlink>
        </w:p>
        <w:p w14:paraId="0A370EB0" w14:textId="3ED5F2A2" w:rsidR="00F039C5" w:rsidRPr="00F039C5" w:rsidRDefault="00F039C5">
          <w:pPr>
            <w:pStyle w:val="Inhopg1"/>
            <w:tabs>
              <w:tab w:val="right" w:leader="dot" w:pos="9114"/>
            </w:tabs>
            <w:rPr>
              <w:rFonts w:eastAsiaTheme="minorEastAsia"/>
              <w:i w:val="0"/>
              <w:noProof/>
              <w:color w:val="auto"/>
              <w:szCs w:val="22"/>
            </w:rPr>
          </w:pPr>
          <w:hyperlink w:anchor="_Toc200980902" w:history="1">
            <w:r w:rsidRPr="00F039C5">
              <w:rPr>
                <w:rStyle w:val="Hyperlink"/>
                <w:i w:val="0"/>
                <w:noProof/>
                <w:szCs w:val="22"/>
              </w:rPr>
              <w:t>108.</w:t>
            </w:r>
            <w:r w:rsidRPr="00F039C5">
              <w:rPr>
                <w:rStyle w:val="Hyperlink"/>
                <w:rFonts w:eastAsia="Arial"/>
                <w:i w:val="0"/>
                <w:noProof/>
                <w:szCs w:val="22"/>
              </w:rPr>
              <w:t xml:space="preserve"> </w:t>
            </w:r>
            <w:r w:rsidRPr="00F039C5">
              <w:rPr>
                <w:rStyle w:val="Hyperlink"/>
                <w:i w:val="0"/>
                <w:noProof/>
                <w:szCs w:val="22"/>
              </w:rPr>
              <w:t>Verkeersborden betreffende het stilstaan en parkeren (art. 70.2.1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_Toc200980902 \h </w:instrText>
            </w:r>
            <w:r w:rsidRPr="00F039C5">
              <w:rPr>
                <w:i w:val="0"/>
                <w:noProof/>
                <w:webHidden/>
                <w:szCs w:val="22"/>
              </w:rPr>
            </w:r>
            <w:r w:rsidRPr="00F039C5">
              <w:rPr>
                <w:i w:val="0"/>
                <w:noProof/>
                <w:webHidden/>
                <w:szCs w:val="22"/>
              </w:rPr>
              <w:fldChar w:fldCharType="separate"/>
            </w:r>
            <w:r w:rsidRPr="00F039C5">
              <w:rPr>
                <w:i w:val="0"/>
                <w:noProof/>
                <w:webHidden/>
                <w:szCs w:val="22"/>
              </w:rPr>
              <w:t>51</w:t>
            </w:r>
            <w:r w:rsidRPr="00F039C5">
              <w:rPr>
                <w:i w:val="0"/>
                <w:noProof/>
                <w:webHidden/>
                <w:szCs w:val="22"/>
              </w:rPr>
              <w:fldChar w:fldCharType="end"/>
            </w:r>
          </w:hyperlink>
        </w:p>
        <w:p w14:paraId="7D3B3254" w14:textId="5417024E" w:rsidR="00F039C5" w:rsidRPr="00F039C5" w:rsidRDefault="00F039C5">
          <w:pPr>
            <w:pStyle w:val="Inhopg1"/>
            <w:tabs>
              <w:tab w:val="right" w:leader="dot" w:pos="9114"/>
            </w:tabs>
            <w:rPr>
              <w:rFonts w:eastAsiaTheme="minorEastAsia"/>
              <w:i w:val="0"/>
              <w:noProof/>
              <w:color w:val="auto"/>
              <w:szCs w:val="22"/>
            </w:rPr>
          </w:pPr>
          <w:hyperlink w:anchor="_Toc200980903" w:history="1">
            <w:r w:rsidRPr="00F039C5">
              <w:rPr>
                <w:rStyle w:val="Hyperlink"/>
                <w:i w:val="0"/>
                <w:noProof/>
                <w:szCs w:val="22"/>
              </w:rPr>
              <w:t>109.</w:t>
            </w:r>
            <w:r w:rsidRPr="00F039C5">
              <w:rPr>
                <w:rStyle w:val="Hyperlink"/>
                <w:rFonts w:eastAsia="Arial"/>
                <w:i w:val="0"/>
                <w:noProof/>
                <w:szCs w:val="22"/>
              </w:rPr>
              <w:t xml:space="preserve"> </w:t>
            </w:r>
            <w:r w:rsidRPr="00F039C5">
              <w:rPr>
                <w:rStyle w:val="Hyperlink"/>
                <w:i w:val="0"/>
                <w:noProof/>
                <w:szCs w:val="22"/>
              </w:rPr>
              <w:t>Verkeersbord halfmaandelijks parkeren (art. 70.3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_Toc200980903 \h </w:instrText>
            </w:r>
            <w:r w:rsidRPr="00F039C5">
              <w:rPr>
                <w:i w:val="0"/>
                <w:noProof/>
                <w:webHidden/>
                <w:szCs w:val="22"/>
              </w:rPr>
            </w:r>
            <w:r w:rsidRPr="00F039C5">
              <w:rPr>
                <w:i w:val="0"/>
                <w:noProof/>
                <w:webHidden/>
                <w:szCs w:val="22"/>
              </w:rPr>
              <w:fldChar w:fldCharType="separate"/>
            </w:r>
            <w:r w:rsidRPr="00F039C5">
              <w:rPr>
                <w:i w:val="0"/>
                <w:noProof/>
                <w:webHidden/>
                <w:szCs w:val="22"/>
              </w:rPr>
              <w:t>51</w:t>
            </w:r>
            <w:r w:rsidRPr="00F039C5">
              <w:rPr>
                <w:i w:val="0"/>
                <w:noProof/>
                <w:webHidden/>
                <w:szCs w:val="22"/>
              </w:rPr>
              <w:fldChar w:fldCharType="end"/>
            </w:r>
          </w:hyperlink>
        </w:p>
        <w:p w14:paraId="6306A9CA" w14:textId="19EA0E2B" w:rsidR="00F039C5" w:rsidRPr="00F039C5" w:rsidRDefault="00F039C5">
          <w:pPr>
            <w:pStyle w:val="Inhopg1"/>
            <w:tabs>
              <w:tab w:val="right" w:leader="dot" w:pos="9114"/>
            </w:tabs>
            <w:rPr>
              <w:rFonts w:eastAsiaTheme="minorEastAsia"/>
              <w:i w:val="0"/>
              <w:noProof/>
              <w:color w:val="auto"/>
              <w:szCs w:val="22"/>
            </w:rPr>
          </w:pPr>
          <w:hyperlink w:anchor="_Toc200980904" w:history="1">
            <w:r w:rsidRPr="00F039C5">
              <w:rPr>
                <w:rStyle w:val="Hyperlink"/>
                <w:i w:val="0"/>
                <w:noProof/>
                <w:szCs w:val="22"/>
              </w:rPr>
              <w:t>110.</w:t>
            </w:r>
            <w:r w:rsidRPr="00F039C5">
              <w:rPr>
                <w:rStyle w:val="Hyperlink"/>
                <w:rFonts w:eastAsia="Arial"/>
                <w:i w:val="0"/>
                <w:noProof/>
                <w:szCs w:val="22"/>
              </w:rPr>
              <w:t xml:space="preserve"> </w:t>
            </w:r>
            <w:r w:rsidRPr="00F039C5">
              <w:rPr>
                <w:rStyle w:val="Hyperlink"/>
                <w:i w:val="0"/>
                <w:noProof/>
                <w:szCs w:val="22"/>
              </w:rPr>
              <w:t>Stilstaan en parkeren op verkeersgeleiders en verdrijvingsvakken (art. 77.4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_Toc200980904 \h </w:instrText>
            </w:r>
            <w:r w:rsidRPr="00F039C5">
              <w:rPr>
                <w:i w:val="0"/>
                <w:noProof/>
                <w:webHidden/>
                <w:szCs w:val="22"/>
              </w:rPr>
            </w:r>
            <w:r w:rsidRPr="00F039C5">
              <w:rPr>
                <w:i w:val="0"/>
                <w:noProof/>
                <w:webHidden/>
                <w:szCs w:val="22"/>
              </w:rPr>
              <w:fldChar w:fldCharType="separate"/>
            </w:r>
            <w:r w:rsidRPr="00F039C5">
              <w:rPr>
                <w:i w:val="0"/>
                <w:noProof/>
                <w:webHidden/>
                <w:szCs w:val="22"/>
              </w:rPr>
              <w:t>51</w:t>
            </w:r>
            <w:r w:rsidRPr="00F039C5">
              <w:rPr>
                <w:i w:val="0"/>
                <w:noProof/>
                <w:webHidden/>
                <w:szCs w:val="22"/>
              </w:rPr>
              <w:fldChar w:fldCharType="end"/>
            </w:r>
          </w:hyperlink>
        </w:p>
        <w:p w14:paraId="11AC8C2B" w14:textId="30FA7869" w:rsidR="00F039C5" w:rsidRPr="00F039C5" w:rsidRDefault="00F039C5">
          <w:pPr>
            <w:pStyle w:val="Inhopg1"/>
            <w:tabs>
              <w:tab w:val="right" w:leader="dot" w:pos="9114"/>
            </w:tabs>
            <w:rPr>
              <w:rFonts w:eastAsiaTheme="minorEastAsia"/>
              <w:i w:val="0"/>
              <w:noProof/>
              <w:color w:val="auto"/>
              <w:szCs w:val="22"/>
            </w:rPr>
          </w:pPr>
          <w:hyperlink w:anchor="_Toc200980905" w:history="1">
            <w:r w:rsidRPr="00F039C5">
              <w:rPr>
                <w:rStyle w:val="Hyperlink"/>
                <w:i w:val="0"/>
                <w:noProof/>
                <w:szCs w:val="22"/>
              </w:rPr>
              <w:t>111.</w:t>
            </w:r>
            <w:r w:rsidRPr="00F039C5">
              <w:rPr>
                <w:rStyle w:val="Hyperlink"/>
                <w:rFonts w:eastAsia="Arial"/>
                <w:i w:val="0"/>
                <w:noProof/>
                <w:szCs w:val="22"/>
              </w:rPr>
              <w:t xml:space="preserve"> </w:t>
            </w:r>
            <w:r w:rsidRPr="00F039C5">
              <w:rPr>
                <w:rStyle w:val="Hyperlink"/>
                <w:i w:val="0"/>
                <w:noProof/>
                <w:szCs w:val="22"/>
              </w:rPr>
              <w:t>Stilstaan en parkeren op witte markering parkeerzone (art. 77.5</w:t>
            </w:r>
            <w:r w:rsidR="00F56A4A" w:rsidRPr="00BD2456">
              <w:rPr>
                <w:rStyle w:val="Hyperlink"/>
                <w:i w:val="0"/>
                <w:noProof/>
                <w:szCs w:val="22"/>
              </w:rPr>
              <w:t>, eerste lid</w:t>
            </w:r>
            <w:r w:rsidRPr="00F039C5">
              <w:rPr>
                <w:rStyle w:val="Hyperlink"/>
                <w:i w:val="0"/>
                <w:noProof/>
                <w:szCs w:val="22"/>
              </w:rPr>
              <w:t xml:space="preserve">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_Toc200980905 \h </w:instrText>
            </w:r>
            <w:r w:rsidRPr="00F039C5">
              <w:rPr>
                <w:i w:val="0"/>
                <w:noProof/>
                <w:webHidden/>
                <w:szCs w:val="22"/>
              </w:rPr>
            </w:r>
            <w:r w:rsidRPr="00F039C5">
              <w:rPr>
                <w:i w:val="0"/>
                <w:noProof/>
                <w:webHidden/>
                <w:szCs w:val="22"/>
              </w:rPr>
              <w:fldChar w:fldCharType="separate"/>
            </w:r>
            <w:r w:rsidRPr="00F039C5">
              <w:rPr>
                <w:i w:val="0"/>
                <w:noProof/>
                <w:webHidden/>
                <w:szCs w:val="22"/>
              </w:rPr>
              <w:t>51</w:t>
            </w:r>
            <w:r w:rsidRPr="00F039C5">
              <w:rPr>
                <w:i w:val="0"/>
                <w:noProof/>
                <w:webHidden/>
                <w:szCs w:val="22"/>
              </w:rPr>
              <w:fldChar w:fldCharType="end"/>
            </w:r>
          </w:hyperlink>
        </w:p>
        <w:p w14:paraId="238A02AC" w14:textId="0D8449DB" w:rsidR="00F039C5" w:rsidRPr="00F039C5" w:rsidRDefault="00F039C5">
          <w:pPr>
            <w:pStyle w:val="Inhopg1"/>
            <w:tabs>
              <w:tab w:val="right" w:leader="dot" w:pos="9114"/>
            </w:tabs>
            <w:rPr>
              <w:rFonts w:eastAsiaTheme="minorEastAsia"/>
              <w:i w:val="0"/>
              <w:noProof/>
              <w:color w:val="auto"/>
              <w:szCs w:val="22"/>
            </w:rPr>
          </w:pPr>
          <w:hyperlink w:anchor="_Toc200980906" w:history="1">
            <w:r w:rsidRPr="00F039C5">
              <w:rPr>
                <w:rStyle w:val="Hyperlink"/>
                <w:i w:val="0"/>
                <w:noProof/>
                <w:szCs w:val="22"/>
              </w:rPr>
              <w:t>112.</w:t>
            </w:r>
            <w:r w:rsidRPr="00F039C5">
              <w:rPr>
                <w:rStyle w:val="Hyperlink"/>
                <w:rFonts w:eastAsia="Arial"/>
                <w:i w:val="0"/>
                <w:noProof/>
                <w:szCs w:val="22"/>
              </w:rPr>
              <w:t xml:space="preserve"> </w:t>
            </w:r>
            <w:r w:rsidRPr="00F039C5">
              <w:rPr>
                <w:rStyle w:val="Hyperlink"/>
                <w:i w:val="0"/>
                <w:noProof/>
                <w:szCs w:val="22"/>
              </w:rPr>
              <w:t>Stilstaan en parkeren op dambordmarkeringen (art. 77.8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_Toc200980906 \h </w:instrText>
            </w:r>
            <w:r w:rsidRPr="00F039C5">
              <w:rPr>
                <w:i w:val="0"/>
                <w:noProof/>
                <w:webHidden/>
                <w:szCs w:val="22"/>
              </w:rPr>
            </w:r>
            <w:r w:rsidRPr="00F039C5">
              <w:rPr>
                <w:i w:val="0"/>
                <w:noProof/>
                <w:webHidden/>
                <w:szCs w:val="22"/>
              </w:rPr>
              <w:fldChar w:fldCharType="separate"/>
            </w:r>
            <w:r w:rsidRPr="00F039C5">
              <w:rPr>
                <w:i w:val="0"/>
                <w:noProof/>
                <w:webHidden/>
                <w:szCs w:val="22"/>
              </w:rPr>
              <w:t>51</w:t>
            </w:r>
            <w:r w:rsidRPr="00F039C5">
              <w:rPr>
                <w:i w:val="0"/>
                <w:noProof/>
                <w:webHidden/>
                <w:szCs w:val="22"/>
              </w:rPr>
              <w:fldChar w:fldCharType="end"/>
            </w:r>
          </w:hyperlink>
        </w:p>
        <w:p w14:paraId="00954B0B" w14:textId="7C98D019" w:rsidR="00F039C5" w:rsidRPr="00F039C5" w:rsidRDefault="00F039C5">
          <w:pPr>
            <w:pStyle w:val="Inhopg1"/>
            <w:tabs>
              <w:tab w:val="right" w:leader="dot" w:pos="9114"/>
            </w:tabs>
            <w:rPr>
              <w:rFonts w:eastAsiaTheme="minorEastAsia"/>
              <w:b/>
              <w:bCs/>
              <w:i w:val="0"/>
              <w:noProof/>
              <w:color w:val="auto"/>
              <w:szCs w:val="22"/>
            </w:rPr>
          </w:pPr>
          <w:hyperlink w:anchor="_Toc200980907" w:history="1">
            <w:r w:rsidRPr="00F039C5">
              <w:rPr>
                <w:rStyle w:val="Hyperlink"/>
                <w:b/>
                <w:bCs/>
                <w:i w:val="0"/>
                <w:noProof/>
                <w:szCs w:val="22"/>
              </w:rPr>
              <w:t>Hoofdstuk III. Overtredingen van de tweede categorie volgens KB van 1 december 1975 houdende algemeen reglement op de politie op het wegverkeer en van het gebruik van de openbare weg</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_Toc200980907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52</w:t>
            </w:r>
            <w:r w:rsidRPr="00F039C5">
              <w:rPr>
                <w:b/>
                <w:bCs/>
                <w:i w:val="0"/>
                <w:noProof/>
                <w:webHidden/>
                <w:szCs w:val="22"/>
              </w:rPr>
              <w:fldChar w:fldCharType="end"/>
            </w:r>
          </w:hyperlink>
        </w:p>
        <w:p w14:paraId="7A6C8E34" w14:textId="424352FE" w:rsidR="00F039C5" w:rsidRPr="00F039C5" w:rsidRDefault="00F039C5">
          <w:pPr>
            <w:pStyle w:val="Inhopg1"/>
            <w:tabs>
              <w:tab w:val="right" w:leader="dot" w:pos="9114"/>
            </w:tabs>
            <w:rPr>
              <w:rFonts w:eastAsiaTheme="minorEastAsia"/>
              <w:i w:val="0"/>
              <w:noProof/>
              <w:color w:val="auto"/>
              <w:szCs w:val="22"/>
            </w:rPr>
          </w:pPr>
          <w:hyperlink w:anchor="_Toc200980908" w:history="1">
            <w:r w:rsidRPr="00F039C5">
              <w:rPr>
                <w:rStyle w:val="Hyperlink"/>
                <w:i w:val="0"/>
                <w:noProof/>
                <w:szCs w:val="22"/>
              </w:rPr>
              <w:t>113.</w:t>
            </w:r>
            <w:r w:rsidRPr="00F039C5">
              <w:rPr>
                <w:rStyle w:val="Hyperlink"/>
                <w:rFonts w:eastAsia="Arial"/>
                <w:i w:val="0"/>
                <w:noProof/>
                <w:szCs w:val="22"/>
              </w:rPr>
              <w:t xml:space="preserve"> </w:t>
            </w:r>
            <w:r w:rsidRPr="00F039C5">
              <w:rPr>
                <w:rStyle w:val="Hyperlink"/>
                <w:i w:val="0"/>
                <w:noProof/>
                <w:szCs w:val="22"/>
              </w:rPr>
              <w:t>Stilstaan en parkeren op specifieke plaatsen zoals omschreven in artikel 24, lid1, 1°, 2°, 4° tot en met 6° van het kb van 1 december 1975 houdende algemeen reglement op de politie van het wegverkeer en van het gebruik van de openbare weg (art. 24, lid 1, 1°,  2°,  4°,  5° en 6°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_Toc200980908 \h </w:instrText>
            </w:r>
            <w:r w:rsidRPr="00F039C5">
              <w:rPr>
                <w:i w:val="0"/>
                <w:noProof/>
                <w:webHidden/>
                <w:szCs w:val="22"/>
              </w:rPr>
            </w:r>
            <w:r w:rsidRPr="00F039C5">
              <w:rPr>
                <w:i w:val="0"/>
                <w:noProof/>
                <w:webHidden/>
                <w:szCs w:val="22"/>
              </w:rPr>
              <w:fldChar w:fldCharType="separate"/>
            </w:r>
            <w:r w:rsidRPr="00F039C5">
              <w:rPr>
                <w:i w:val="0"/>
                <w:noProof/>
                <w:webHidden/>
                <w:szCs w:val="22"/>
              </w:rPr>
              <w:t>52</w:t>
            </w:r>
            <w:r w:rsidRPr="00F039C5">
              <w:rPr>
                <w:i w:val="0"/>
                <w:noProof/>
                <w:webHidden/>
                <w:szCs w:val="22"/>
              </w:rPr>
              <w:fldChar w:fldCharType="end"/>
            </w:r>
          </w:hyperlink>
        </w:p>
        <w:p w14:paraId="31985D59" w14:textId="74A02378" w:rsidR="00F039C5" w:rsidRPr="00F039C5" w:rsidRDefault="00F039C5">
          <w:pPr>
            <w:pStyle w:val="Inhopg1"/>
            <w:tabs>
              <w:tab w:val="right" w:leader="dot" w:pos="9114"/>
            </w:tabs>
            <w:rPr>
              <w:rFonts w:eastAsiaTheme="minorEastAsia"/>
              <w:i w:val="0"/>
              <w:noProof/>
              <w:color w:val="auto"/>
              <w:szCs w:val="22"/>
            </w:rPr>
          </w:pPr>
          <w:hyperlink w:anchor="_Toc200980909" w:history="1">
            <w:r w:rsidRPr="00F039C5">
              <w:rPr>
                <w:rStyle w:val="Hyperlink"/>
                <w:i w:val="0"/>
                <w:noProof/>
                <w:szCs w:val="22"/>
              </w:rPr>
              <w:t>114.</w:t>
            </w:r>
            <w:r w:rsidRPr="00F039C5">
              <w:rPr>
                <w:rStyle w:val="Hyperlink"/>
                <w:rFonts w:eastAsia="Arial"/>
                <w:i w:val="0"/>
                <w:noProof/>
                <w:szCs w:val="22"/>
              </w:rPr>
              <w:t xml:space="preserve"> </w:t>
            </w:r>
            <w:r w:rsidRPr="00F039C5">
              <w:rPr>
                <w:rStyle w:val="Hyperlink"/>
                <w:i w:val="0"/>
                <w:noProof/>
                <w:szCs w:val="22"/>
              </w:rPr>
              <w:t>Parkeren op specifieke plaatsen zoals omschreven in artikel 25.1, 4°, 6°, 7° van het KB van 1 december 1975 houdende algemeen reglement op de politie van het wegverkeer en van het gebruik van de openbare weg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_Toc200980909 \h </w:instrText>
            </w:r>
            <w:r w:rsidRPr="00F039C5">
              <w:rPr>
                <w:i w:val="0"/>
                <w:noProof/>
                <w:webHidden/>
                <w:szCs w:val="22"/>
              </w:rPr>
            </w:r>
            <w:r w:rsidRPr="00F039C5">
              <w:rPr>
                <w:i w:val="0"/>
                <w:noProof/>
                <w:webHidden/>
                <w:szCs w:val="22"/>
              </w:rPr>
              <w:fldChar w:fldCharType="separate"/>
            </w:r>
            <w:r w:rsidRPr="00F039C5">
              <w:rPr>
                <w:i w:val="0"/>
                <w:noProof/>
                <w:webHidden/>
                <w:szCs w:val="22"/>
              </w:rPr>
              <w:t>52</w:t>
            </w:r>
            <w:r w:rsidRPr="00F039C5">
              <w:rPr>
                <w:i w:val="0"/>
                <w:noProof/>
                <w:webHidden/>
                <w:szCs w:val="22"/>
              </w:rPr>
              <w:fldChar w:fldCharType="end"/>
            </w:r>
          </w:hyperlink>
        </w:p>
        <w:p w14:paraId="3D41F979" w14:textId="77AB68FE" w:rsidR="00F039C5" w:rsidRPr="00F039C5" w:rsidRDefault="00F039C5">
          <w:pPr>
            <w:pStyle w:val="Inhopg1"/>
            <w:tabs>
              <w:tab w:val="right" w:leader="dot" w:pos="9114"/>
            </w:tabs>
            <w:rPr>
              <w:rFonts w:eastAsiaTheme="minorEastAsia"/>
              <w:i w:val="0"/>
              <w:noProof/>
              <w:color w:val="auto"/>
              <w:szCs w:val="22"/>
            </w:rPr>
          </w:pPr>
          <w:hyperlink w:anchor="_Toc200980910" w:history="1">
            <w:r w:rsidRPr="00F039C5">
              <w:rPr>
                <w:rStyle w:val="Hyperlink"/>
                <w:i w:val="0"/>
                <w:noProof/>
                <w:szCs w:val="22"/>
              </w:rPr>
              <w:t>115.</w:t>
            </w:r>
            <w:r w:rsidRPr="00F039C5">
              <w:rPr>
                <w:rStyle w:val="Hyperlink"/>
                <w:rFonts w:eastAsia="Arial"/>
                <w:i w:val="0"/>
                <w:noProof/>
                <w:szCs w:val="22"/>
              </w:rPr>
              <w:t xml:space="preserve"> </w:t>
            </w:r>
            <w:r w:rsidRPr="00F039C5">
              <w:rPr>
                <w:rStyle w:val="Hyperlink"/>
                <w:i w:val="0"/>
                <w:noProof/>
                <w:szCs w:val="22"/>
              </w:rPr>
              <w:t>Parkeren op voorbehouden parkeerplaatsen voor personen met een handicap (art. 25.1, 14°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_Toc200980910 \h </w:instrText>
            </w:r>
            <w:r w:rsidRPr="00F039C5">
              <w:rPr>
                <w:i w:val="0"/>
                <w:noProof/>
                <w:webHidden/>
                <w:szCs w:val="22"/>
              </w:rPr>
            </w:r>
            <w:r w:rsidRPr="00F039C5">
              <w:rPr>
                <w:i w:val="0"/>
                <w:noProof/>
                <w:webHidden/>
                <w:szCs w:val="22"/>
              </w:rPr>
              <w:fldChar w:fldCharType="separate"/>
            </w:r>
            <w:r w:rsidRPr="00F039C5">
              <w:rPr>
                <w:i w:val="0"/>
                <w:noProof/>
                <w:webHidden/>
                <w:szCs w:val="22"/>
              </w:rPr>
              <w:t>52</w:t>
            </w:r>
            <w:r w:rsidRPr="00F039C5">
              <w:rPr>
                <w:i w:val="0"/>
                <w:noProof/>
                <w:webHidden/>
                <w:szCs w:val="22"/>
              </w:rPr>
              <w:fldChar w:fldCharType="end"/>
            </w:r>
          </w:hyperlink>
        </w:p>
        <w:p w14:paraId="270C5E24" w14:textId="2A7CB13D" w:rsidR="00F039C5" w:rsidRPr="00F039C5" w:rsidRDefault="00F039C5">
          <w:pPr>
            <w:pStyle w:val="Inhopg1"/>
            <w:tabs>
              <w:tab w:val="right" w:leader="dot" w:pos="9114"/>
            </w:tabs>
            <w:rPr>
              <w:rFonts w:eastAsiaTheme="minorEastAsia"/>
              <w:b/>
              <w:bCs/>
              <w:i w:val="0"/>
              <w:noProof/>
              <w:color w:val="auto"/>
              <w:szCs w:val="22"/>
            </w:rPr>
          </w:pPr>
          <w:hyperlink w:anchor="_Toc200980911" w:history="1">
            <w:r w:rsidRPr="00F039C5">
              <w:rPr>
                <w:rStyle w:val="Hyperlink"/>
                <w:b/>
                <w:bCs/>
                <w:i w:val="0"/>
                <w:noProof/>
                <w:szCs w:val="22"/>
              </w:rPr>
              <w:t>Hoofdstuk IV Sanctionering</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_Toc200980911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53</w:t>
            </w:r>
            <w:r w:rsidRPr="00F039C5">
              <w:rPr>
                <w:b/>
                <w:bCs/>
                <w:i w:val="0"/>
                <w:noProof/>
                <w:webHidden/>
                <w:szCs w:val="22"/>
              </w:rPr>
              <w:fldChar w:fldCharType="end"/>
            </w:r>
          </w:hyperlink>
        </w:p>
        <w:p w14:paraId="208453FC" w14:textId="2D04CB2F" w:rsidR="00F039C5" w:rsidRPr="00F039C5" w:rsidRDefault="00F039C5">
          <w:pPr>
            <w:pStyle w:val="Inhopg1"/>
            <w:tabs>
              <w:tab w:val="right" w:leader="dot" w:pos="9114"/>
            </w:tabs>
            <w:rPr>
              <w:rFonts w:eastAsiaTheme="minorEastAsia"/>
              <w:i w:val="0"/>
              <w:noProof/>
              <w:color w:val="auto"/>
              <w:szCs w:val="22"/>
            </w:rPr>
          </w:pPr>
          <w:hyperlink w:anchor="_Toc200980912" w:history="1">
            <w:r w:rsidRPr="00F039C5">
              <w:rPr>
                <w:rStyle w:val="Hyperlink"/>
                <w:i w:val="0"/>
                <w:noProof/>
                <w:szCs w:val="22"/>
              </w:rPr>
              <w:t>116.</w:t>
            </w:r>
            <w:r w:rsidRPr="00F039C5">
              <w:rPr>
                <w:rStyle w:val="Hyperlink"/>
                <w:rFonts w:eastAsia="Arial"/>
                <w:i w:val="0"/>
                <w:noProof/>
                <w:szCs w:val="22"/>
              </w:rPr>
              <w:t xml:space="preserve"> </w:t>
            </w:r>
            <w:r w:rsidRPr="00F039C5">
              <w:rPr>
                <w:rStyle w:val="Hyperlink"/>
                <w:i w:val="0"/>
                <w:noProof/>
                <w:szCs w:val="22"/>
              </w:rPr>
              <w:t>Overtredingen van de eerste categorie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_Toc200980912 \h </w:instrText>
            </w:r>
            <w:r w:rsidRPr="00F039C5">
              <w:rPr>
                <w:i w:val="0"/>
                <w:noProof/>
                <w:webHidden/>
                <w:szCs w:val="22"/>
              </w:rPr>
            </w:r>
            <w:r w:rsidRPr="00F039C5">
              <w:rPr>
                <w:i w:val="0"/>
                <w:noProof/>
                <w:webHidden/>
                <w:szCs w:val="22"/>
              </w:rPr>
              <w:fldChar w:fldCharType="separate"/>
            </w:r>
            <w:r w:rsidRPr="00F039C5">
              <w:rPr>
                <w:i w:val="0"/>
                <w:noProof/>
                <w:webHidden/>
                <w:szCs w:val="22"/>
              </w:rPr>
              <w:t>53</w:t>
            </w:r>
            <w:r w:rsidRPr="00F039C5">
              <w:rPr>
                <w:i w:val="0"/>
                <w:noProof/>
                <w:webHidden/>
                <w:szCs w:val="22"/>
              </w:rPr>
              <w:fldChar w:fldCharType="end"/>
            </w:r>
          </w:hyperlink>
        </w:p>
        <w:p w14:paraId="0F96BA46" w14:textId="3CF27909" w:rsidR="00F039C5" w:rsidRPr="00F039C5" w:rsidRDefault="00F039C5">
          <w:pPr>
            <w:pStyle w:val="Inhopg2"/>
            <w:tabs>
              <w:tab w:val="right" w:leader="dot" w:pos="9114"/>
            </w:tabs>
            <w:rPr>
              <w:rFonts w:eastAsiaTheme="minorEastAsia"/>
              <w:i w:val="0"/>
              <w:noProof/>
              <w:color w:val="auto"/>
              <w:szCs w:val="22"/>
            </w:rPr>
          </w:pPr>
          <w:hyperlink w:anchor="_Toc200980913" w:history="1">
            <w:r w:rsidRPr="00F039C5">
              <w:rPr>
                <w:rStyle w:val="Hyperlink"/>
                <w:i w:val="0"/>
                <w:noProof/>
                <w:szCs w:val="22"/>
              </w:rPr>
              <w:t>117.</w:t>
            </w:r>
            <w:r w:rsidRPr="00F039C5">
              <w:rPr>
                <w:rStyle w:val="Hyperlink"/>
                <w:rFonts w:eastAsia="Arial"/>
                <w:i w:val="0"/>
                <w:noProof/>
                <w:szCs w:val="22"/>
              </w:rPr>
              <w:t xml:space="preserve"> </w:t>
            </w:r>
            <w:r w:rsidRPr="00F039C5">
              <w:rPr>
                <w:rStyle w:val="Hyperlink"/>
                <w:i w:val="0"/>
                <w:noProof/>
                <w:szCs w:val="22"/>
              </w:rPr>
              <w:t>Overtredingen van de tweede categorie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_Toc200980913 \h </w:instrText>
            </w:r>
            <w:r w:rsidRPr="00F039C5">
              <w:rPr>
                <w:i w:val="0"/>
                <w:noProof/>
                <w:webHidden/>
                <w:szCs w:val="22"/>
              </w:rPr>
            </w:r>
            <w:r w:rsidRPr="00F039C5">
              <w:rPr>
                <w:i w:val="0"/>
                <w:noProof/>
                <w:webHidden/>
                <w:szCs w:val="22"/>
              </w:rPr>
              <w:fldChar w:fldCharType="separate"/>
            </w:r>
            <w:r w:rsidRPr="00F039C5">
              <w:rPr>
                <w:i w:val="0"/>
                <w:noProof/>
                <w:webHidden/>
                <w:szCs w:val="22"/>
              </w:rPr>
              <w:t>53</w:t>
            </w:r>
            <w:r w:rsidRPr="00F039C5">
              <w:rPr>
                <w:i w:val="0"/>
                <w:noProof/>
                <w:webHidden/>
                <w:szCs w:val="22"/>
              </w:rPr>
              <w:fldChar w:fldCharType="end"/>
            </w:r>
          </w:hyperlink>
        </w:p>
        <w:p w14:paraId="2474CD19" w14:textId="2C59D030" w:rsidR="00F039C5" w:rsidRPr="00F039C5" w:rsidRDefault="00F039C5">
          <w:pPr>
            <w:pStyle w:val="Inhopg2"/>
            <w:tabs>
              <w:tab w:val="right" w:leader="dot" w:pos="9114"/>
            </w:tabs>
            <w:rPr>
              <w:rFonts w:eastAsiaTheme="minorEastAsia"/>
              <w:i w:val="0"/>
              <w:noProof/>
              <w:color w:val="auto"/>
              <w:szCs w:val="22"/>
            </w:rPr>
          </w:pPr>
          <w:hyperlink w:anchor="_Toc200980914" w:history="1">
            <w:r w:rsidRPr="00F039C5">
              <w:rPr>
                <w:rStyle w:val="Hyperlink"/>
                <w:i w:val="0"/>
                <w:noProof/>
                <w:szCs w:val="22"/>
              </w:rPr>
              <w:t>118.</w:t>
            </w:r>
            <w:r w:rsidRPr="00F039C5">
              <w:rPr>
                <w:rStyle w:val="Hyperlink"/>
                <w:rFonts w:eastAsia="Arial"/>
                <w:i w:val="0"/>
                <w:noProof/>
                <w:szCs w:val="22"/>
              </w:rPr>
              <w:t xml:space="preserve"> </w:t>
            </w:r>
            <w:r w:rsidRPr="00F039C5">
              <w:rPr>
                <w:rStyle w:val="Hyperlink"/>
                <w:i w:val="0"/>
                <w:noProof/>
                <w:szCs w:val="22"/>
              </w:rPr>
              <w:t>Inbreuken op het niet nakomen van de verplichting bedoeld in artikel 33, 3e lid, derde zin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_Toc200980914 \h </w:instrText>
            </w:r>
            <w:r w:rsidRPr="00F039C5">
              <w:rPr>
                <w:i w:val="0"/>
                <w:noProof/>
                <w:webHidden/>
                <w:szCs w:val="22"/>
              </w:rPr>
            </w:r>
            <w:r w:rsidRPr="00F039C5">
              <w:rPr>
                <w:i w:val="0"/>
                <w:noProof/>
                <w:webHidden/>
                <w:szCs w:val="22"/>
              </w:rPr>
              <w:fldChar w:fldCharType="separate"/>
            </w:r>
            <w:r w:rsidRPr="00F039C5">
              <w:rPr>
                <w:i w:val="0"/>
                <w:noProof/>
                <w:webHidden/>
                <w:szCs w:val="22"/>
              </w:rPr>
              <w:t>53</w:t>
            </w:r>
            <w:r w:rsidRPr="00F039C5">
              <w:rPr>
                <w:i w:val="0"/>
                <w:noProof/>
                <w:webHidden/>
                <w:szCs w:val="22"/>
              </w:rPr>
              <w:fldChar w:fldCharType="end"/>
            </w:r>
          </w:hyperlink>
        </w:p>
        <w:p w14:paraId="2FECFE5E" w14:textId="3755DB2C" w:rsidR="00F039C5" w:rsidRPr="00F039C5" w:rsidRDefault="00F039C5">
          <w:pPr>
            <w:pStyle w:val="Inhopg1"/>
            <w:tabs>
              <w:tab w:val="right" w:leader="dot" w:pos="9114"/>
            </w:tabs>
            <w:rPr>
              <w:rFonts w:eastAsiaTheme="minorEastAsia"/>
              <w:b/>
              <w:bCs/>
              <w:i w:val="0"/>
              <w:noProof/>
              <w:color w:val="auto"/>
              <w:szCs w:val="22"/>
            </w:rPr>
          </w:pPr>
          <w:hyperlink w:anchor="_Toc200980915" w:history="1">
            <w:r w:rsidRPr="00F039C5">
              <w:rPr>
                <w:rStyle w:val="Hyperlink"/>
                <w:b/>
                <w:bCs/>
                <w:i w:val="0"/>
                <w:noProof/>
                <w:szCs w:val="22"/>
              </w:rPr>
              <w:t>DEEL IV: ALGEMEEN (PROCEDURE)REGLEMENT BETREFFENDE HET OPLEGGEN VAN EEN ADMINISTRATIEVE GELDBOETE BIJ OVERTREDINGEN OP DE BIJZONDERE ZONALE POLITIEVERORDENING DEINZE/ZULTE/LIEVEGEM OP HET STILSTAAN EN HET PARKEREN EN DE OVERTREDINGEN BETREFFENDE DE VERKEERSBORDEN C3, F103 en F111.</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_Toc200980915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54</w:t>
            </w:r>
            <w:r w:rsidRPr="00F039C5">
              <w:rPr>
                <w:b/>
                <w:bCs/>
                <w:i w:val="0"/>
                <w:noProof/>
                <w:webHidden/>
                <w:szCs w:val="22"/>
              </w:rPr>
              <w:fldChar w:fldCharType="end"/>
            </w:r>
          </w:hyperlink>
        </w:p>
        <w:p w14:paraId="31E71E29" w14:textId="0AD03638" w:rsidR="00F039C5" w:rsidRPr="00F039C5" w:rsidRDefault="00F039C5">
          <w:pPr>
            <w:pStyle w:val="Inhopg2"/>
            <w:tabs>
              <w:tab w:val="right" w:leader="dot" w:pos="9114"/>
            </w:tabs>
            <w:rPr>
              <w:rFonts w:eastAsiaTheme="minorEastAsia"/>
              <w:b/>
              <w:bCs/>
              <w:i w:val="0"/>
              <w:noProof/>
              <w:color w:val="auto"/>
              <w:szCs w:val="22"/>
            </w:rPr>
          </w:pPr>
          <w:hyperlink w:anchor="_Toc200980916" w:history="1">
            <w:r w:rsidRPr="00F039C5">
              <w:rPr>
                <w:rStyle w:val="Hyperlink"/>
                <w:b/>
                <w:bCs/>
                <w:i w:val="0"/>
                <w:noProof/>
                <w:szCs w:val="22"/>
              </w:rPr>
              <w:t>Hoofdstuk I  Algemene 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_Toc200980916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54</w:t>
            </w:r>
            <w:r w:rsidRPr="00F039C5">
              <w:rPr>
                <w:b/>
                <w:bCs/>
                <w:i w:val="0"/>
                <w:noProof/>
                <w:webHidden/>
                <w:szCs w:val="22"/>
              </w:rPr>
              <w:fldChar w:fldCharType="end"/>
            </w:r>
          </w:hyperlink>
        </w:p>
        <w:p w14:paraId="0A7CE5B6" w14:textId="15442C2F" w:rsidR="00F039C5" w:rsidRPr="00F039C5" w:rsidRDefault="00F039C5">
          <w:pPr>
            <w:pStyle w:val="Inhopg2"/>
            <w:tabs>
              <w:tab w:val="right" w:leader="dot" w:pos="9114"/>
            </w:tabs>
            <w:rPr>
              <w:rFonts w:eastAsiaTheme="minorEastAsia"/>
              <w:i w:val="0"/>
              <w:noProof/>
              <w:color w:val="auto"/>
              <w:szCs w:val="22"/>
            </w:rPr>
          </w:pPr>
          <w:hyperlink w:anchor="_Toc200980917" w:history="1">
            <w:r w:rsidRPr="00F039C5">
              <w:rPr>
                <w:rStyle w:val="Hyperlink"/>
                <w:i w:val="0"/>
                <w:noProof/>
                <w:szCs w:val="22"/>
              </w:rPr>
              <w:t>119.</w:t>
            </w:r>
            <w:r w:rsidRPr="00F039C5">
              <w:rPr>
                <w:rStyle w:val="Hyperlink"/>
                <w:rFonts w:eastAsia="Arial"/>
                <w:i w:val="0"/>
                <w:noProof/>
                <w:szCs w:val="22"/>
              </w:rPr>
              <w:t xml:space="preserve"> </w:t>
            </w:r>
            <w:r w:rsidRPr="00F039C5">
              <w:rPr>
                <w:rStyle w:val="Hyperlink"/>
                <w:i w:val="0"/>
                <w:noProof/>
                <w:szCs w:val="22"/>
              </w:rPr>
              <w:t>Definities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_Toc200980917 \h </w:instrText>
            </w:r>
            <w:r w:rsidRPr="00F039C5">
              <w:rPr>
                <w:i w:val="0"/>
                <w:noProof/>
                <w:webHidden/>
                <w:szCs w:val="22"/>
              </w:rPr>
            </w:r>
            <w:r w:rsidRPr="00F039C5">
              <w:rPr>
                <w:i w:val="0"/>
                <w:noProof/>
                <w:webHidden/>
                <w:szCs w:val="22"/>
              </w:rPr>
              <w:fldChar w:fldCharType="separate"/>
            </w:r>
            <w:r w:rsidRPr="00F039C5">
              <w:rPr>
                <w:i w:val="0"/>
                <w:noProof/>
                <w:webHidden/>
                <w:szCs w:val="22"/>
              </w:rPr>
              <w:t>54</w:t>
            </w:r>
            <w:r w:rsidRPr="00F039C5">
              <w:rPr>
                <w:i w:val="0"/>
                <w:noProof/>
                <w:webHidden/>
                <w:szCs w:val="22"/>
              </w:rPr>
              <w:fldChar w:fldCharType="end"/>
            </w:r>
          </w:hyperlink>
        </w:p>
        <w:p w14:paraId="74853049" w14:textId="3CF168F6" w:rsidR="00F039C5" w:rsidRPr="00F039C5" w:rsidRDefault="00F039C5">
          <w:pPr>
            <w:pStyle w:val="Inhopg2"/>
            <w:tabs>
              <w:tab w:val="right" w:leader="dot" w:pos="9114"/>
            </w:tabs>
            <w:rPr>
              <w:rFonts w:eastAsiaTheme="minorEastAsia"/>
              <w:i w:val="0"/>
              <w:noProof/>
              <w:color w:val="auto"/>
              <w:szCs w:val="22"/>
            </w:rPr>
          </w:pPr>
          <w:hyperlink w:anchor="_Toc200980918" w:history="1">
            <w:r w:rsidRPr="00F039C5">
              <w:rPr>
                <w:rStyle w:val="Hyperlink"/>
                <w:i w:val="0"/>
                <w:noProof/>
                <w:szCs w:val="22"/>
              </w:rPr>
              <w:t>120.</w:t>
            </w:r>
            <w:r w:rsidRPr="00F039C5">
              <w:rPr>
                <w:rStyle w:val="Hyperlink"/>
                <w:rFonts w:eastAsia="Arial"/>
                <w:i w:val="0"/>
                <w:noProof/>
                <w:szCs w:val="22"/>
              </w:rPr>
              <w:t xml:space="preserve"> </w:t>
            </w:r>
            <w:r w:rsidRPr="00F039C5">
              <w:rPr>
                <w:rStyle w:val="Hyperlink"/>
                <w:i w:val="0"/>
                <w:noProof/>
                <w:szCs w:val="22"/>
              </w:rPr>
              <w:t>Doelgroep en toepassingsgebied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_Toc200980918 \h </w:instrText>
            </w:r>
            <w:r w:rsidRPr="00F039C5">
              <w:rPr>
                <w:i w:val="0"/>
                <w:noProof/>
                <w:webHidden/>
                <w:szCs w:val="22"/>
              </w:rPr>
            </w:r>
            <w:r w:rsidRPr="00F039C5">
              <w:rPr>
                <w:i w:val="0"/>
                <w:noProof/>
                <w:webHidden/>
                <w:szCs w:val="22"/>
              </w:rPr>
              <w:fldChar w:fldCharType="separate"/>
            </w:r>
            <w:r w:rsidRPr="00F039C5">
              <w:rPr>
                <w:i w:val="0"/>
                <w:noProof/>
                <w:webHidden/>
                <w:szCs w:val="22"/>
              </w:rPr>
              <w:t>54</w:t>
            </w:r>
            <w:r w:rsidRPr="00F039C5">
              <w:rPr>
                <w:i w:val="0"/>
                <w:noProof/>
                <w:webHidden/>
                <w:szCs w:val="22"/>
              </w:rPr>
              <w:fldChar w:fldCharType="end"/>
            </w:r>
          </w:hyperlink>
        </w:p>
        <w:p w14:paraId="349A5110" w14:textId="076A73E6" w:rsidR="00F039C5" w:rsidRPr="00F039C5" w:rsidRDefault="00F039C5">
          <w:pPr>
            <w:pStyle w:val="Inhopg2"/>
            <w:tabs>
              <w:tab w:val="right" w:leader="dot" w:pos="9114"/>
            </w:tabs>
            <w:rPr>
              <w:rFonts w:eastAsiaTheme="minorEastAsia"/>
              <w:b/>
              <w:bCs/>
              <w:i w:val="0"/>
              <w:noProof/>
              <w:color w:val="auto"/>
              <w:szCs w:val="22"/>
            </w:rPr>
          </w:pPr>
          <w:hyperlink w:anchor="_Toc200980919" w:history="1">
            <w:r w:rsidRPr="00F039C5">
              <w:rPr>
                <w:rStyle w:val="Hyperlink"/>
                <w:b/>
                <w:bCs/>
                <w:i w:val="0"/>
                <w:noProof/>
                <w:szCs w:val="22"/>
              </w:rPr>
              <w:t>Hoofdstuk II Vaststellen inbreuken – opleggen geldboete – bedrag administratieve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_Toc200980919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54</w:t>
            </w:r>
            <w:r w:rsidRPr="00F039C5">
              <w:rPr>
                <w:b/>
                <w:bCs/>
                <w:i w:val="0"/>
                <w:noProof/>
                <w:webHidden/>
                <w:szCs w:val="22"/>
              </w:rPr>
              <w:fldChar w:fldCharType="end"/>
            </w:r>
          </w:hyperlink>
        </w:p>
        <w:p w14:paraId="1F24A60F" w14:textId="2FB249BD" w:rsidR="00F039C5" w:rsidRPr="00F039C5" w:rsidRDefault="00F039C5">
          <w:pPr>
            <w:pStyle w:val="Inhopg2"/>
            <w:tabs>
              <w:tab w:val="right" w:leader="dot" w:pos="9114"/>
            </w:tabs>
            <w:rPr>
              <w:rFonts w:eastAsiaTheme="minorEastAsia"/>
              <w:i w:val="0"/>
              <w:noProof/>
              <w:color w:val="auto"/>
              <w:szCs w:val="22"/>
            </w:rPr>
          </w:pPr>
          <w:hyperlink w:anchor="_Toc200980920" w:history="1">
            <w:r w:rsidRPr="00F039C5">
              <w:rPr>
                <w:rStyle w:val="Hyperlink"/>
                <w:i w:val="0"/>
                <w:noProof/>
                <w:szCs w:val="22"/>
              </w:rPr>
              <w:t>121.</w:t>
            </w:r>
            <w:r w:rsidRPr="00F039C5">
              <w:rPr>
                <w:rStyle w:val="Hyperlink"/>
                <w:rFonts w:eastAsia="Arial"/>
                <w:i w:val="0"/>
                <w:noProof/>
                <w:szCs w:val="22"/>
              </w:rPr>
              <w:t xml:space="preserve"> </w:t>
            </w:r>
            <w:r w:rsidRPr="00F039C5">
              <w:rPr>
                <w:rStyle w:val="Hyperlink"/>
                <w:i w:val="0"/>
                <w:noProof/>
                <w:szCs w:val="22"/>
              </w:rPr>
              <w:t>Vaststellen inbreuken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_Toc200980920 \h </w:instrText>
            </w:r>
            <w:r w:rsidRPr="00F039C5">
              <w:rPr>
                <w:i w:val="0"/>
                <w:noProof/>
                <w:webHidden/>
                <w:szCs w:val="22"/>
              </w:rPr>
            </w:r>
            <w:r w:rsidRPr="00F039C5">
              <w:rPr>
                <w:i w:val="0"/>
                <w:noProof/>
                <w:webHidden/>
                <w:szCs w:val="22"/>
              </w:rPr>
              <w:fldChar w:fldCharType="separate"/>
            </w:r>
            <w:r w:rsidRPr="00F039C5">
              <w:rPr>
                <w:i w:val="0"/>
                <w:noProof/>
                <w:webHidden/>
                <w:szCs w:val="22"/>
              </w:rPr>
              <w:t>54</w:t>
            </w:r>
            <w:r w:rsidRPr="00F039C5">
              <w:rPr>
                <w:i w:val="0"/>
                <w:noProof/>
                <w:webHidden/>
                <w:szCs w:val="22"/>
              </w:rPr>
              <w:fldChar w:fldCharType="end"/>
            </w:r>
          </w:hyperlink>
        </w:p>
        <w:p w14:paraId="5C035FB8" w14:textId="1CE26B2E" w:rsidR="00F039C5" w:rsidRPr="00F039C5" w:rsidRDefault="00F039C5">
          <w:pPr>
            <w:pStyle w:val="Inhopg2"/>
            <w:tabs>
              <w:tab w:val="right" w:leader="dot" w:pos="9114"/>
            </w:tabs>
            <w:rPr>
              <w:rFonts w:eastAsiaTheme="minorEastAsia"/>
              <w:i w:val="0"/>
              <w:noProof/>
              <w:color w:val="auto"/>
              <w:szCs w:val="22"/>
            </w:rPr>
          </w:pPr>
          <w:hyperlink w:anchor="_Toc200980921" w:history="1">
            <w:r w:rsidRPr="00F039C5">
              <w:rPr>
                <w:rStyle w:val="Hyperlink"/>
                <w:i w:val="0"/>
                <w:noProof/>
                <w:szCs w:val="22"/>
              </w:rPr>
              <w:t>122.</w:t>
            </w:r>
            <w:r w:rsidRPr="00F039C5">
              <w:rPr>
                <w:rStyle w:val="Hyperlink"/>
                <w:rFonts w:eastAsia="Arial"/>
                <w:i w:val="0"/>
                <w:noProof/>
                <w:szCs w:val="22"/>
              </w:rPr>
              <w:t xml:space="preserve"> </w:t>
            </w:r>
            <w:r w:rsidRPr="00F039C5">
              <w:rPr>
                <w:rStyle w:val="Hyperlink"/>
                <w:i w:val="0"/>
                <w:noProof/>
                <w:szCs w:val="22"/>
              </w:rPr>
              <w:t>Opleggen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_Toc200980921 \h </w:instrText>
            </w:r>
            <w:r w:rsidRPr="00F039C5">
              <w:rPr>
                <w:i w:val="0"/>
                <w:noProof/>
                <w:webHidden/>
                <w:szCs w:val="22"/>
              </w:rPr>
            </w:r>
            <w:r w:rsidRPr="00F039C5">
              <w:rPr>
                <w:i w:val="0"/>
                <w:noProof/>
                <w:webHidden/>
                <w:szCs w:val="22"/>
              </w:rPr>
              <w:fldChar w:fldCharType="separate"/>
            </w:r>
            <w:r w:rsidRPr="00F039C5">
              <w:rPr>
                <w:i w:val="0"/>
                <w:noProof/>
                <w:webHidden/>
                <w:szCs w:val="22"/>
              </w:rPr>
              <w:t>54</w:t>
            </w:r>
            <w:r w:rsidRPr="00F039C5">
              <w:rPr>
                <w:i w:val="0"/>
                <w:noProof/>
                <w:webHidden/>
                <w:szCs w:val="22"/>
              </w:rPr>
              <w:fldChar w:fldCharType="end"/>
            </w:r>
          </w:hyperlink>
        </w:p>
        <w:p w14:paraId="087C009F" w14:textId="05030410" w:rsidR="00F039C5" w:rsidRPr="00F039C5" w:rsidRDefault="00F039C5">
          <w:pPr>
            <w:pStyle w:val="Inhopg2"/>
            <w:tabs>
              <w:tab w:val="right" w:leader="dot" w:pos="9114"/>
            </w:tabs>
            <w:rPr>
              <w:rFonts w:eastAsiaTheme="minorEastAsia"/>
              <w:i w:val="0"/>
              <w:noProof/>
              <w:color w:val="auto"/>
              <w:szCs w:val="22"/>
            </w:rPr>
          </w:pPr>
          <w:hyperlink w:anchor="_Toc200980922" w:history="1">
            <w:r w:rsidRPr="00F039C5">
              <w:rPr>
                <w:rStyle w:val="Hyperlink"/>
                <w:i w:val="0"/>
                <w:noProof/>
                <w:szCs w:val="22"/>
              </w:rPr>
              <w:t>123.</w:t>
            </w:r>
            <w:r w:rsidRPr="00F039C5">
              <w:rPr>
                <w:rStyle w:val="Hyperlink"/>
                <w:rFonts w:eastAsia="Arial"/>
                <w:i w:val="0"/>
                <w:noProof/>
                <w:szCs w:val="22"/>
              </w:rPr>
              <w:t xml:space="preserve"> </w:t>
            </w:r>
            <w:r w:rsidRPr="00F039C5">
              <w:rPr>
                <w:rStyle w:val="Hyperlink"/>
                <w:i w:val="0"/>
                <w:noProof/>
                <w:szCs w:val="22"/>
              </w:rPr>
              <w:t>Bedrag van de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_Toc200980922 \h </w:instrText>
            </w:r>
            <w:r w:rsidRPr="00F039C5">
              <w:rPr>
                <w:i w:val="0"/>
                <w:noProof/>
                <w:webHidden/>
                <w:szCs w:val="22"/>
              </w:rPr>
            </w:r>
            <w:r w:rsidRPr="00F039C5">
              <w:rPr>
                <w:i w:val="0"/>
                <w:noProof/>
                <w:webHidden/>
                <w:szCs w:val="22"/>
              </w:rPr>
              <w:fldChar w:fldCharType="separate"/>
            </w:r>
            <w:r w:rsidRPr="00F039C5">
              <w:rPr>
                <w:i w:val="0"/>
                <w:noProof/>
                <w:webHidden/>
                <w:szCs w:val="22"/>
              </w:rPr>
              <w:t>55</w:t>
            </w:r>
            <w:r w:rsidRPr="00F039C5">
              <w:rPr>
                <w:i w:val="0"/>
                <w:noProof/>
                <w:webHidden/>
                <w:szCs w:val="22"/>
              </w:rPr>
              <w:fldChar w:fldCharType="end"/>
            </w:r>
          </w:hyperlink>
        </w:p>
        <w:p w14:paraId="18308105" w14:textId="5234A636" w:rsidR="00F039C5" w:rsidRPr="00F039C5" w:rsidRDefault="00F039C5">
          <w:pPr>
            <w:pStyle w:val="Inhopg2"/>
            <w:tabs>
              <w:tab w:val="right" w:leader="dot" w:pos="9114"/>
            </w:tabs>
            <w:rPr>
              <w:rFonts w:eastAsiaTheme="minorEastAsia"/>
              <w:b/>
              <w:bCs/>
              <w:i w:val="0"/>
              <w:noProof/>
              <w:color w:val="auto"/>
              <w:szCs w:val="22"/>
            </w:rPr>
          </w:pPr>
          <w:hyperlink w:anchor="_Toc200980923" w:history="1">
            <w:r w:rsidRPr="00F039C5">
              <w:rPr>
                <w:rStyle w:val="Hyperlink"/>
                <w:b/>
                <w:bCs/>
                <w:i w:val="0"/>
                <w:noProof/>
                <w:szCs w:val="22"/>
              </w:rPr>
              <w:t>Hoofdstuk III Protocolakkoord inbreuken verkeer</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_Toc200980923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55</w:t>
            </w:r>
            <w:r w:rsidRPr="00F039C5">
              <w:rPr>
                <w:b/>
                <w:bCs/>
                <w:i w:val="0"/>
                <w:noProof/>
                <w:webHidden/>
                <w:szCs w:val="22"/>
              </w:rPr>
              <w:fldChar w:fldCharType="end"/>
            </w:r>
          </w:hyperlink>
        </w:p>
        <w:p w14:paraId="17D26B92" w14:textId="508F86BF" w:rsidR="00F039C5" w:rsidRPr="00F039C5" w:rsidRDefault="00F039C5">
          <w:pPr>
            <w:pStyle w:val="Inhopg2"/>
            <w:tabs>
              <w:tab w:val="right" w:leader="dot" w:pos="9114"/>
            </w:tabs>
            <w:rPr>
              <w:rFonts w:eastAsiaTheme="minorEastAsia"/>
              <w:i w:val="0"/>
              <w:noProof/>
              <w:color w:val="auto"/>
              <w:szCs w:val="22"/>
            </w:rPr>
          </w:pPr>
          <w:hyperlink w:anchor="_Toc200980924" w:history="1">
            <w:r w:rsidRPr="00F039C5">
              <w:rPr>
                <w:rStyle w:val="Hyperlink"/>
                <w:i w:val="0"/>
                <w:noProof/>
                <w:szCs w:val="22"/>
              </w:rPr>
              <w:t>124.</w:t>
            </w:r>
            <w:r w:rsidRPr="00F039C5">
              <w:rPr>
                <w:rStyle w:val="Hyperlink"/>
                <w:rFonts w:eastAsia="Arial"/>
                <w:i w:val="0"/>
                <w:noProof/>
                <w:szCs w:val="22"/>
              </w:rPr>
              <w:t xml:space="preserve"> </w:t>
            </w:r>
            <w:r w:rsidRPr="00F039C5">
              <w:rPr>
                <w:rStyle w:val="Hyperlink"/>
                <w:i w:val="0"/>
                <w:noProof/>
                <w:szCs w:val="22"/>
              </w:rPr>
              <w:t>Protocolakkoord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_Toc200980924 \h </w:instrText>
            </w:r>
            <w:r w:rsidRPr="00F039C5">
              <w:rPr>
                <w:i w:val="0"/>
                <w:noProof/>
                <w:webHidden/>
                <w:szCs w:val="22"/>
              </w:rPr>
            </w:r>
            <w:r w:rsidRPr="00F039C5">
              <w:rPr>
                <w:i w:val="0"/>
                <w:noProof/>
                <w:webHidden/>
                <w:szCs w:val="22"/>
              </w:rPr>
              <w:fldChar w:fldCharType="separate"/>
            </w:r>
            <w:r w:rsidRPr="00F039C5">
              <w:rPr>
                <w:i w:val="0"/>
                <w:noProof/>
                <w:webHidden/>
                <w:szCs w:val="22"/>
              </w:rPr>
              <w:t>55</w:t>
            </w:r>
            <w:r w:rsidRPr="00F039C5">
              <w:rPr>
                <w:i w:val="0"/>
                <w:noProof/>
                <w:webHidden/>
                <w:szCs w:val="22"/>
              </w:rPr>
              <w:fldChar w:fldCharType="end"/>
            </w:r>
          </w:hyperlink>
        </w:p>
        <w:p w14:paraId="7E756FD7" w14:textId="515EB1E1" w:rsidR="00F039C5" w:rsidRPr="00F039C5" w:rsidRDefault="00F039C5">
          <w:pPr>
            <w:pStyle w:val="Inhopg2"/>
            <w:tabs>
              <w:tab w:val="right" w:leader="dot" w:pos="9114"/>
            </w:tabs>
            <w:rPr>
              <w:rFonts w:eastAsiaTheme="minorEastAsia"/>
              <w:b/>
              <w:bCs/>
              <w:i w:val="0"/>
              <w:noProof/>
              <w:color w:val="auto"/>
              <w:szCs w:val="22"/>
            </w:rPr>
          </w:pPr>
          <w:hyperlink w:anchor="_Toc200980925" w:history="1">
            <w:r w:rsidRPr="00F039C5">
              <w:rPr>
                <w:rStyle w:val="Hyperlink"/>
                <w:b/>
                <w:bCs/>
                <w:i w:val="0"/>
                <w:noProof/>
                <w:szCs w:val="22"/>
              </w:rPr>
              <w:t>Hoofdstuk IV Administratieve procedure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_Toc200980925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55</w:t>
            </w:r>
            <w:r w:rsidRPr="00F039C5">
              <w:rPr>
                <w:b/>
                <w:bCs/>
                <w:i w:val="0"/>
                <w:noProof/>
                <w:webHidden/>
                <w:szCs w:val="22"/>
              </w:rPr>
              <w:fldChar w:fldCharType="end"/>
            </w:r>
          </w:hyperlink>
        </w:p>
        <w:p w14:paraId="7A5086F5" w14:textId="420C493F" w:rsidR="00F039C5" w:rsidRPr="00F039C5" w:rsidRDefault="00F039C5">
          <w:pPr>
            <w:pStyle w:val="Inhopg2"/>
            <w:tabs>
              <w:tab w:val="right" w:leader="dot" w:pos="9114"/>
            </w:tabs>
            <w:rPr>
              <w:rFonts w:eastAsiaTheme="minorEastAsia"/>
              <w:i w:val="0"/>
              <w:noProof/>
              <w:color w:val="auto"/>
              <w:szCs w:val="22"/>
            </w:rPr>
          </w:pPr>
          <w:hyperlink w:anchor="_Toc200980926" w:history="1">
            <w:r w:rsidRPr="00F039C5">
              <w:rPr>
                <w:rStyle w:val="Hyperlink"/>
                <w:i w:val="0"/>
                <w:noProof/>
                <w:szCs w:val="22"/>
              </w:rPr>
              <w:t>125.</w:t>
            </w:r>
            <w:r w:rsidRPr="00F039C5">
              <w:rPr>
                <w:rStyle w:val="Hyperlink"/>
                <w:rFonts w:eastAsia="Arial"/>
                <w:i w:val="0"/>
                <w:noProof/>
                <w:szCs w:val="22"/>
              </w:rPr>
              <w:t xml:space="preserve"> </w:t>
            </w:r>
            <w:r w:rsidRPr="00F039C5">
              <w:rPr>
                <w:rStyle w:val="Hyperlink"/>
                <w:i w:val="0"/>
                <w:noProof/>
                <w:szCs w:val="22"/>
              </w:rPr>
              <w:t>Kennisgeving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_Toc200980926 \h </w:instrText>
            </w:r>
            <w:r w:rsidRPr="00F039C5">
              <w:rPr>
                <w:i w:val="0"/>
                <w:noProof/>
                <w:webHidden/>
                <w:szCs w:val="22"/>
              </w:rPr>
            </w:r>
            <w:r w:rsidRPr="00F039C5">
              <w:rPr>
                <w:i w:val="0"/>
                <w:noProof/>
                <w:webHidden/>
                <w:szCs w:val="22"/>
              </w:rPr>
              <w:fldChar w:fldCharType="separate"/>
            </w:r>
            <w:r w:rsidRPr="00F039C5">
              <w:rPr>
                <w:i w:val="0"/>
                <w:noProof/>
                <w:webHidden/>
                <w:szCs w:val="22"/>
              </w:rPr>
              <w:t>55</w:t>
            </w:r>
            <w:r w:rsidRPr="00F039C5">
              <w:rPr>
                <w:i w:val="0"/>
                <w:noProof/>
                <w:webHidden/>
                <w:szCs w:val="22"/>
              </w:rPr>
              <w:fldChar w:fldCharType="end"/>
            </w:r>
          </w:hyperlink>
        </w:p>
        <w:p w14:paraId="7E566EF2" w14:textId="234F80B2" w:rsidR="00F039C5" w:rsidRPr="00F039C5" w:rsidRDefault="00F039C5">
          <w:pPr>
            <w:pStyle w:val="Inhopg2"/>
            <w:tabs>
              <w:tab w:val="right" w:leader="dot" w:pos="9114"/>
            </w:tabs>
            <w:rPr>
              <w:rFonts w:eastAsiaTheme="minorEastAsia"/>
              <w:i w:val="0"/>
              <w:noProof/>
              <w:color w:val="auto"/>
              <w:szCs w:val="22"/>
            </w:rPr>
          </w:pPr>
          <w:hyperlink w:anchor="_Toc200980927" w:history="1">
            <w:r w:rsidRPr="00F039C5">
              <w:rPr>
                <w:rStyle w:val="Hyperlink"/>
                <w:i w:val="0"/>
                <w:noProof/>
                <w:szCs w:val="22"/>
              </w:rPr>
              <w:t>126.</w:t>
            </w:r>
            <w:r w:rsidRPr="00F039C5">
              <w:rPr>
                <w:rStyle w:val="Hyperlink"/>
                <w:rFonts w:eastAsia="Arial"/>
                <w:i w:val="0"/>
                <w:noProof/>
                <w:szCs w:val="22"/>
              </w:rPr>
              <w:t xml:space="preserve"> </w:t>
            </w:r>
            <w:r w:rsidRPr="00F039C5">
              <w:rPr>
                <w:rStyle w:val="Hyperlink"/>
                <w:i w:val="0"/>
                <w:noProof/>
                <w:szCs w:val="22"/>
              </w:rPr>
              <w:t>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_Toc200980927 \h </w:instrText>
            </w:r>
            <w:r w:rsidRPr="00F039C5">
              <w:rPr>
                <w:i w:val="0"/>
                <w:noProof/>
                <w:webHidden/>
                <w:szCs w:val="22"/>
              </w:rPr>
            </w:r>
            <w:r w:rsidRPr="00F039C5">
              <w:rPr>
                <w:i w:val="0"/>
                <w:noProof/>
                <w:webHidden/>
                <w:szCs w:val="22"/>
              </w:rPr>
              <w:fldChar w:fldCharType="separate"/>
            </w:r>
            <w:r w:rsidRPr="00F039C5">
              <w:rPr>
                <w:i w:val="0"/>
                <w:noProof/>
                <w:webHidden/>
                <w:szCs w:val="22"/>
              </w:rPr>
              <w:t>56</w:t>
            </w:r>
            <w:r w:rsidRPr="00F039C5">
              <w:rPr>
                <w:i w:val="0"/>
                <w:noProof/>
                <w:webHidden/>
                <w:szCs w:val="22"/>
              </w:rPr>
              <w:fldChar w:fldCharType="end"/>
            </w:r>
          </w:hyperlink>
        </w:p>
        <w:p w14:paraId="54EB2330" w14:textId="3F236D5E" w:rsidR="00F039C5" w:rsidRPr="00F039C5" w:rsidRDefault="00F039C5">
          <w:pPr>
            <w:pStyle w:val="Inhopg2"/>
            <w:tabs>
              <w:tab w:val="right" w:leader="dot" w:pos="9114"/>
            </w:tabs>
            <w:rPr>
              <w:rFonts w:eastAsiaTheme="minorEastAsia"/>
              <w:i w:val="0"/>
              <w:noProof/>
              <w:color w:val="auto"/>
              <w:szCs w:val="22"/>
            </w:rPr>
          </w:pPr>
          <w:hyperlink w:anchor="_Toc200980928" w:history="1">
            <w:r w:rsidRPr="00F039C5">
              <w:rPr>
                <w:rStyle w:val="Hyperlink"/>
                <w:i w:val="0"/>
                <w:noProof/>
                <w:szCs w:val="22"/>
              </w:rPr>
              <w:t>127.</w:t>
            </w:r>
            <w:r w:rsidRPr="00F039C5">
              <w:rPr>
                <w:rStyle w:val="Hyperlink"/>
                <w:rFonts w:eastAsia="Arial"/>
                <w:i w:val="0"/>
                <w:noProof/>
                <w:szCs w:val="22"/>
              </w:rPr>
              <w:t xml:space="preserve"> </w:t>
            </w:r>
            <w:r w:rsidRPr="00F039C5">
              <w:rPr>
                <w:rStyle w:val="Hyperlink"/>
                <w:i w:val="0"/>
                <w:noProof/>
                <w:szCs w:val="22"/>
              </w:rPr>
              <w:t>Verweer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_Toc200980928 \h </w:instrText>
            </w:r>
            <w:r w:rsidRPr="00F039C5">
              <w:rPr>
                <w:i w:val="0"/>
                <w:noProof/>
                <w:webHidden/>
                <w:szCs w:val="22"/>
              </w:rPr>
            </w:r>
            <w:r w:rsidRPr="00F039C5">
              <w:rPr>
                <w:i w:val="0"/>
                <w:noProof/>
                <w:webHidden/>
                <w:szCs w:val="22"/>
              </w:rPr>
              <w:fldChar w:fldCharType="separate"/>
            </w:r>
            <w:r w:rsidRPr="00F039C5">
              <w:rPr>
                <w:i w:val="0"/>
                <w:noProof/>
                <w:webHidden/>
                <w:szCs w:val="22"/>
              </w:rPr>
              <w:t>56</w:t>
            </w:r>
            <w:r w:rsidRPr="00F039C5">
              <w:rPr>
                <w:i w:val="0"/>
                <w:noProof/>
                <w:webHidden/>
                <w:szCs w:val="22"/>
              </w:rPr>
              <w:fldChar w:fldCharType="end"/>
            </w:r>
          </w:hyperlink>
        </w:p>
        <w:p w14:paraId="5BB1CA38" w14:textId="7E85FD2F" w:rsidR="00F039C5" w:rsidRPr="00F039C5" w:rsidRDefault="00F039C5">
          <w:pPr>
            <w:pStyle w:val="Inhopg2"/>
            <w:tabs>
              <w:tab w:val="right" w:leader="dot" w:pos="9114"/>
            </w:tabs>
            <w:rPr>
              <w:rFonts w:eastAsiaTheme="minorEastAsia"/>
              <w:i w:val="0"/>
              <w:noProof/>
              <w:color w:val="auto"/>
              <w:szCs w:val="22"/>
            </w:rPr>
          </w:pPr>
          <w:hyperlink w:anchor="_Toc200980929" w:history="1">
            <w:r w:rsidRPr="00F039C5">
              <w:rPr>
                <w:rStyle w:val="Hyperlink"/>
                <w:i w:val="0"/>
                <w:noProof/>
                <w:szCs w:val="22"/>
              </w:rPr>
              <w:t>128.</w:t>
            </w:r>
            <w:r w:rsidRPr="00F039C5">
              <w:rPr>
                <w:rStyle w:val="Hyperlink"/>
                <w:rFonts w:eastAsia="Arial"/>
                <w:i w:val="0"/>
                <w:noProof/>
                <w:szCs w:val="22"/>
              </w:rPr>
              <w:t xml:space="preserve"> </w:t>
            </w:r>
            <w:r w:rsidRPr="00F039C5">
              <w:rPr>
                <w:rStyle w:val="Hyperlink"/>
                <w:i w:val="0"/>
                <w:noProof/>
                <w:szCs w:val="22"/>
              </w:rPr>
              <w:t>Beslissing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_Toc200980929 \h </w:instrText>
            </w:r>
            <w:r w:rsidRPr="00F039C5">
              <w:rPr>
                <w:i w:val="0"/>
                <w:noProof/>
                <w:webHidden/>
                <w:szCs w:val="22"/>
              </w:rPr>
            </w:r>
            <w:r w:rsidRPr="00F039C5">
              <w:rPr>
                <w:i w:val="0"/>
                <w:noProof/>
                <w:webHidden/>
                <w:szCs w:val="22"/>
              </w:rPr>
              <w:fldChar w:fldCharType="separate"/>
            </w:r>
            <w:r w:rsidRPr="00F039C5">
              <w:rPr>
                <w:i w:val="0"/>
                <w:noProof/>
                <w:webHidden/>
                <w:szCs w:val="22"/>
              </w:rPr>
              <w:t>56</w:t>
            </w:r>
            <w:r w:rsidRPr="00F039C5">
              <w:rPr>
                <w:i w:val="0"/>
                <w:noProof/>
                <w:webHidden/>
                <w:szCs w:val="22"/>
              </w:rPr>
              <w:fldChar w:fldCharType="end"/>
            </w:r>
          </w:hyperlink>
        </w:p>
        <w:p w14:paraId="4EA7A1C1" w14:textId="72798877" w:rsidR="00F039C5" w:rsidRPr="00F039C5" w:rsidRDefault="00F039C5">
          <w:pPr>
            <w:pStyle w:val="Inhopg2"/>
            <w:tabs>
              <w:tab w:val="right" w:leader="dot" w:pos="9114"/>
            </w:tabs>
            <w:rPr>
              <w:rFonts w:eastAsiaTheme="minorEastAsia"/>
              <w:i w:val="0"/>
              <w:noProof/>
              <w:color w:val="auto"/>
              <w:szCs w:val="22"/>
            </w:rPr>
          </w:pPr>
          <w:hyperlink w:anchor="_Toc200980930" w:history="1">
            <w:r w:rsidRPr="00F039C5">
              <w:rPr>
                <w:rStyle w:val="Hyperlink"/>
                <w:i w:val="0"/>
                <w:noProof/>
                <w:szCs w:val="22"/>
              </w:rPr>
              <w:t>129.</w:t>
            </w:r>
            <w:r w:rsidRPr="00F039C5">
              <w:rPr>
                <w:rStyle w:val="Hyperlink"/>
                <w:rFonts w:eastAsia="Arial"/>
                <w:i w:val="0"/>
                <w:noProof/>
                <w:szCs w:val="22"/>
              </w:rPr>
              <w:t xml:space="preserve"> </w:t>
            </w:r>
            <w:r w:rsidRPr="00F039C5">
              <w:rPr>
                <w:rStyle w:val="Hyperlink"/>
                <w:i w:val="0"/>
                <w:noProof/>
                <w:szCs w:val="22"/>
              </w:rPr>
              <w:t>Herinnering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_Toc200980930 \h </w:instrText>
            </w:r>
            <w:r w:rsidRPr="00F039C5">
              <w:rPr>
                <w:i w:val="0"/>
                <w:noProof/>
                <w:webHidden/>
                <w:szCs w:val="22"/>
              </w:rPr>
            </w:r>
            <w:r w:rsidRPr="00F039C5">
              <w:rPr>
                <w:i w:val="0"/>
                <w:noProof/>
                <w:webHidden/>
                <w:szCs w:val="22"/>
              </w:rPr>
              <w:fldChar w:fldCharType="separate"/>
            </w:r>
            <w:r w:rsidRPr="00F039C5">
              <w:rPr>
                <w:i w:val="0"/>
                <w:noProof/>
                <w:webHidden/>
                <w:szCs w:val="22"/>
              </w:rPr>
              <w:t>56</w:t>
            </w:r>
            <w:r w:rsidRPr="00F039C5">
              <w:rPr>
                <w:i w:val="0"/>
                <w:noProof/>
                <w:webHidden/>
                <w:szCs w:val="22"/>
              </w:rPr>
              <w:fldChar w:fldCharType="end"/>
            </w:r>
          </w:hyperlink>
        </w:p>
        <w:p w14:paraId="0FF55A09" w14:textId="1BB71D97" w:rsidR="00F039C5" w:rsidRPr="00F039C5" w:rsidRDefault="00F039C5">
          <w:pPr>
            <w:pStyle w:val="Inhopg2"/>
            <w:tabs>
              <w:tab w:val="right" w:leader="dot" w:pos="9114"/>
            </w:tabs>
            <w:rPr>
              <w:rFonts w:eastAsiaTheme="minorEastAsia"/>
              <w:i w:val="0"/>
              <w:noProof/>
              <w:color w:val="auto"/>
              <w:szCs w:val="22"/>
            </w:rPr>
          </w:pPr>
          <w:hyperlink w:anchor="_Toc200980931" w:history="1">
            <w:r w:rsidRPr="00F039C5">
              <w:rPr>
                <w:rStyle w:val="Hyperlink"/>
                <w:i w:val="0"/>
                <w:noProof/>
                <w:szCs w:val="22"/>
              </w:rPr>
              <w:t>130.</w:t>
            </w:r>
            <w:r w:rsidRPr="00F039C5">
              <w:rPr>
                <w:rStyle w:val="Hyperlink"/>
                <w:rFonts w:eastAsia="Arial"/>
                <w:i w:val="0"/>
                <w:noProof/>
                <w:szCs w:val="22"/>
              </w:rPr>
              <w:t xml:space="preserve"> </w:t>
            </w:r>
            <w:r w:rsidRPr="00F039C5">
              <w:rPr>
                <w:rStyle w:val="Hyperlink"/>
                <w:i w:val="0"/>
                <w:noProof/>
                <w:szCs w:val="22"/>
              </w:rPr>
              <w:t>Uitvoerbare kracht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_Toc200980931 \h </w:instrText>
            </w:r>
            <w:r w:rsidRPr="00F039C5">
              <w:rPr>
                <w:i w:val="0"/>
                <w:noProof/>
                <w:webHidden/>
                <w:szCs w:val="22"/>
              </w:rPr>
            </w:r>
            <w:r w:rsidRPr="00F039C5">
              <w:rPr>
                <w:i w:val="0"/>
                <w:noProof/>
                <w:webHidden/>
                <w:szCs w:val="22"/>
              </w:rPr>
              <w:fldChar w:fldCharType="separate"/>
            </w:r>
            <w:r w:rsidRPr="00F039C5">
              <w:rPr>
                <w:i w:val="0"/>
                <w:noProof/>
                <w:webHidden/>
                <w:szCs w:val="22"/>
              </w:rPr>
              <w:t>56</w:t>
            </w:r>
            <w:r w:rsidRPr="00F039C5">
              <w:rPr>
                <w:i w:val="0"/>
                <w:noProof/>
                <w:webHidden/>
                <w:szCs w:val="22"/>
              </w:rPr>
              <w:fldChar w:fldCharType="end"/>
            </w:r>
          </w:hyperlink>
        </w:p>
        <w:p w14:paraId="528BB47B" w14:textId="4F084FD9" w:rsidR="00F039C5" w:rsidRPr="00F039C5" w:rsidRDefault="00F039C5">
          <w:pPr>
            <w:pStyle w:val="Inhopg2"/>
            <w:tabs>
              <w:tab w:val="right" w:leader="dot" w:pos="9114"/>
            </w:tabs>
            <w:rPr>
              <w:rFonts w:eastAsiaTheme="minorEastAsia"/>
              <w:b/>
              <w:bCs/>
              <w:i w:val="0"/>
              <w:noProof/>
              <w:color w:val="auto"/>
              <w:szCs w:val="22"/>
            </w:rPr>
          </w:pPr>
          <w:hyperlink w:anchor="_Toc200980932" w:history="1">
            <w:r w:rsidRPr="00F039C5">
              <w:rPr>
                <w:rStyle w:val="Hyperlink"/>
                <w:b/>
                <w:bCs/>
                <w:i w:val="0"/>
                <w:noProof/>
                <w:szCs w:val="22"/>
              </w:rPr>
              <w:t>Hoofdstuk V Beroepsmogelijkheden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_Toc200980932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56</w:t>
            </w:r>
            <w:r w:rsidRPr="00F039C5">
              <w:rPr>
                <w:b/>
                <w:bCs/>
                <w:i w:val="0"/>
                <w:noProof/>
                <w:webHidden/>
                <w:szCs w:val="22"/>
              </w:rPr>
              <w:fldChar w:fldCharType="end"/>
            </w:r>
          </w:hyperlink>
        </w:p>
        <w:p w14:paraId="5497A8C6" w14:textId="577D2482" w:rsidR="00F039C5" w:rsidRPr="00F039C5" w:rsidRDefault="00F039C5">
          <w:pPr>
            <w:pStyle w:val="Inhopg2"/>
            <w:tabs>
              <w:tab w:val="right" w:leader="dot" w:pos="9114"/>
            </w:tabs>
            <w:rPr>
              <w:rFonts w:eastAsiaTheme="minorEastAsia"/>
              <w:i w:val="0"/>
              <w:noProof/>
              <w:color w:val="auto"/>
              <w:szCs w:val="22"/>
            </w:rPr>
          </w:pPr>
          <w:hyperlink w:anchor="_Toc200980933" w:history="1">
            <w:r w:rsidRPr="00F039C5">
              <w:rPr>
                <w:rStyle w:val="Hyperlink"/>
                <w:i w:val="0"/>
                <w:noProof/>
                <w:szCs w:val="22"/>
              </w:rPr>
              <w:t>131.</w:t>
            </w:r>
            <w:r w:rsidRPr="00F039C5">
              <w:rPr>
                <w:rStyle w:val="Hyperlink"/>
                <w:rFonts w:eastAsia="Arial"/>
                <w:i w:val="0"/>
                <w:noProof/>
                <w:szCs w:val="22"/>
              </w:rPr>
              <w:t xml:space="preserve"> </w:t>
            </w:r>
            <w:r w:rsidRPr="00F039C5">
              <w:rPr>
                <w:rStyle w:val="Hyperlink"/>
                <w:i w:val="0"/>
                <w:noProof/>
                <w:szCs w:val="22"/>
              </w:rPr>
              <w:t>Beroepsprocedure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_Toc200980933 \h </w:instrText>
            </w:r>
            <w:r w:rsidRPr="00F039C5">
              <w:rPr>
                <w:i w:val="0"/>
                <w:noProof/>
                <w:webHidden/>
                <w:szCs w:val="22"/>
              </w:rPr>
            </w:r>
            <w:r w:rsidRPr="00F039C5">
              <w:rPr>
                <w:i w:val="0"/>
                <w:noProof/>
                <w:webHidden/>
                <w:szCs w:val="22"/>
              </w:rPr>
              <w:fldChar w:fldCharType="separate"/>
            </w:r>
            <w:r w:rsidRPr="00F039C5">
              <w:rPr>
                <w:i w:val="0"/>
                <w:noProof/>
                <w:webHidden/>
                <w:szCs w:val="22"/>
              </w:rPr>
              <w:t>56</w:t>
            </w:r>
            <w:r w:rsidRPr="00F039C5">
              <w:rPr>
                <w:i w:val="0"/>
                <w:noProof/>
                <w:webHidden/>
                <w:szCs w:val="22"/>
              </w:rPr>
              <w:fldChar w:fldCharType="end"/>
            </w:r>
          </w:hyperlink>
        </w:p>
        <w:p w14:paraId="5932A8D1" w14:textId="35D984F9" w:rsidR="00F039C5" w:rsidRPr="00F039C5" w:rsidRDefault="00F039C5">
          <w:pPr>
            <w:pStyle w:val="Inhopg2"/>
            <w:tabs>
              <w:tab w:val="right" w:leader="dot" w:pos="9114"/>
            </w:tabs>
            <w:rPr>
              <w:rFonts w:eastAsiaTheme="minorEastAsia"/>
              <w:b/>
              <w:bCs/>
              <w:i w:val="0"/>
              <w:noProof/>
              <w:color w:val="auto"/>
              <w:szCs w:val="22"/>
            </w:rPr>
          </w:pPr>
          <w:hyperlink w:anchor="_Toc200980934" w:history="1">
            <w:r w:rsidRPr="00F039C5">
              <w:rPr>
                <w:rStyle w:val="Hyperlink"/>
                <w:b/>
                <w:bCs/>
                <w:i w:val="0"/>
                <w:noProof/>
                <w:szCs w:val="22"/>
              </w:rPr>
              <w:t>Hoofdstuk VI Onmiddellijke betaling</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_Toc200980934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57</w:t>
            </w:r>
            <w:r w:rsidRPr="00F039C5">
              <w:rPr>
                <w:b/>
                <w:bCs/>
                <w:i w:val="0"/>
                <w:noProof/>
                <w:webHidden/>
                <w:szCs w:val="22"/>
              </w:rPr>
              <w:fldChar w:fldCharType="end"/>
            </w:r>
          </w:hyperlink>
        </w:p>
        <w:p w14:paraId="0783418E" w14:textId="49CCCFA4" w:rsidR="00F039C5" w:rsidRPr="00F039C5" w:rsidRDefault="00F039C5">
          <w:pPr>
            <w:pStyle w:val="Inhopg2"/>
            <w:tabs>
              <w:tab w:val="right" w:leader="dot" w:pos="9114"/>
            </w:tabs>
            <w:rPr>
              <w:rFonts w:eastAsiaTheme="minorEastAsia"/>
              <w:i w:val="0"/>
              <w:noProof/>
              <w:color w:val="auto"/>
              <w:szCs w:val="22"/>
            </w:rPr>
          </w:pPr>
          <w:hyperlink w:anchor="_Toc200980935" w:history="1">
            <w:r w:rsidRPr="00F039C5">
              <w:rPr>
                <w:rStyle w:val="Hyperlink"/>
                <w:i w:val="0"/>
                <w:noProof/>
                <w:szCs w:val="22"/>
              </w:rPr>
              <w:t>132.</w:t>
            </w:r>
            <w:r w:rsidRPr="00F039C5">
              <w:rPr>
                <w:rStyle w:val="Hyperlink"/>
                <w:rFonts w:eastAsia="Arial"/>
                <w:i w:val="0"/>
                <w:noProof/>
                <w:szCs w:val="22"/>
              </w:rPr>
              <w:t xml:space="preserve"> </w:t>
            </w:r>
            <w:r w:rsidRPr="00F039C5">
              <w:rPr>
                <w:rStyle w:val="Hyperlink"/>
                <w:i w:val="0"/>
                <w:noProof/>
                <w:szCs w:val="22"/>
              </w:rPr>
              <w:t>Voorwaarden onmiddellijke 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_Toc200980935 \h </w:instrText>
            </w:r>
            <w:r w:rsidRPr="00F039C5">
              <w:rPr>
                <w:i w:val="0"/>
                <w:noProof/>
                <w:webHidden/>
                <w:szCs w:val="22"/>
              </w:rPr>
            </w:r>
            <w:r w:rsidRPr="00F039C5">
              <w:rPr>
                <w:i w:val="0"/>
                <w:noProof/>
                <w:webHidden/>
                <w:szCs w:val="22"/>
              </w:rPr>
              <w:fldChar w:fldCharType="separate"/>
            </w:r>
            <w:r w:rsidRPr="00F039C5">
              <w:rPr>
                <w:i w:val="0"/>
                <w:noProof/>
                <w:webHidden/>
                <w:szCs w:val="22"/>
              </w:rPr>
              <w:t>57</w:t>
            </w:r>
            <w:r w:rsidRPr="00F039C5">
              <w:rPr>
                <w:i w:val="0"/>
                <w:noProof/>
                <w:webHidden/>
                <w:szCs w:val="22"/>
              </w:rPr>
              <w:fldChar w:fldCharType="end"/>
            </w:r>
          </w:hyperlink>
        </w:p>
        <w:p w14:paraId="5176A014" w14:textId="1F5C6556" w:rsidR="00F039C5" w:rsidRPr="00F039C5" w:rsidRDefault="00F039C5">
          <w:pPr>
            <w:pStyle w:val="Inhopg2"/>
            <w:tabs>
              <w:tab w:val="right" w:leader="dot" w:pos="9114"/>
            </w:tabs>
            <w:rPr>
              <w:rFonts w:eastAsiaTheme="minorEastAsia"/>
              <w:i w:val="0"/>
              <w:noProof/>
              <w:color w:val="auto"/>
              <w:szCs w:val="22"/>
            </w:rPr>
          </w:pPr>
          <w:hyperlink w:anchor="_Toc200980936" w:history="1">
            <w:r w:rsidRPr="00F039C5">
              <w:rPr>
                <w:rStyle w:val="Hyperlink"/>
                <w:i w:val="0"/>
                <w:noProof/>
                <w:szCs w:val="22"/>
              </w:rPr>
              <w:t>133.</w:t>
            </w:r>
            <w:r w:rsidRPr="00F039C5">
              <w:rPr>
                <w:rStyle w:val="Hyperlink"/>
                <w:rFonts w:eastAsia="Arial"/>
                <w:i w:val="0"/>
                <w:noProof/>
                <w:szCs w:val="22"/>
              </w:rPr>
              <w:t xml:space="preserve"> </w:t>
            </w:r>
            <w:r w:rsidRPr="00F039C5">
              <w:rPr>
                <w:rStyle w:val="Hyperlink"/>
                <w:i w:val="0"/>
                <w:noProof/>
                <w:szCs w:val="22"/>
              </w:rPr>
              <w:t>Gevolgen van onmiddellijke 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_Toc200980936 \h </w:instrText>
            </w:r>
            <w:r w:rsidRPr="00F039C5">
              <w:rPr>
                <w:i w:val="0"/>
                <w:noProof/>
                <w:webHidden/>
                <w:szCs w:val="22"/>
              </w:rPr>
            </w:r>
            <w:r w:rsidRPr="00F039C5">
              <w:rPr>
                <w:i w:val="0"/>
                <w:noProof/>
                <w:webHidden/>
                <w:szCs w:val="22"/>
              </w:rPr>
              <w:fldChar w:fldCharType="separate"/>
            </w:r>
            <w:r w:rsidRPr="00F039C5">
              <w:rPr>
                <w:i w:val="0"/>
                <w:noProof/>
                <w:webHidden/>
                <w:szCs w:val="22"/>
              </w:rPr>
              <w:t>57</w:t>
            </w:r>
            <w:r w:rsidRPr="00F039C5">
              <w:rPr>
                <w:i w:val="0"/>
                <w:noProof/>
                <w:webHidden/>
                <w:szCs w:val="22"/>
              </w:rPr>
              <w:fldChar w:fldCharType="end"/>
            </w:r>
          </w:hyperlink>
        </w:p>
        <w:p w14:paraId="4EE801A5" w14:textId="72F656F1" w:rsidR="00F039C5" w:rsidRPr="00F039C5" w:rsidRDefault="00F039C5">
          <w:pPr>
            <w:pStyle w:val="Inhopg2"/>
            <w:tabs>
              <w:tab w:val="right" w:leader="dot" w:pos="9114"/>
            </w:tabs>
            <w:rPr>
              <w:rFonts w:eastAsiaTheme="minorEastAsia"/>
              <w:b/>
              <w:bCs/>
              <w:i w:val="0"/>
              <w:noProof/>
              <w:color w:val="auto"/>
              <w:szCs w:val="22"/>
            </w:rPr>
          </w:pPr>
          <w:hyperlink w:anchor="_Toc200980937" w:history="1">
            <w:r w:rsidRPr="00F039C5">
              <w:rPr>
                <w:rStyle w:val="Hyperlink"/>
                <w:b/>
                <w:bCs/>
                <w:i w:val="0"/>
                <w:noProof/>
                <w:szCs w:val="22"/>
              </w:rPr>
              <w:t>Hoofdstuk VII Verjaring van de administratieve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_Toc200980937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57</w:t>
            </w:r>
            <w:r w:rsidRPr="00F039C5">
              <w:rPr>
                <w:b/>
                <w:bCs/>
                <w:i w:val="0"/>
                <w:noProof/>
                <w:webHidden/>
                <w:szCs w:val="22"/>
              </w:rPr>
              <w:fldChar w:fldCharType="end"/>
            </w:r>
          </w:hyperlink>
        </w:p>
        <w:p w14:paraId="359403BD" w14:textId="0EC9E8CC" w:rsidR="00F039C5" w:rsidRPr="00F039C5" w:rsidRDefault="00F039C5">
          <w:pPr>
            <w:pStyle w:val="Inhopg2"/>
            <w:tabs>
              <w:tab w:val="right" w:leader="dot" w:pos="9114"/>
            </w:tabs>
            <w:rPr>
              <w:rFonts w:eastAsiaTheme="minorEastAsia"/>
              <w:i w:val="0"/>
              <w:noProof/>
              <w:color w:val="auto"/>
              <w:szCs w:val="22"/>
            </w:rPr>
          </w:pPr>
          <w:hyperlink w:anchor="_Toc200980938" w:history="1">
            <w:r w:rsidRPr="00F039C5">
              <w:rPr>
                <w:rStyle w:val="Hyperlink"/>
                <w:i w:val="0"/>
                <w:noProof/>
                <w:szCs w:val="22"/>
              </w:rPr>
              <w:t>134.</w:t>
            </w:r>
            <w:r w:rsidRPr="00F039C5">
              <w:rPr>
                <w:rStyle w:val="Hyperlink"/>
                <w:rFonts w:eastAsia="Arial"/>
                <w:i w:val="0"/>
                <w:noProof/>
                <w:szCs w:val="22"/>
              </w:rPr>
              <w:t xml:space="preserve"> </w:t>
            </w:r>
            <w:r w:rsidRPr="00F039C5">
              <w:rPr>
                <w:rStyle w:val="Hyperlink"/>
                <w:i w:val="0"/>
                <w:noProof/>
                <w:szCs w:val="22"/>
              </w:rPr>
              <w:t>Verjaring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_Toc200980938 \h </w:instrText>
            </w:r>
            <w:r w:rsidRPr="00F039C5">
              <w:rPr>
                <w:i w:val="0"/>
                <w:noProof/>
                <w:webHidden/>
                <w:szCs w:val="22"/>
              </w:rPr>
            </w:r>
            <w:r w:rsidRPr="00F039C5">
              <w:rPr>
                <w:i w:val="0"/>
                <w:noProof/>
                <w:webHidden/>
                <w:szCs w:val="22"/>
              </w:rPr>
              <w:fldChar w:fldCharType="separate"/>
            </w:r>
            <w:r w:rsidRPr="00F039C5">
              <w:rPr>
                <w:i w:val="0"/>
                <w:noProof/>
                <w:webHidden/>
                <w:szCs w:val="22"/>
              </w:rPr>
              <w:t>57</w:t>
            </w:r>
            <w:r w:rsidRPr="00F039C5">
              <w:rPr>
                <w:i w:val="0"/>
                <w:noProof/>
                <w:webHidden/>
                <w:szCs w:val="22"/>
              </w:rPr>
              <w:fldChar w:fldCharType="end"/>
            </w:r>
          </w:hyperlink>
        </w:p>
        <w:p w14:paraId="0A60399D" w14:textId="2D106C56" w:rsidR="00F039C5" w:rsidRPr="00F039C5" w:rsidRDefault="00F039C5">
          <w:pPr>
            <w:pStyle w:val="Inhopg1"/>
            <w:tabs>
              <w:tab w:val="right" w:leader="dot" w:pos="9114"/>
            </w:tabs>
            <w:rPr>
              <w:rFonts w:eastAsiaTheme="minorEastAsia"/>
              <w:b/>
              <w:bCs/>
              <w:i w:val="0"/>
              <w:noProof/>
              <w:color w:val="auto"/>
              <w:szCs w:val="22"/>
            </w:rPr>
          </w:pPr>
          <w:hyperlink w:anchor="_Toc200980939" w:history="1">
            <w:r w:rsidRPr="00F039C5">
              <w:rPr>
                <w:rStyle w:val="Hyperlink"/>
                <w:b/>
                <w:bCs/>
                <w:i w:val="0"/>
                <w:noProof/>
                <w:szCs w:val="22"/>
              </w:rPr>
              <w:t>DEEL V: OPHEFFINGS-, OVERGANGS- EN SLOTBEPALINGEN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_Toc200980939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58</w:t>
            </w:r>
            <w:r w:rsidRPr="00F039C5">
              <w:rPr>
                <w:b/>
                <w:bCs/>
                <w:i w:val="0"/>
                <w:noProof/>
                <w:webHidden/>
                <w:szCs w:val="22"/>
              </w:rPr>
              <w:fldChar w:fldCharType="end"/>
            </w:r>
          </w:hyperlink>
        </w:p>
        <w:p w14:paraId="288EE83F" w14:textId="57751634" w:rsidR="00F039C5" w:rsidRPr="00F039C5" w:rsidRDefault="00F039C5">
          <w:pPr>
            <w:pStyle w:val="Inhopg2"/>
            <w:tabs>
              <w:tab w:val="right" w:leader="dot" w:pos="9114"/>
            </w:tabs>
            <w:rPr>
              <w:rFonts w:eastAsiaTheme="minorEastAsia"/>
              <w:i w:val="0"/>
              <w:noProof/>
              <w:color w:val="auto"/>
              <w:szCs w:val="22"/>
            </w:rPr>
          </w:pPr>
          <w:hyperlink w:anchor="_Toc200980940" w:history="1">
            <w:r w:rsidRPr="00F039C5">
              <w:rPr>
                <w:rStyle w:val="Hyperlink"/>
                <w:i w:val="0"/>
                <w:noProof/>
                <w:szCs w:val="22"/>
              </w:rPr>
              <w:t>135.</w:t>
            </w:r>
            <w:r w:rsidRPr="00F039C5">
              <w:rPr>
                <w:rStyle w:val="Hyperlink"/>
                <w:rFonts w:eastAsia="Arial"/>
                <w:i w:val="0"/>
                <w:noProof/>
                <w:szCs w:val="22"/>
              </w:rPr>
              <w:t xml:space="preserve"> </w:t>
            </w:r>
            <w:r w:rsidRPr="00F039C5">
              <w:rPr>
                <w:rStyle w:val="Hyperlink"/>
                <w:i w:val="0"/>
                <w:noProof/>
                <w:szCs w:val="22"/>
              </w:rPr>
              <w:t>Opheffingsbepaling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_Toc200980940 \h </w:instrText>
            </w:r>
            <w:r w:rsidRPr="00F039C5">
              <w:rPr>
                <w:i w:val="0"/>
                <w:noProof/>
                <w:webHidden/>
                <w:szCs w:val="22"/>
              </w:rPr>
            </w:r>
            <w:r w:rsidRPr="00F039C5">
              <w:rPr>
                <w:i w:val="0"/>
                <w:noProof/>
                <w:webHidden/>
                <w:szCs w:val="22"/>
              </w:rPr>
              <w:fldChar w:fldCharType="separate"/>
            </w:r>
            <w:r w:rsidRPr="00F039C5">
              <w:rPr>
                <w:i w:val="0"/>
                <w:noProof/>
                <w:webHidden/>
                <w:szCs w:val="22"/>
              </w:rPr>
              <w:t>58</w:t>
            </w:r>
            <w:r w:rsidRPr="00F039C5">
              <w:rPr>
                <w:i w:val="0"/>
                <w:noProof/>
                <w:webHidden/>
                <w:szCs w:val="22"/>
              </w:rPr>
              <w:fldChar w:fldCharType="end"/>
            </w:r>
          </w:hyperlink>
        </w:p>
        <w:p w14:paraId="0D7072CF" w14:textId="06FBFF51" w:rsidR="00F039C5" w:rsidRPr="00F039C5" w:rsidRDefault="00F039C5">
          <w:pPr>
            <w:pStyle w:val="Inhopg2"/>
            <w:tabs>
              <w:tab w:val="right" w:leader="dot" w:pos="9114"/>
            </w:tabs>
            <w:rPr>
              <w:rFonts w:eastAsiaTheme="minorEastAsia"/>
              <w:i w:val="0"/>
              <w:noProof/>
              <w:color w:val="auto"/>
              <w:szCs w:val="22"/>
            </w:rPr>
          </w:pPr>
          <w:hyperlink w:anchor="_Toc200980941" w:history="1">
            <w:r w:rsidRPr="00F039C5">
              <w:rPr>
                <w:rStyle w:val="Hyperlink"/>
                <w:i w:val="0"/>
                <w:noProof/>
                <w:szCs w:val="22"/>
              </w:rPr>
              <w:t>136.</w:t>
            </w:r>
            <w:r w:rsidRPr="00F039C5">
              <w:rPr>
                <w:rStyle w:val="Hyperlink"/>
                <w:rFonts w:eastAsia="Arial"/>
                <w:i w:val="0"/>
                <w:noProof/>
                <w:szCs w:val="22"/>
              </w:rPr>
              <w:t xml:space="preserve"> </w:t>
            </w:r>
            <w:r w:rsidRPr="00F039C5">
              <w:rPr>
                <w:rStyle w:val="Hyperlink"/>
                <w:i w:val="0"/>
                <w:noProof/>
                <w:szCs w:val="22"/>
              </w:rPr>
              <w:t>Overgangsbepaling.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_Toc200980941 \h </w:instrText>
            </w:r>
            <w:r w:rsidRPr="00F039C5">
              <w:rPr>
                <w:i w:val="0"/>
                <w:noProof/>
                <w:webHidden/>
                <w:szCs w:val="22"/>
              </w:rPr>
            </w:r>
            <w:r w:rsidRPr="00F039C5">
              <w:rPr>
                <w:i w:val="0"/>
                <w:noProof/>
                <w:webHidden/>
                <w:szCs w:val="22"/>
              </w:rPr>
              <w:fldChar w:fldCharType="separate"/>
            </w:r>
            <w:r w:rsidRPr="00F039C5">
              <w:rPr>
                <w:i w:val="0"/>
                <w:noProof/>
                <w:webHidden/>
                <w:szCs w:val="22"/>
              </w:rPr>
              <w:t>58</w:t>
            </w:r>
            <w:r w:rsidRPr="00F039C5">
              <w:rPr>
                <w:i w:val="0"/>
                <w:noProof/>
                <w:webHidden/>
                <w:szCs w:val="22"/>
              </w:rPr>
              <w:fldChar w:fldCharType="end"/>
            </w:r>
          </w:hyperlink>
        </w:p>
        <w:p w14:paraId="2DF13256" w14:textId="6D3F4BC2" w:rsidR="00F039C5" w:rsidRPr="00F039C5" w:rsidRDefault="00F039C5">
          <w:pPr>
            <w:pStyle w:val="Inhopg2"/>
            <w:tabs>
              <w:tab w:val="right" w:leader="dot" w:pos="9114"/>
            </w:tabs>
            <w:rPr>
              <w:rFonts w:eastAsiaTheme="minorEastAsia"/>
              <w:i w:val="0"/>
              <w:noProof/>
              <w:color w:val="auto"/>
              <w:szCs w:val="22"/>
            </w:rPr>
          </w:pPr>
          <w:hyperlink w:anchor="_Toc200980942" w:history="1">
            <w:r w:rsidRPr="00F039C5">
              <w:rPr>
                <w:rStyle w:val="Hyperlink"/>
                <w:i w:val="0"/>
                <w:noProof/>
                <w:szCs w:val="22"/>
              </w:rPr>
              <w:t>137.</w:t>
            </w:r>
            <w:r w:rsidRPr="00F039C5">
              <w:rPr>
                <w:rStyle w:val="Hyperlink"/>
                <w:rFonts w:eastAsia="Arial"/>
                <w:i w:val="0"/>
                <w:noProof/>
                <w:szCs w:val="22"/>
              </w:rPr>
              <w:t xml:space="preserve"> </w:t>
            </w:r>
            <w:r w:rsidRPr="00F039C5">
              <w:rPr>
                <w:rStyle w:val="Hyperlink"/>
                <w:i w:val="0"/>
                <w:noProof/>
                <w:szCs w:val="22"/>
              </w:rPr>
              <w:t>Bekendmaking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_Toc200980942 \h </w:instrText>
            </w:r>
            <w:r w:rsidRPr="00F039C5">
              <w:rPr>
                <w:i w:val="0"/>
                <w:noProof/>
                <w:webHidden/>
                <w:szCs w:val="22"/>
              </w:rPr>
            </w:r>
            <w:r w:rsidRPr="00F039C5">
              <w:rPr>
                <w:i w:val="0"/>
                <w:noProof/>
                <w:webHidden/>
                <w:szCs w:val="22"/>
              </w:rPr>
              <w:fldChar w:fldCharType="separate"/>
            </w:r>
            <w:r w:rsidRPr="00F039C5">
              <w:rPr>
                <w:i w:val="0"/>
                <w:noProof/>
                <w:webHidden/>
                <w:szCs w:val="22"/>
              </w:rPr>
              <w:t>58</w:t>
            </w:r>
            <w:r w:rsidRPr="00F039C5">
              <w:rPr>
                <w:i w:val="0"/>
                <w:noProof/>
                <w:webHidden/>
                <w:szCs w:val="22"/>
              </w:rPr>
              <w:fldChar w:fldCharType="end"/>
            </w:r>
          </w:hyperlink>
        </w:p>
        <w:p w14:paraId="1924DD7E" w14:textId="2A833C1F" w:rsidR="00F039C5" w:rsidRPr="00F039C5" w:rsidRDefault="00F039C5">
          <w:pPr>
            <w:pStyle w:val="Inhopg2"/>
            <w:tabs>
              <w:tab w:val="right" w:leader="dot" w:pos="9114"/>
            </w:tabs>
            <w:rPr>
              <w:rFonts w:eastAsiaTheme="minorEastAsia"/>
              <w:i w:val="0"/>
              <w:noProof/>
              <w:color w:val="auto"/>
              <w:szCs w:val="22"/>
            </w:rPr>
          </w:pPr>
          <w:hyperlink w:anchor="_Toc200980943" w:history="1">
            <w:r w:rsidRPr="00F039C5">
              <w:rPr>
                <w:rStyle w:val="Hyperlink"/>
                <w:i w:val="0"/>
                <w:noProof/>
                <w:szCs w:val="22"/>
              </w:rPr>
              <w:t>138.</w:t>
            </w:r>
            <w:r w:rsidRPr="00F039C5">
              <w:rPr>
                <w:rStyle w:val="Hyperlink"/>
                <w:rFonts w:eastAsia="Arial"/>
                <w:i w:val="0"/>
                <w:noProof/>
                <w:szCs w:val="22"/>
              </w:rPr>
              <w:t xml:space="preserve"> </w:t>
            </w:r>
            <w:r w:rsidRPr="00F039C5">
              <w:rPr>
                <w:rStyle w:val="Hyperlink"/>
                <w:i w:val="0"/>
                <w:noProof/>
                <w:szCs w:val="22"/>
              </w:rPr>
              <w:t>Inwerkingtreding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_Toc200980943 \h </w:instrText>
            </w:r>
            <w:r w:rsidRPr="00F039C5">
              <w:rPr>
                <w:i w:val="0"/>
                <w:noProof/>
                <w:webHidden/>
                <w:szCs w:val="22"/>
              </w:rPr>
            </w:r>
            <w:r w:rsidRPr="00F039C5">
              <w:rPr>
                <w:i w:val="0"/>
                <w:noProof/>
                <w:webHidden/>
                <w:szCs w:val="22"/>
              </w:rPr>
              <w:fldChar w:fldCharType="separate"/>
            </w:r>
            <w:r w:rsidRPr="00F039C5">
              <w:rPr>
                <w:i w:val="0"/>
                <w:noProof/>
                <w:webHidden/>
                <w:szCs w:val="22"/>
              </w:rPr>
              <w:t>58</w:t>
            </w:r>
            <w:r w:rsidRPr="00F039C5">
              <w:rPr>
                <w:i w:val="0"/>
                <w:noProof/>
                <w:webHidden/>
                <w:szCs w:val="22"/>
              </w:rPr>
              <w:fldChar w:fldCharType="end"/>
            </w:r>
          </w:hyperlink>
        </w:p>
        <w:p w14:paraId="3651F2DB" w14:textId="0CF30BCA" w:rsidR="00F039C5" w:rsidRPr="00F039C5" w:rsidRDefault="00F039C5">
          <w:pPr>
            <w:pStyle w:val="Inhopg1"/>
            <w:tabs>
              <w:tab w:val="right" w:leader="dot" w:pos="9114"/>
            </w:tabs>
            <w:rPr>
              <w:rFonts w:eastAsiaTheme="minorEastAsia"/>
              <w:b/>
              <w:bCs/>
              <w:i w:val="0"/>
              <w:noProof/>
              <w:color w:val="auto"/>
              <w:szCs w:val="22"/>
            </w:rPr>
          </w:pPr>
          <w:hyperlink w:anchor="_Toc200980944" w:history="1">
            <w:r w:rsidRPr="00F039C5">
              <w:rPr>
                <w:rStyle w:val="Hyperlink"/>
                <w:b/>
                <w:bCs/>
                <w:i w:val="0"/>
                <w:noProof/>
                <w:szCs w:val="22"/>
              </w:rPr>
              <w:t>DEEL VI: BIJLAGEN PROTOCOLAKKOORD BETREFFENDE DE GEMEENTELIJKE ADMINISTRATIEVE SANCTIES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_Toc200980944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59</w:t>
            </w:r>
            <w:r w:rsidRPr="00F039C5">
              <w:rPr>
                <w:b/>
                <w:bCs/>
                <w:i w:val="0"/>
                <w:noProof/>
                <w:webHidden/>
                <w:szCs w:val="22"/>
              </w:rPr>
              <w:fldChar w:fldCharType="end"/>
            </w:r>
          </w:hyperlink>
        </w:p>
        <w:p w14:paraId="6A0AB26C" w14:textId="7A77D906" w:rsidR="00031FD7" w:rsidRPr="00171A09" w:rsidRDefault="00DB00E3" w:rsidP="00F039C5">
          <w:pPr>
            <w:rPr>
              <w:szCs w:val="22"/>
            </w:rPr>
          </w:pPr>
          <w:r w:rsidRPr="00F039C5">
            <w:rPr>
              <w:b/>
              <w:bCs/>
              <w:szCs w:val="22"/>
              <w:lang w:val="nl-NL"/>
            </w:rPr>
            <w:fldChar w:fldCharType="end"/>
          </w:r>
        </w:p>
      </w:sdtContent>
    </w:sdt>
    <w:p w14:paraId="3F36B2B9" w14:textId="12CFCEFD" w:rsidR="00031FD7" w:rsidRPr="00171A09" w:rsidRDefault="00CE73FA" w:rsidP="00E63BFE">
      <w:pPr>
        <w:pStyle w:val="Kop1"/>
        <w:rPr>
          <w:szCs w:val="22"/>
        </w:rPr>
      </w:pPr>
      <w:bookmarkStart w:id="0" w:name="_Toc200980770"/>
      <w:r w:rsidRPr="00171A09">
        <w:rPr>
          <w:szCs w:val="22"/>
        </w:rPr>
        <w:t>DEEL I: OVERLASTBEPALINGEN EN GEMENGDE INBREUKEN (GAS-1, GAS-2 en GAS-3 inbreuken)</w:t>
      </w:r>
      <w:bookmarkEnd w:id="0"/>
      <w:r w:rsidRPr="00171A09">
        <w:rPr>
          <w:szCs w:val="22"/>
        </w:rPr>
        <w:t xml:space="preserve">  </w:t>
      </w:r>
    </w:p>
    <w:p w14:paraId="307334A8" w14:textId="77777777" w:rsidR="00031FD7" w:rsidRPr="00171A09" w:rsidRDefault="00CE73FA" w:rsidP="00E63BFE">
      <w:pPr>
        <w:pStyle w:val="Kop2"/>
        <w:rPr>
          <w:szCs w:val="22"/>
        </w:rPr>
      </w:pPr>
      <w:bookmarkStart w:id="1" w:name="_Toc200980771"/>
      <w:r w:rsidRPr="00171A09">
        <w:rPr>
          <w:szCs w:val="22"/>
        </w:rPr>
        <w:t>I. ALGEMENE BEPALINGEN</w:t>
      </w:r>
      <w:bookmarkEnd w:id="1"/>
      <w:r w:rsidRPr="00171A09">
        <w:rPr>
          <w:szCs w:val="22"/>
        </w:rPr>
        <w:t xml:space="preserve"> </w:t>
      </w:r>
    </w:p>
    <w:p w14:paraId="4EB7D584" w14:textId="3EF05FBB" w:rsidR="00031FD7" w:rsidRPr="00171A09" w:rsidRDefault="00CE73FA" w:rsidP="00E63BFE">
      <w:pPr>
        <w:pStyle w:val="Kop2"/>
        <w:rPr>
          <w:szCs w:val="22"/>
        </w:rPr>
      </w:pPr>
      <w:bookmarkStart w:id="2" w:name="_Toc200980772"/>
      <w:r w:rsidRPr="00171A09">
        <w:rPr>
          <w:szCs w:val="22"/>
        </w:rPr>
        <w:t>1.</w:t>
      </w:r>
      <w:r w:rsidRPr="00171A09">
        <w:rPr>
          <w:rFonts w:eastAsia="Arial"/>
          <w:szCs w:val="22"/>
        </w:rPr>
        <w:t xml:space="preserve"> </w:t>
      </w:r>
      <w:r w:rsidRPr="00171A09">
        <w:rPr>
          <w:szCs w:val="22"/>
        </w:rPr>
        <w:t>Toepassingsgebied</w:t>
      </w:r>
      <w:bookmarkEnd w:id="2"/>
      <w:r w:rsidRPr="00171A09">
        <w:rPr>
          <w:szCs w:val="22"/>
        </w:rPr>
        <w:t xml:space="preserve"> </w:t>
      </w:r>
    </w:p>
    <w:p w14:paraId="7D87038A" w14:textId="77777777" w:rsidR="00031FD7" w:rsidRPr="00171A09" w:rsidRDefault="00CE73FA" w:rsidP="006D4DCC">
      <w:pPr>
        <w:ind w:left="345" w:right="46" w:hanging="360"/>
        <w:jc w:val="both"/>
        <w:rPr>
          <w:szCs w:val="22"/>
        </w:rPr>
      </w:pPr>
      <w:r w:rsidRPr="00171A09">
        <w:rPr>
          <w:szCs w:val="22"/>
        </w:rPr>
        <w:t>§1</w:t>
      </w:r>
      <w:r w:rsidRPr="00171A09">
        <w:rPr>
          <w:rFonts w:eastAsia="Arial"/>
          <w:szCs w:val="22"/>
        </w:rPr>
        <w:t xml:space="preserve"> </w:t>
      </w:r>
      <w:r w:rsidRPr="00171A09">
        <w:rPr>
          <w:szCs w:val="22"/>
        </w:rPr>
        <w:t xml:space="preserve">De inhoud van deel I van deze politieverordening betreft de materies die verband houden met de bevoegdheden van de gemeente in ‘t algemeen, zoals bepaald in de Nieuwe Gemeentewet artikel 135 §2, 1e en 2e lid.  </w:t>
      </w:r>
    </w:p>
    <w:p w14:paraId="3F9FB620" w14:textId="77777777" w:rsidR="00031FD7" w:rsidRPr="00171A09" w:rsidRDefault="00CE73FA" w:rsidP="006D4DCC">
      <w:pPr>
        <w:ind w:left="345" w:right="46" w:hanging="360"/>
        <w:jc w:val="both"/>
        <w:rPr>
          <w:szCs w:val="22"/>
        </w:rPr>
      </w:pPr>
      <w:r w:rsidRPr="00171A09">
        <w:rPr>
          <w:szCs w:val="22"/>
        </w:rPr>
        <w:t>§2</w:t>
      </w:r>
      <w:r w:rsidRPr="00171A09">
        <w:rPr>
          <w:rFonts w:eastAsia="Arial"/>
          <w:szCs w:val="22"/>
        </w:rPr>
        <w:t xml:space="preserve"> </w:t>
      </w:r>
      <w:r w:rsidRPr="00171A09">
        <w:rPr>
          <w:szCs w:val="22"/>
        </w:rPr>
        <w:t>Deze politieverordening (deel I en II) geldt met behoud van de toepassing van enige andere wetgeving (</w:t>
      </w:r>
      <w:proofErr w:type="spellStart"/>
      <w:r w:rsidRPr="00171A09">
        <w:rPr>
          <w:szCs w:val="22"/>
        </w:rPr>
        <w:t>Vlarem</w:t>
      </w:r>
      <w:proofErr w:type="spellEnd"/>
      <w:r w:rsidRPr="00171A09">
        <w:rPr>
          <w:szCs w:val="22"/>
        </w:rPr>
        <w:t xml:space="preserve">, Veldwetboek, …). </w:t>
      </w:r>
    </w:p>
    <w:p w14:paraId="6D1AC02A" w14:textId="77777777" w:rsidR="00031FD7" w:rsidRPr="00171A09" w:rsidRDefault="00CE73FA" w:rsidP="006D4DCC">
      <w:pPr>
        <w:ind w:left="345" w:right="46" w:hanging="360"/>
        <w:jc w:val="both"/>
        <w:rPr>
          <w:szCs w:val="22"/>
        </w:rPr>
      </w:pPr>
      <w:r w:rsidRPr="00171A09">
        <w:rPr>
          <w:szCs w:val="22"/>
        </w:rPr>
        <w:t>§3</w:t>
      </w:r>
      <w:r w:rsidRPr="00171A09">
        <w:rPr>
          <w:rFonts w:eastAsia="Arial"/>
          <w:szCs w:val="22"/>
        </w:rPr>
        <w:t xml:space="preserve"> </w:t>
      </w:r>
      <w:r w:rsidRPr="00171A09">
        <w:rPr>
          <w:szCs w:val="22"/>
        </w:rPr>
        <w:t xml:space="preserve">Iedereen moet de bevelen van de burgemeester krachtens de artikels 133 tot 135 van de Nieuwe Gemeentewet naleven. Alle schriftelijke toestemmingen van de burgemeester of andere instanties moeten op eenvoudig verzoek kunnen voorgelegd worden aan de politie en aan de aangestelde ambtenaar. </w:t>
      </w:r>
    </w:p>
    <w:p w14:paraId="364B0398" w14:textId="77777777" w:rsidR="00031FD7" w:rsidRPr="00171A09" w:rsidRDefault="00CE73FA" w:rsidP="006D4DCC">
      <w:pPr>
        <w:ind w:left="345" w:right="46" w:hanging="360"/>
        <w:jc w:val="both"/>
        <w:rPr>
          <w:szCs w:val="22"/>
        </w:rPr>
      </w:pPr>
      <w:r w:rsidRPr="00171A09">
        <w:rPr>
          <w:szCs w:val="22"/>
        </w:rPr>
        <w:t>§4</w:t>
      </w:r>
      <w:r w:rsidRPr="00171A09">
        <w:rPr>
          <w:rFonts w:eastAsia="Arial"/>
          <w:szCs w:val="22"/>
        </w:rPr>
        <w:t xml:space="preserve"> </w:t>
      </w:r>
      <w:r w:rsidRPr="00171A09">
        <w:rPr>
          <w:szCs w:val="22"/>
        </w:rPr>
        <w:t xml:space="preserve">Deel I van deze politieverordening regelt de openbare orde op het grondgebied van de gemeenten Deinze, Zulte en </w:t>
      </w:r>
      <w:proofErr w:type="spellStart"/>
      <w:r w:rsidRPr="00171A09">
        <w:rPr>
          <w:szCs w:val="22"/>
        </w:rPr>
        <w:t>Lievegem</w:t>
      </w:r>
      <w:proofErr w:type="spellEnd"/>
      <w:r w:rsidRPr="00171A09">
        <w:rPr>
          <w:szCs w:val="22"/>
        </w:rPr>
        <w:t xml:space="preserve"> zowel op het openbaar als op het privaat domein van de overheden, langs openbare wegen en plaatsen, in openbare gebouwen als op of in private eigendommen met enige openbare weerslag of openbaar karakter. Deel I van deze politieverordening is geldig op iedereen die zich op dit grondgebied bevindt, ongeacht haar/zijn woonplaats of nationaliteit.  </w:t>
      </w:r>
    </w:p>
    <w:p w14:paraId="76D5AD44" w14:textId="77777777" w:rsidR="00031FD7" w:rsidRPr="00171A09" w:rsidRDefault="00CE73FA" w:rsidP="006D4DCC">
      <w:pPr>
        <w:spacing w:after="0"/>
        <w:ind w:left="345" w:right="46" w:hanging="360"/>
        <w:jc w:val="both"/>
        <w:rPr>
          <w:szCs w:val="22"/>
        </w:rPr>
      </w:pPr>
      <w:r w:rsidRPr="00171A09">
        <w:rPr>
          <w:szCs w:val="22"/>
        </w:rPr>
        <w:t>§5</w:t>
      </w:r>
      <w:r w:rsidRPr="00171A09">
        <w:rPr>
          <w:rFonts w:eastAsia="Arial"/>
          <w:szCs w:val="22"/>
        </w:rPr>
        <w:t xml:space="preserve"> </w:t>
      </w:r>
      <w:r w:rsidRPr="00171A09">
        <w:rPr>
          <w:szCs w:val="22"/>
        </w:rPr>
        <w:t xml:space="preserve">De overtredingen op deel I van deze politieverordening worden bestraft met een administratieve sanctie zoals beschreven in artikel 63. </w:t>
      </w:r>
    </w:p>
    <w:p w14:paraId="7E64FBBE" w14:textId="77777777" w:rsidR="00031FD7" w:rsidRPr="00171A09" w:rsidRDefault="00CE73FA" w:rsidP="006D4DCC">
      <w:pPr>
        <w:spacing w:after="0"/>
        <w:ind w:left="370" w:right="46"/>
        <w:jc w:val="both"/>
        <w:rPr>
          <w:szCs w:val="22"/>
        </w:rPr>
      </w:pPr>
      <w:r w:rsidRPr="00171A09">
        <w:rPr>
          <w:szCs w:val="22"/>
        </w:rPr>
        <w:t xml:space="preserve">De bepalingen in artikel 63 zijn van toepassing op alle politiereglementen of -verordeningen van de gemeenten Deinze, Zulte en </w:t>
      </w:r>
      <w:proofErr w:type="spellStart"/>
      <w:r w:rsidRPr="00171A09">
        <w:rPr>
          <w:szCs w:val="22"/>
        </w:rPr>
        <w:t>Lievegem</w:t>
      </w:r>
      <w:proofErr w:type="spellEnd"/>
      <w:r w:rsidRPr="00171A09">
        <w:rPr>
          <w:szCs w:val="22"/>
        </w:rPr>
        <w:t xml:space="preserve"> vastgesteld na de ingangsdatum van onderhavig reglement (tenzij in de desbetreffende politie- of andere reglementen anders bepaald) met inbegrip van de genomen besluiten van de burgemeester en de politiereglementen van de provincie Oost-Vlaanderen voor de provinciale domeinen ‘Het Leen’ (</w:t>
      </w:r>
      <w:proofErr w:type="spellStart"/>
      <w:r w:rsidRPr="00171A09">
        <w:rPr>
          <w:szCs w:val="22"/>
        </w:rPr>
        <w:t>Lievegem</w:t>
      </w:r>
      <w:proofErr w:type="spellEnd"/>
      <w:r w:rsidRPr="00171A09">
        <w:rPr>
          <w:szCs w:val="22"/>
        </w:rPr>
        <w:t xml:space="preserve">) en ‘De Brielmeersen’ (Deinze), die aanleiding kunnen geven tot een administratieve sanctie.  </w:t>
      </w:r>
    </w:p>
    <w:p w14:paraId="031A938D" w14:textId="77777777" w:rsidR="00031FD7" w:rsidRPr="00171A09" w:rsidRDefault="00CE73FA" w:rsidP="006D4DCC">
      <w:pPr>
        <w:spacing w:after="265"/>
        <w:ind w:left="370" w:right="46"/>
        <w:jc w:val="both"/>
        <w:rPr>
          <w:szCs w:val="22"/>
        </w:rPr>
      </w:pPr>
      <w:r w:rsidRPr="00171A09">
        <w:rPr>
          <w:szCs w:val="22"/>
        </w:rPr>
        <w:t xml:space="preserve">De gemeentelijke administratieve sancties kunnen worden opgelegd aan alle personen vanaf 14 jaar op het tijdstip van de feiten. </w:t>
      </w:r>
    </w:p>
    <w:p w14:paraId="2D9B2E83" w14:textId="123CBB76" w:rsidR="00031FD7" w:rsidRPr="00171A09" w:rsidRDefault="00CE73FA" w:rsidP="00E63BFE">
      <w:pPr>
        <w:pStyle w:val="Kop2"/>
        <w:rPr>
          <w:szCs w:val="22"/>
        </w:rPr>
      </w:pPr>
      <w:bookmarkStart w:id="3" w:name="_Toc200980773"/>
      <w:r w:rsidRPr="00171A09">
        <w:rPr>
          <w:szCs w:val="22"/>
        </w:rPr>
        <w:t>2. Begrippen</w:t>
      </w:r>
      <w:bookmarkEnd w:id="3"/>
      <w:r w:rsidRPr="00171A09">
        <w:rPr>
          <w:szCs w:val="22"/>
        </w:rPr>
        <w:t xml:space="preserve"> </w:t>
      </w:r>
    </w:p>
    <w:p w14:paraId="35542A77" w14:textId="77777777" w:rsidR="00031FD7" w:rsidRPr="00171A09" w:rsidRDefault="00CE73FA" w:rsidP="0044494D">
      <w:pPr>
        <w:spacing w:after="108"/>
        <w:ind w:left="-5" w:right="46"/>
        <w:jc w:val="both"/>
        <w:rPr>
          <w:szCs w:val="22"/>
        </w:rPr>
      </w:pPr>
      <w:r w:rsidRPr="00171A09">
        <w:rPr>
          <w:szCs w:val="22"/>
        </w:rPr>
        <w:t xml:space="preserve">Voor de toepassing van deel I in deze politieverordening gelden volgende definities: </w:t>
      </w:r>
    </w:p>
    <w:p w14:paraId="19583239" w14:textId="65F7057C" w:rsidR="00BB0524" w:rsidRPr="00171A09" w:rsidRDefault="00BB0524" w:rsidP="0044494D">
      <w:pPr>
        <w:spacing w:after="153" w:line="249" w:lineRule="auto"/>
        <w:ind w:left="-5" w:right="18"/>
        <w:jc w:val="both"/>
        <w:rPr>
          <w:b/>
          <w:szCs w:val="22"/>
        </w:rPr>
      </w:pPr>
      <w:r w:rsidRPr="00171A09">
        <w:rPr>
          <w:b/>
          <w:szCs w:val="22"/>
        </w:rPr>
        <w:t>Activiteit</w:t>
      </w:r>
    </w:p>
    <w:p w14:paraId="4B5A9910" w14:textId="0D29A87C" w:rsidR="00BB0524" w:rsidRPr="00171A09" w:rsidRDefault="00BB0524" w:rsidP="0044494D">
      <w:pPr>
        <w:spacing w:after="153" w:line="249" w:lineRule="auto"/>
        <w:ind w:left="-5" w:right="18"/>
        <w:jc w:val="both"/>
        <w:rPr>
          <w:bCs/>
          <w:szCs w:val="22"/>
        </w:rPr>
      </w:pPr>
      <w:r w:rsidRPr="00171A09">
        <w:rPr>
          <w:bCs/>
          <w:szCs w:val="22"/>
        </w:rPr>
        <w:t xml:space="preserve">Elk initiatief dat in georganiseerd of niet georganiseerd verband wordt genomen op privaat of openbaar domein. </w:t>
      </w:r>
    </w:p>
    <w:p w14:paraId="78EDDDA9" w14:textId="18EEB9BC" w:rsidR="00031FD7" w:rsidRPr="00171A09" w:rsidRDefault="00CE73FA" w:rsidP="0044494D">
      <w:pPr>
        <w:spacing w:after="153" w:line="249" w:lineRule="auto"/>
        <w:ind w:left="-5" w:right="18"/>
        <w:jc w:val="both"/>
        <w:rPr>
          <w:szCs w:val="22"/>
        </w:rPr>
      </w:pPr>
      <w:r w:rsidRPr="00171A09">
        <w:rPr>
          <w:b/>
          <w:szCs w:val="22"/>
        </w:rPr>
        <w:t xml:space="preserve">Openbare ruimte: </w:t>
      </w:r>
    </w:p>
    <w:p w14:paraId="585D92B5" w14:textId="77777777" w:rsidR="00031FD7" w:rsidRPr="00171A09" w:rsidRDefault="00CE73FA" w:rsidP="0044494D">
      <w:pPr>
        <w:numPr>
          <w:ilvl w:val="0"/>
          <w:numId w:val="6"/>
        </w:numPr>
        <w:ind w:right="46" w:hanging="360"/>
        <w:jc w:val="both"/>
        <w:rPr>
          <w:szCs w:val="22"/>
        </w:rPr>
      </w:pPr>
      <w:r w:rsidRPr="00171A09">
        <w:rPr>
          <w:szCs w:val="22"/>
        </w:rPr>
        <w:t xml:space="preserve">de openbare wegen, met inbegrip van bermen, fietspaden, voetpaden, voetwegen en grachten; </w:t>
      </w:r>
    </w:p>
    <w:p w14:paraId="18D1FC67" w14:textId="77777777" w:rsidR="00031FD7" w:rsidRPr="00171A09" w:rsidRDefault="00CE73FA" w:rsidP="0044494D">
      <w:pPr>
        <w:numPr>
          <w:ilvl w:val="0"/>
          <w:numId w:val="6"/>
        </w:numPr>
        <w:ind w:right="46" w:hanging="360"/>
        <w:jc w:val="both"/>
        <w:rPr>
          <w:szCs w:val="22"/>
        </w:rPr>
      </w:pPr>
      <w:r w:rsidRPr="00171A09">
        <w:rPr>
          <w:szCs w:val="22"/>
        </w:rPr>
        <w:t xml:space="preserve">de openbare plaatsen, ingericht als aanhorigheden van de openbare wegen en onder meer bestemd voor het parkeren/stationeren van voertuigen, of ingericht als tuin, als begraafplaats, als wandelpark, als sportterrein, als markt, e.d. en toegankelijk voor het publiek; </w:t>
      </w:r>
    </w:p>
    <w:p w14:paraId="2B60E1B7" w14:textId="07553491" w:rsidR="00031FD7" w:rsidRPr="00171A09" w:rsidRDefault="00CE73FA" w:rsidP="0044494D">
      <w:pPr>
        <w:numPr>
          <w:ilvl w:val="0"/>
          <w:numId w:val="6"/>
        </w:numPr>
        <w:spacing w:after="112"/>
        <w:ind w:right="46" w:hanging="360"/>
        <w:jc w:val="both"/>
        <w:rPr>
          <w:szCs w:val="22"/>
        </w:rPr>
      </w:pPr>
      <w:r w:rsidRPr="00171A09">
        <w:rPr>
          <w:szCs w:val="22"/>
        </w:rPr>
        <w:t xml:space="preserve">de niet-openbare terreinen en gebouwen, op het ogenblik dat zij voor één of meerdere personen vrij toegankelijk zijn. </w:t>
      </w:r>
    </w:p>
    <w:p w14:paraId="3EBFFA1B" w14:textId="77777777" w:rsidR="00031FD7" w:rsidRPr="00171A09" w:rsidRDefault="00CE73FA" w:rsidP="0044494D">
      <w:pPr>
        <w:spacing w:after="112"/>
        <w:ind w:left="-5" w:right="46"/>
        <w:jc w:val="both"/>
        <w:rPr>
          <w:szCs w:val="22"/>
        </w:rPr>
      </w:pPr>
      <w:r w:rsidRPr="00171A09">
        <w:rPr>
          <w:b/>
          <w:szCs w:val="22"/>
        </w:rPr>
        <w:t xml:space="preserve">Openbare weg: </w:t>
      </w:r>
      <w:r w:rsidRPr="00171A09">
        <w:rPr>
          <w:szCs w:val="22"/>
        </w:rPr>
        <w:t xml:space="preserve">De openbare weg is dat gedeelte van het gemeentelijk grondgebied dat bestemd is voor het verkeer van personen of voertuigen en voor iedereen toegankelijk is. </w:t>
      </w:r>
    </w:p>
    <w:p w14:paraId="65EAA25E" w14:textId="77777777" w:rsidR="00031FD7" w:rsidRPr="00171A09" w:rsidRDefault="00CE73FA" w:rsidP="0044494D">
      <w:pPr>
        <w:spacing w:after="112"/>
        <w:ind w:left="-5" w:right="46"/>
        <w:jc w:val="both"/>
        <w:rPr>
          <w:szCs w:val="22"/>
        </w:rPr>
      </w:pPr>
      <w:r w:rsidRPr="00171A09">
        <w:rPr>
          <w:b/>
          <w:szCs w:val="22"/>
        </w:rPr>
        <w:t xml:space="preserve">Aangelegde berm: </w:t>
      </w:r>
      <w:r w:rsidRPr="00171A09">
        <w:rPr>
          <w:szCs w:val="22"/>
        </w:rPr>
        <w:t xml:space="preserve">De aangelegde berm is de ruimte gelegen op de openbare ruimte tussen de rooilijn en de rijbaan of het fietspad, die door de overheid werd aangelegd maar niet als voetpad werd ingericht. </w:t>
      </w:r>
    </w:p>
    <w:p w14:paraId="7563D1B4" w14:textId="77777777" w:rsidR="00031FD7" w:rsidRPr="00171A09" w:rsidRDefault="00CE73FA" w:rsidP="0044494D">
      <w:pPr>
        <w:spacing w:after="112"/>
        <w:ind w:left="-5" w:right="46"/>
        <w:jc w:val="both"/>
        <w:rPr>
          <w:szCs w:val="22"/>
        </w:rPr>
      </w:pPr>
      <w:r w:rsidRPr="00171A09">
        <w:rPr>
          <w:b/>
          <w:szCs w:val="22"/>
        </w:rPr>
        <w:t xml:space="preserve">Voetpad: </w:t>
      </w:r>
      <w:r w:rsidRPr="00171A09">
        <w:rPr>
          <w:szCs w:val="22"/>
        </w:rPr>
        <w:t xml:space="preserve">Onder voetpad verstaat men de doorgang ten opzichte van de rijweg, verhoogde of gelijkgrondse berm, die langs de rooilijn gelegen is en voor de voetgangers bestemd is. </w:t>
      </w:r>
    </w:p>
    <w:p w14:paraId="1170D344" w14:textId="77777777" w:rsidR="00031FD7" w:rsidRPr="00171A09" w:rsidRDefault="00CE73FA" w:rsidP="0044494D">
      <w:pPr>
        <w:spacing w:after="112"/>
        <w:ind w:left="-5" w:right="46"/>
        <w:jc w:val="both"/>
        <w:rPr>
          <w:szCs w:val="22"/>
        </w:rPr>
      </w:pPr>
      <w:r w:rsidRPr="00171A09">
        <w:rPr>
          <w:b/>
          <w:szCs w:val="22"/>
        </w:rPr>
        <w:t xml:space="preserve">Trage weg: </w:t>
      </w:r>
      <w:r w:rsidRPr="00171A09">
        <w:rPr>
          <w:szCs w:val="22"/>
        </w:rPr>
        <w:t xml:space="preserve">Openbare weg die niet voor het gemotoriseerd of algemeen voertuigenverkeer is ingericht en die in hoofdzaak bestemd is voor langzaam verkeer, meer bepaald voetgangers, fietsers en/of ruiters. Als trage wegen worden onder andere beschouwd: voetwegen, veld- en aardewegen, jaagpaden, kerkwegels en bospaden, …. </w:t>
      </w:r>
    </w:p>
    <w:p w14:paraId="30658855" w14:textId="77777777" w:rsidR="00031FD7" w:rsidRPr="00171A09" w:rsidRDefault="00CE73FA" w:rsidP="0044494D">
      <w:pPr>
        <w:spacing w:after="113"/>
        <w:ind w:left="-5" w:right="46"/>
        <w:jc w:val="both"/>
        <w:rPr>
          <w:szCs w:val="22"/>
        </w:rPr>
      </w:pPr>
      <w:r w:rsidRPr="00171A09">
        <w:rPr>
          <w:b/>
          <w:szCs w:val="22"/>
        </w:rPr>
        <w:t xml:space="preserve">Voertuigen: </w:t>
      </w:r>
      <w:r w:rsidRPr="00171A09">
        <w:rPr>
          <w:szCs w:val="22"/>
        </w:rPr>
        <w:t xml:space="preserve">Alle gemotoriseerde vervoermiddelen te water of te land, evenals elk beweegbaar gemotoriseerd landbouwmaterieel of industrieel materieel. </w:t>
      </w:r>
    </w:p>
    <w:p w14:paraId="422BFA4C" w14:textId="77777777" w:rsidR="00031FD7" w:rsidRPr="00171A09" w:rsidRDefault="00CE73FA" w:rsidP="0044494D">
      <w:pPr>
        <w:spacing w:after="112"/>
        <w:ind w:left="-5" w:right="46"/>
        <w:jc w:val="both"/>
        <w:rPr>
          <w:szCs w:val="22"/>
        </w:rPr>
      </w:pPr>
      <w:r w:rsidRPr="00171A09">
        <w:rPr>
          <w:b/>
          <w:szCs w:val="22"/>
        </w:rPr>
        <w:t xml:space="preserve">Gemeentebestuur: </w:t>
      </w:r>
      <w:r w:rsidRPr="00171A09">
        <w:rPr>
          <w:szCs w:val="22"/>
        </w:rPr>
        <w:t xml:space="preserve">Het college van burgemeester en schepenen en bij hoogdringendheid de burgemeester. </w:t>
      </w:r>
    </w:p>
    <w:p w14:paraId="2C2E1226" w14:textId="24BD3966" w:rsidR="00031FD7" w:rsidRPr="00171A09" w:rsidRDefault="00CE73FA" w:rsidP="0044494D">
      <w:pPr>
        <w:spacing w:after="112"/>
        <w:ind w:left="-5" w:right="46"/>
        <w:jc w:val="both"/>
        <w:rPr>
          <w:szCs w:val="22"/>
        </w:rPr>
      </w:pPr>
      <w:r w:rsidRPr="00171A09">
        <w:rPr>
          <w:b/>
          <w:szCs w:val="22"/>
        </w:rPr>
        <w:t xml:space="preserve">Evenement: </w:t>
      </w:r>
      <w:r w:rsidRPr="00171A09">
        <w:rPr>
          <w:szCs w:val="22"/>
        </w:rPr>
        <w:t>Een publiek</w:t>
      </w:r>
      <w:r w:rsidR="00BB0524" w:rsidRPr="00171A09">
        <w:rPr>
          <w:szCs w:val="22"/>
        </w:rPr>
        <w:t>e</w:t>
      </w:r>
      <w:r w:rsidRPr="00171A09">
        <w:rPr>
          <w:szCs w:val="22"/>
        </w:rPr>
        <w:t xml:space="preserve"> sociaal-culturele of sportieve </w:t>
      </w:r>
      <w:r w:rsidR="00BB0524" w:rsidRPr="00171A09">
        <w:rPr>
          <w:szCs w:val="22"/>
        </w:rPr>
        <w:t>georganiseerde activiteit</w:t>
      </w:r>
      <w:r w:rsidRPr="00171A09">
        <w:rPr>
          <w:szCs w:val="22"/>
        </w:rPr>
        <w:t xml:space="preserve"> met al dan niet betalende bezoekers/deelnemers. </w:t>
      </w:r>
      <w:r w:rsidR="00BB0524" w:rsidRPr="00171A09">
        <w:rPr>
          <w:szCs w:val="22"/>
        </w:rPr>
        <w:t xml:space="preserve">Voorbeelden: markten, braderijen, kermissen, feesten en fuiven, openbare vergaderingen, tornooien en wedstrijden. </w:t>
      </w:r>
    </w:p>
    <w:p w14:paraId="7E7AFBCA" w14:textId="3E2EF101" w:rsidR="00031FD7" w:rsidRPr="00171A09" w:rsidRDefault="00CE73FA" w:rsidP="0044494D">
      <w:pPr>
        <w:spacing w:after="110"/>
        <w:ind w:left="-5" w:right="46"/>
        <w:jc w:val="both"/>
        <w:rPr>
          <w:szCs w:val="22"/>
        </w:rPr>
      </w:pPr>
      <w:r w:rsidRPr="00171A09">
        <w:rPr>
          <w:b/>
          <w:szCs w:val="22"/>
        </w:rPr>
        <w:t xml:space="preserve">Samenscholing: </w:t>
      </w:r>
      <w:r w:rsidRPr="00171A09">
        <w:rPr>
          <w:szCs w:val="22"/>
        </w:rPr>
        <w:t xml:space="preserve">Het groepsgewijze bij elkaar komen van mensen </w:t>
      </w:r>
      <w:r w:rsidR="00BB0524" w:rsidRPr="00171A09">
        <w:rPr>
          <w:szCs w:val="22"/>
        </w:rPr>
        <w:t xml:space="preserve">dat een reëel risico op openbare overlast met zich meebrengt. </w:t>
      </w:r>
    </w:p>
    <w:p w14:paraId="4F1A793B" w14:textId="77777777" w:rsidR="00031FD7" w:rsidRPr="00171A09" w:rsidRDefault="00CE73FA" w:rsidP="0044494D">
      <w:pPr>
        <w:spacing w:after="112"/>
        <w:ind w:left="-5" w:right="46"/>
        <w:jc w:val="both"/>
        <w:rPr>
          <w:szCs w:val="22"/>
        </w:rPr>
      </w:pPr>
      <w:r w:rsidRPr="00171A09">
        <w:rPr>
          <w:b/>
          <w:szCs w:val="22"/>
        </w:rPr>
        <w:t xml:space="preserve">Terras: </w:t>
      </w:r>
      <w:r w:rsidRPr="00171A09">
        <w:rPr>
          <w:szCs w:val="22"/>
        </w:rPr>
        <w:t xml:space="preserve">Al dan niet afgescheiden ruimte in open lucht, voorzien van tafels en stoelen, waar gebruikers drank of een maaltijd consumeren. </w:t>
      </w:r>
    </w:p>
    <w:p w14:paraId="45A9A839" w14:textId="77777777" w:rsidR="00031FD7" w:rsidRPr="00171A09" w:rsidRDefault="00CE73FA" w:rsidP="0044494D">
      <w:pPr>
        <w:spacing w:after="112"/>
        <w:ind w:left="-5" w:right="46"/>
        <w:jc w:val="both"/>
        <w:rPr>
          <w:szCs w:val="22"/>
        </w:rPr>
      </w:pPr>
      <w:r w:rsidRPr="00171A09">
        <w:rPr>
          <w:b/>
          <w:szCs w:val="22"/>
        </w:rPr>
        <w:t xml:space="preserve">Openbare overlast: </w:t>
      </w:r>
      <w:r w:rsidRPr="00171A09">
        <w:rPr>
          <w:szCs w:val="22"/>
        </w:rPr>
        <w:t xml:space="preserve">Alle elementen die de openbare rust en netheid, of veiligheid en gemak van doorgang verstoren en waardoor de subjectieve veiligheid in het gedrang komt. </w:t>
      </w:r>
    </w:p>
    <w:p w14:paraId="18A759BE" w14:textId="77777777" w:rsidR="00031FD7" w:rsidRPr="00171A09" w:rsidRDefault="00CE73FA" w:rsidP="0044494D">
      <w:pPr>
        <w:spacing w:after="120" w:line="239" w:lineRule="auto"/>
        <w:ind w:left="0" w:right="47" w:firstLine="0"/>
        <w:jc w:val="both"/>
        <w:rPr>
          <w:szCs w:val="22"/>
        </w:rPr>
      </w:pPr>
      <w:r w:rsidRPr="00171A09">
        <w:rPr>
          <w:b/>
          <w:szCs w:val="22"/>
        </w:rPr>
        <w:t xml:space="preserve">Wildkamperen: </w:t>
      </w:r>
      <w:r w:rsidRPr="00171A09">
        <w:rPr>
          <w:color w:val="222222"/>
          <w:szCs w:val="22"/>
        </w:rPr>
        <w:t>Wildkamperen is een vorm van kamperen op niet daarvoor aangewezen locaties (dus niet op een camping).</w:t>
      </w:r>
      <w:r w:rsidRPr="00171A09">
        <w:rPr>
          <w:szCs w:val="22"/>
        </w:rPr>
        <w:t xml:space="preserve"> </w:t>
      </w:r>
    </w:p>
    <w:p w14:paraId="672A88FD" w14:textId="77777777" w:rsidR="00031FD7" w:rsidRPr="00171A09" w:rsidRDefault="00CE73FA" w:rsidP="0044494D">
      <w:pPr>
        <w:spacing w:after="108"/>
        <w:ind w:left="-5" w:right="46"/>
        <w:jc w:val="both"/>
        <w:rPr>
          <w:szCs w:val="22"/>
        </w:rPr>
      </w:pPr>
      <w:r w:rsidRPr="00171A09">
        <w:rPr>
          <w:b/>
          <w:szCs w:val="22"/>
        </w:rPr>
        <w:t xml:space="preserve">Overdag: </w:t>
      </w:r>
      <w:r w:rsidRPr="00171A09">
        <w:rPr>
          <w:szCs w:val="22"/>
        </w:rPr>
        <w:t xml:space="preserve">De periode van 06.00 tot 22.00 uur </w:t>
      </w:r>
    </w:p>
    <w:p w14:paraId="65D6503D" w14:textId="77777777" w:rsidR="00031FD7" w:rsidRPr="00171A09" w:rsidRDefault="00CE73FA" w:rsidP="0044494D">
      <w:pPr>
        <w:spacing w:after="108"/>
        <w:ind w:left="-5" w:right="46"/>
        <w:jc w:val="both"/>
        <w:rPr>
          <w:szCs w:val="22"/>
        </w:rPr>
      </w:pPr>
      <w:r w:rsidRPr="00171A09">
        <w:rPr>
          <w:b/>
          <w:szCs w:val="22"/>
        </w:rPr>
        <w:t xml:space="preserve">‘s Nachts: </w:t>
      </w:r>
      <w:r w:rsidRPr="00171A09">
        <w:rPr>
          <w:szCs w:val="22"/>
        </w:rPr>
        <w:t xml:space="preserve">De periode van 22.00 tot 06.00 uur. </w:t>
      </w:r>
    </w:p>
    <w:p w14:paraId="69D11770" w14:textId="77777777" w:rsidR="00031FD7" w:rsidRPr="00171A09" w:rsidRDefault="00CE73FA" w:rsidP="0044494D">
      <w:pPr>
        <w:spacing w:after="106"/>
        <w:ind w:left="-5" w:right="46"/>
        <w:jc w:val="both"/>
        <w:rPr>
          <w:szCs w:val="22"/>
        </w:rPr>
      </w:pPr>
      <w:r w:rsidRPr="00171A09">
        <w:rPr>
          <w:b/>
          <w:szCs w:val="22"/>
        </w:rPr>
        <w:t xml:space="preserve">Werkdagen: </w:t>
      </w:r>
      <w:r w:rsidRPr="00171A09">
        <w:rPr>
          <w:szCs w:val="22"/>
        </w:rPr>
        <w:t xml:space="preserve">Van maandag tot en met zaterdag uitgezonderd wettelijke feestdagen. </w:t>
      </w:r>
    </w:p>
    <w:p w14:paraId="157D1761" w14:textId="77777777" w:rsidR="00031FD7" w:rsidRPr="00171A09" w:rsidRDefault="00CE73FA" w:rsidP="0044494D">
      <w:pPr>
        <w:spacing w:after="0"/>
        <w:ind w:left="-5" w:right="46"/>
        <w:jc w:val="both"/>
        <w:rPr>
          <w:szCs w:val="22"/>
        </w:rPr>
      </w:pPr>
      <w:r w:rsidRPr="00171A09">
        <w:rPr>
          <w:b/>
          <w:szCs w:val="22"/>
        </w:rPr>
        <w:t xml:space="preserve">Wettelijke feestdagen: </w:t>
      </w:r>
      <w:r w:rsidRPr="00171A09">
        <w:rPr>
          <w:szCs w:val="22"/>
        </w:rPr>
        <w:t xml:space="preserve">Nieuwjaar (1 januari) – Paasmaandag – Dag van de Arbeid (1 mei) – </w:t>
      </w:r>
      <w:proofErr w:type="spellStart"/>
      <w:r w:rsidRPr="00171A09">
        <w:rPr>
          <w:szCs w:val="22"/>
        </w:rPr>
        <w:t>OnzeLieve</w:t>
      </w:r>
      <w:proofErr w:type="spellEnd"/>
      <w:r w:rsidRPr="00171A09">
        <w:rPr>
          <w:szCs w:val="22"/>
        </w:rPr>
        <w:t xml:space="preserve">-Heer Hemelvaart (ook het feest van </w:t>
      </w:r>
      <w:proofErr w:type="spellStart"/>
      <w:r w:rsidRPr="00171A09">
        <w:rPr>
          <w:szCs w:val="22"/>
        </w:rPr>
        <w:t>Rerum</w:t>
      </w:r>
      <w:proofErr w:type="spellEnd"/>
      <w:r w:rsidRPr="00171A09">
        <w:rPr>
          <w:szCs w:val="22"/>
        </w:rPr>
        <w:t xml:space="preserve"> </w:t>
      </w:r>
      <w:proofErr w:type="spellStart"/>
      <w:r w:rsidRPr="00171A09">
        <w:rPr>
          <w:szCs w:val="22"/>
        </w:rPr>
        <w:t>Novarum</w:t>
      </w:r>
      <w:proofErr w:type="spellEnd"/>
      <w:r w:rsidRPr="00171A09">
        <w:rPr>
          <w:szCs w:val="22"/>
        </w:rPr>
        <w:t xml:space="preserve">) – Pinkstermaandag – Feestdag van de </w:t>
      </w:r>
    </w:p>
    <w:p w14:paraId="7AF6A918" w14:textId="77777777" w:rsidR="00031FD7" w:rsidRPr="00171A09" w:rsidRDefault="00CE73FA" w:rsidP="0044494D">
      <w:pPr>
        <w:spacing w:after="112"/>
        <w:ind w:left="-5" w:right="46"/>
        <w:jc w:val="both"/>
        <w:rPr>
          <w:szCs w:val="22"/>
        </w:rPr>
      </w:pPr>
      <w:r w:rsidRPr="00171A09">
        <w:rPr>
          <w:szCs w:val="22"/>
        </w:rPr>
        <w:t xml:space="preserve">Vlaamse Gemeenschap (11 juli) - Belgische nationale feestdag (21 juli) – Maria Tenhemelopneming (15 augustus) – Allerheiligen (1 november) – Wapenstilstand (11 november) – Kerstdag (25 december). </w:t>
      </w:r>
    </w:p>
    <w:p w14:paraId="63C1FB26" w14:textId="77777777" w:rsidR="00031FD7" w:rsidRPr="00A10A04" w:rsidRDefault="00CE73FA" w:rsidP="00A10A04">
      <w:pPr>
        <w:spacing w:after="106"/>
        <w:ind w:left="-5" w:right="46"/>
        <w:jc w:val="both"/>
        <w:rPr>
          <w:b/>
          <w:szCs w:val="22"/>
        </w:rPr>
      </w:pPr>
      <w:r w:rsidRPr="00171A09">
        <w:rPr>
          <w:b/>
          <w:szCs w:val="22"/>
        </w:rPr>
        <w:t xml:space="preserve">Reclame: </w:t>
      </w:r>
      <w:r w:rsidRPr="00A10A04">
        <w:rPr>
          <w:bCs/>
          <w:szCs w:val="22"/>
        </w:rPr>
        <w:t>Een vorm van reclame is commerciële communicatie met het doel potentiële klanten over te halen tot aanschaf van producten en diensten. Infobladen van de overheid, verenigingen en politieke partijen vallen hier niet onder.</w:t>
      </w:r>
      <w:r w:rsidRPr="00A10A04">
        <w:rPr>
          <w:b/>
          <w:szCs w:val="22"/>
        </w:rPr>
        <w:t xml:space="preserve"> </w:t>
      </w:r>
    </w:p>
    <w:p w14:paraId="3F554076" w14:textId="219E7C92" w:rsidR="00A632C6" w:rsidRPr="00A10A04" w:rsidRDefault="00A10A04" w:rsidP="00A10A04">
      <w:pPr>
        <w:spacing w:after="106"/>
        <w:ind w:left="-5" w:right="46"/>
        <w:jc w:val="both"/>
        <w:rPr>
          <w:b/>
          <w:szCs w:val="22"/>
        </w:rPr>
      </w:pPr>
      <w:r w:rsidRPr="00A10A04">
        <w:rPr>
          <w:b/>
          <w:szCs w:val="22"/>
        </w:rPr>
        <w:t>O</w:t>
      </w:r>
      <w:r w:rsidR="00A632C6" w:rsidRPr="00A10A04">
        <w:rPr>
          <w:b/>
          <w:szCs w:val="22"/>
        </w:rPr>
        <w:t xml:space="preserve">penbare inrichtingen: </w:t>
      </w:r>
      <w:r w:rsidRPr="00A10A04">
        <w:rPr>
          <w:bCs/>
          <w:szCs w:val="22"/>
        </w:rPr>
        <w:t>A</w:t>
      </w:r>
      <w:r w:rsidR="00A632C6" w:rsidRPr="00A10A04">
        <w:rPr>
          <w:bCs/>
          <w:szCs w:val="22"/>
        </w:rPr>
        <w:t xml:space="preserve">lle inrichtingen, alsook hun aanhorigheden, die, al dan niet tegen betaling, voor het publiek toegankelijk zijn, ook al is de toegang voor bepaalde categorieën van personen beperkt, zoals privéclubs, restaurants, drankgelegenheden, sportmanifestaties, fitnessclubs. Deze definitie is relevant voor de geluidsnormen in deze verordening. </w:t>
      </w:r>
    </w:p>
    <w:p w14:paraId="5572D281" w14:textId="5EA2A162" w:rsidR="00A632C6" w:rsidRPr="00171A09" w:rsidRDefault="00A10A04" w:rsidP="00A632C6">
      <w:pPr>
        <w:spacing w:after="0"/>
        <w:ind w:left="-5" w:right="46"/>
        <w:jc w:val="both"/>
        <w:rPr>
          <w:szCs w:val="22"/>
        </w:rPr>
      </w:pPr>
      <w:r>
        <w:rPr>
          <w:b/>
          <w:bCs/>
          <w:szCs w:val="22"/>
        </w:rPr>
        <w:t>P</w:t>
      </w:r>
      <w:r w:rsidR="00A632C6" w:rsidRPr="00683B5B">
        <w:rPr>
          <w:b/>
          <w:bCs/>
          <w:szCs w:val="22"/>
        </w:rPr>
        <w:t>rivate inrichtingen</w:t>
      </w:r>
      <w:r w:rsidR="00A632C6" w:rsidRPr="00683B5B">
        <w:rPr>
          <w:szCs w:val="22"/>
        </w:rPr>
        <w:t xml:space="preserve">: </w:t>
      </w:r>
      <w:r>
        <w:rPr>
          <w:szCs w:val="22"/>
        </w:rPr>
        <w:t>W</w:t>
      </w:r>
      <w:r w:rsidR="00A632C6" w:rsidRPr="00683B5B">
        <w:rPr>
          <w:szCs w:val="22"/>
        </w:rPr>
        <w:t>oningen en hun aanhorigheden en tuinen, en in het algemeen, alle plaatsen welke niet voor het publiek toegankelijk zijn. Deze definitie is relevant voor de geluidsnormen in deze verordening.</w:t>
      </w:r>
      <w:r w:rsidR="00A632C6" w:rsidRPr="00171A09">
        <w:rPr>
          <w:szCs w:val="22"/>
        </w:rPr>
        <w:t xml:space="preserve"> </w:t>
      </w:r>
    </w:p>
    <w:p w14:paraId="6AB88013" w14:textId="31028E5C" w:rsidR="00A632C6" w:rsidRPr="00171A09" w:rsidRDefault="00A632C6" w:rsidP="0044494D">
      <w:pPr>
        <w:spacing w:after="0"/>
        <w:ind w:left="-5" w:right="46"/>
        <w:jc w:val="both"/>
        <w:rPr>
          <w:szCs w:val="22"/>
        </w:rPr>
      </w:pPr>
    </w:p>
    <w:p w14:paraId="24B00B6C" w14:textId="7437A6F2" w:rsidR="00666001" w:rsidRPr="00171A09" w:rsidRDefault="00666001">
      <w:pPr>
        <w:spacing w:after="160" w:line="278" w:lineRule="auto"/>
        <w:ind w:left="0" w:right="0" w:firstLine="0"/>
        <w:rPr>
          <w:szCs w:val="22"/>
        </w:rPr>
      </w:pPr>
      <w:r w:rsidRPr="00171A09">
        <w:rPr>
          <w:szCs w:val="22"/>
        </w:rPr>
        <w:br w:type="page"/>
      </w:r>
    </w:p>
    <w:p w14:paraId="160C835C" w14:textId="77777777" w:rsidR="00BB0524" w:rsidRPr="00171A09" w:rsidRDefault="00BB0524" w:rsidP="0044494D">
      <w:pPr>
        <w:spacing w:after="0"/>
        <w:ind w:left="-5" w:right="46"/>
        <w:jc w:val="both"/>
        <w:rPr>
          <w:szCs w:val="22"/>
        </w:rPr>
      </w:pPr>
    </w:p>
    <w:p w14:paraId="23CCBD58" w14:textId="77777777" w:rsidR="00031FD7" w:rsidRPr="00171A09" w:rsidRDefault="00CE73FA" w:rsidP="00171A09">
      <w:pPr>
        <w:pStyle w:val="Kop2"/>
        <w:rPr>
          <w:szCs w:val="22"/>
        </w:rPr>
      </w:pPr>
      <w:bookmarkStart w:id="4" w:name="_Toc200980774"/>
      <w:r w:rsidRPr="00171A09">
        <w:rPr>
          <w:szCs w:val="22"/>
        </w:rPr>
        <w:t>II. OPENBARE RUST (GAS – 1 inbreuken)</w:t>
      </w:r>
      <w:bookmarkEnd w:id="4"/>
      <w:r w:rsidRPr="00171A09">
        <w:rPr>
          <w:szCs w:val="22"/>
        </w:rPr>
        <w:t xml:space="preserve"> </w:t>
      </w:r>
    </w:p>
    <w:p w14:paraId="008898F6" w14:textId="5E2B03CD" w:rsidR="00031FD7" w:rsidRPr="00171A09" w:rsidRDefault="00E63BFE" w:rsidP="00E63BFE">
      <w:pPr>
        <w:pStyle w:val="Kop2"/>
        <w:rPr>
          <w:szCs w:val="22"/>
        </w:rPr>
      </w:pPr>
      <w:bookmarkStart w:id="5" w:name="_Toc200980775"/>
      <w:r w:rsidRPr="00171A09">
        <w:rPr>
          <w:szCs w:val="22"/>
        </w:rPr>
        <w:t xml:space="preserve">3. </w:t>
      </w:r>
      <w:r w:rsidR="00F83EAC">
        <w:rPr>
          <w:szCs w:val="22"/>
        </w:rPr>
        <w:t>G</w:t>
      </w:r>
      <w:r w:rsidR="00CE73FA" w:rsidRPr="00171A09">
        <w:rPr>
          <w:szCs w:val="22"/>
        </w:rPr>
        <w:t xml:space="preserve">eluidsoverlast </w:t>
      </w:r>
      <w:bookmarkEnd w:id="5"/>
      <w:r w:rsidR="00F83EAC" w:rsidRPr="00D71614">
        <w:rPr>
          <w:szCs w:val="22"/>
        </w:rPr>
        <w:t>bij dag</w:t>
      </w:r>
      <w:r w:rsidR="00F83EAC">
        <w:rPr>
          <w:szCs w:val="22"/>
        </w:rPr>
        <w:t xml:space="preserve"> </w:t>
      </w:r>
    </w:p>
    <w:p w14:paraId="1360CD7E" w14:textId="5351E1F0" w:rsidR="00031FD7" w:rsidRPr="00171A09" w:rsidRDefault="00CE73FA" w:rsidP="00132D48">
      <w:pPr>
        <w:ind w:left="345" w:right="46" w:hanging="360"/>
        <w:jc w:val="both"/>
        <w:rPr>
          <w:szCs w:val="22"/>
        </w:rPr>
      </w:pPr>
      <w:r w:rsidRPr="00171A09">
        <w:rPr>
          <w:szCs w:val="22"/>
        </w:rPr>
        <w:t>§1</w:t>
      </w:r>
      <w:r w:rsidRPr="00171A09">
        <w:rPr>
          <w:rFonts w:eastAsia="Arial"/>
          <w:szCs w:val="22"/>
        </w:rPr>
        <w:t xml:space="preserve"> </w:t>
      </w:r>
      <w:r w:rsidR="00666001" w:rsidRPr="00171A09">
        <w:rPr>
          <w:rFonts w:eastAsia="Arial"/>
          <w:szCs w:val="22"/>
        </w:rPr>
        <w:tab/>
      </w:r>
      <w:r w:rsidRPr="00171A09">
        <w:rPr>
          <w:szCs w:val="22"/>
        </w:rPr>
        <w:t xml:space="preserve">Het is verboden geluid, gerucht of rumoer te veroorzaken, dat de rust van de inwoners in het gedrang brengt, zonder reden of zonder noodzaak als dat toe te schrijven is aan een gebrek aan vooruitzicht en voorzorg.  </w:t>
      </w:r>
    </w:p>
    <w:p w14:paraId="03B81021" w14:textId="4AA4C17D" w:rsidR="00031FD7" w:rsidRPr="00171A09" w:rsidRDefault="00CE73FA" w:rsidP="00132D48">
      <w:pPr>
        <w:ind w:left="345" w:right="46" w:hanging="360"/>
        <w:jc w:val="both"/>
        <w:rPr>
          <w:szCs w:val="22"/>
        </w:rPr>
      </w:pPr>
      <w:r w:rsidRPr="00171A09">
        <w:rPr>
          <w:szCs w:val="22"/>
        </w:rPr>
        <w:t xml:space="preserve">§2 </w:t>
      </w:r>
      <w:r w:rsidR="00666001" w:rsidRPr="00171A09">
        <w:rPr>
          <w:szCs w:val="22"/>
        </w:rPr>
        <w:tab/>
      </w:r>
      <w:r w:rsidRPr="00171A09">
        <w:rPr>
          <w:szCs w:val="22"/>
        </w:rPr>
        <w:t xml:space="preserve">Het bewijs kan met alle mogelijke middelen geleverd worden. </w:t>
      </w:r>
    </w:p>
    <w:p w14:paraId="3AFB1246" w14:textId="39472EC0" w:rsidR="00EA185F" w:rsidRDefault="00CE73FA" w:rsidP="00EA185F">
      <w:pPr>
        <w:ind w:left="345" w:right="46" w:hanging="360"/>
        <w:jc w:val="both"/>
        <w:rPr>
          <w:szCs w:val="22"/>
        </w:rPr>
      </w:pPr>
      <w:r w:rsidRPr="00171A09">
        <w:rPr>
          <w:szCs w:val="22"/>
        </w:rPr>
        <w:t>§3</w:t>
      </w:r>
      <w:r w:rsidRPr="00EA185F">
        <w:rPr>
          <w:szCs w:val="22"/>
        </w:rPr>
        <w:t xml:space="preserve"> </w:t>
      </w:r>
      <w:r w:rsidR="00666001" w:rsidRPr="00EA185F">
        <w:rPr>
          <w:szCs w:val="22"/>
        </w:rPr>
        <w:tab/>
      </w:r>
      <w:r w:rsidRPr="00171A09">
        <w:rPr>
          <w:szCs w:val="22"/>
        </w:rPr>
        <w:t xml:space="preserve">Organisatoren van publieke of private vergaderingen en uitbaters van de lokalen waar dergelijke vergaderingen gehouden worden, moeten ervoor zorgen, en zijn ervoor verantwoordelijk, dat het veroorzaakte lawaai de bewoners uit de buurt niet stoort. </w:t>
      </w:r>
    </w:p>
    <w:p w14:paraId="06C92F9B" w14:textId="3D3CF2A1" w:rsidR="00EA185F" w:rsidRPr="00D71614" w:rsidRDefault="00EA185F" w:rsidP="00FE3A89">
      <w:pPr>
        <w:ind w:left="345" w:right="46" w:hanging="360"/>
        <w:jc w:val="both"/>
        <w:rPr>
          <w:szCs w:val="22"/>
        </w:rPr>
      </w:pPr>
      <w:r w:rsidRPr="00D71614">
        <w:rPr>
          <w:szCs w:val="22"/>
        </w:rPr>
        <w:t xml:space="preserve">§4 </w:t>
      </w:r>
      <w:r w:rsidR="00FE3A89" w:rsidRPr="00D71614">
        <w:rPr>
          <w:szCs w:val="22"/>
        </w:rPr>
        <w:t xml:space="preserve">  </w:t>
      </w:r>
      <w:r w:rsidRPr="00D71614">
        <w:rPr>
          <w:szCs w:val="22"/>
        </w:rPr>
        <w:t xml:space="preserve">Worden als niet-hinderlijk beschouwd, geluiden die voortkomen van: </w:t>
      </w:r>
    </w:p>
    <w:p w14:paraId="6F33F997" w14:textId="77777777" w:rsidR="00EA185F" w:rsidRPr="00D71614" w:rsidRDefault="00EA185F" w:rsidP="00EA185F">
      <w:pPr>
        <w:numPr>
          <w:ilvl w:val="0"/>
          <w:numId w:val="8"/>
        </w:numPr>
        <w:ind w:right="46" w:hanging="360"/>
        <w:jc w:val="both"/>
        <w:rPr>
          <w:szCs w:val="22"/>
        </w:rPr>
      </w:pPr>
      <w:r w:rsidRPr="00D71614">
        <w:rPr>
          <w:szCs w:val="22"/>
        </w:rPr>
        <w:t xml:space="preserve">spelende kinderen; </w:t>
      </w:r>
    </w:p>
    <w:p w14:paraId="37FAFD1C" w14:textId="77777777" w:rsidR="00EA185F" w:rsidRPr="00D71614" w:rsidRDefault="00EA185F" w:rsidP="00EA185F">
      <w:pPr>
        <w:numPr>
          <w:ilvl w:val="0"/>
          <w:numId w:val="8"/>
        </w:numPr>
        <w:ind w:right="46" w:hanging="360"/>
        <w:jc w:val="both"/>
        <w:rPr>
          <w:szCs w:val="22"/>
        </w:rPr>
      </w:pPr>
      <w:r w:rsidRPr="00D71614">
        <w:rPr>
          <w:szCs w:val="22"/>
        </w:rPr>
        <w:t xml:space="preserve">werken aan de openbare weg of werken voor openbare nutsvoorzieningen, uitgevoerd met toestemming of in opdracht van de bevoegde overheid; </w:t>
      </w:r>
    </w:p>
    <w:p w14:paraId="32CCDA56" w14:textId="77777777" w:rsidR="00EA185F" w:rsidRPr="00D71614" w:rsidRDefault="00EA185F" w:rsidP="00EA185F">
      <w:pPr>
        <w:numPr>
          <w:ilvl w:val="0"/>
          <w:numId w:val="8"/>
        </w:numPr>
        <w:ind w:right="46" w:hanging="360"/>
        <w:jc w:val="both"/>
        <w:rPr>
          <w:szCs w:val="22"/>
        </w:rPr>
      </w:pPr>
      <w:r w:rsidRPr="00D71614">
        <w:rPr>
          <w:szCs w:val="22"/>
        </w:rPr>
        <w:t xml:space="preserve">werken of handelingen die op werkdagen aan private eigendommen worden uitgevoerd, en waarbij de nodige voorzorgen worden getroffen om overdreven of niet noodzakelijk lawaai te voorkomen; </w:t>
      </w:r>
    </w:p>
    <w:p w14:paraId="77E0F3CC" w14:textId="77777777" w:rsidR="00EA185F" w:rsidRPr="00D71614" w:rsidRDefault="00EA185F" w:rsidP="00EA185F">
      <w:pPr>
        <w:numPr>
          <w:ilvl w:val="0"/>
          <w:numId w:val="8"/>
        </w:numPr>
        <w:ind w:right="46" w:hanging="360"/>
        <w:jc w:val="both"/>
        <w:rPr>
          <w:szCs w:val="22"/>
        </w:rPr>
      </w:pPr>
      <w:r w:rsidRPr="00D71614">
        <w:rPr>
          <w:szCs w:val="22"/>
        </w:rPr>
        <w:t xml:space="preserve">werken of handelingen die dringend of zonder verder uitstel moeten worden uitgevoerd ter bescherming van personen of eigendommen, of ter voorkoming van rampen. Hieronder vallen van 1 maart tot en met 30 november ook landbouwwerken genoodzaakt door specifieke weers-, plant- en oogstomstandigheden; </w:t>
      </w:r>
    </w:p>
    <w:p w14:paraId="0BF5E228" w14:textId="77777777" w:rsidR="00EA185F" w:rsidRPr="00D71614" w:rsidRDefault="00EA185F" w:rsidP="00EA185F">
      <w:pPr>
        <w:numPr>
          <w:ilvl w:val="0"/>
          <w:numId w:val="8"/>
        </w:numPr>
        <w:ind w:right="46" w:hanging="360"/>
        <w:jc w:val="both"/>
        <w:rPr>
          <w:szCs w:val="22"/>
        </w:rPr>
      </w:pPr>
      <w:r w:rsidRPr="00D71614">
        <w:rPr>
          <w:szCs w:val="22"/>
        </w:rPr>
        <w:t xml:space="preserve">door het gemeentebestuur vergunde evenementen, werken of handelingen, voor zover de in de vergunning opgelegde voorwaarden worden nageleefd. </w:t>
      </w:r>
    </w:p>
    <w:p w14:paraId="72F1D48C" w14:textId="77777777" w:rsidR="00EA185F" w:rsidRPr="00D71614" w:rsidRDefault="00EA185F" w:rsidP="00EA185F">
      <w:pPr>
        <w:numPr>
          <w:ilvl w:val="0"/>
          <w:numId w:val="8"/>
        </w:numPr>
        <w:spacing w:after="265"/>
        <w:ind w:right="46" w:hanging="360"/>
        <w:jc w:val="both"/>
        <w:rPr>
          <w:szCs w:val="22"/>
        </w:rPr>
      </w:pPr>
      <w:r w:rsidRPr="00D71614">
        <w:rPr>
          <w:szCs w:val="22"/>
        </w:rPr>
        <w:t xml:space="preserve">een manifestatie waarvoor door het gemeentebestuur een afwijking van de geluidsnormen werd afgeleverd, voor zover de in de vergunning opgelegde voorwaarden worden nageleefd. </w:t>
      </w:r>
    </w:p>
    <w:p w14:paraId="36B21ECE" w14:textId="0EEA2E66" w:rsidR="00F83EAC" w:rsidRPr="00D71614" w:rsidRDefault="000868E3" w:rsidP="00F83EAC">
      <w:pPr>
        <w:pStyle w:val="Kop2"/>
        <w:tabs>
          <w:tab w:val="center" w:pos="3137"/>
        </w:tabs>
        <w:ind w:left="-15" w:firstLine="0"/>
        <w:jc w:val="both"/>
        <w:rPr>
          <w:color w:val="auto"/>
          <w:szCs w:val="22"/>
        </w:rPr>
      </w:pPr>
      <w:r>
        <w:t xml:space="preserve">4. </w:t>
      </w:r>
      <w:bookmarkStart w:id="6" w:name="_Toc200980777"/>
      <w:r w:rsidR="00F83EAC" w:rsidRPr="00D71614">
        <w:rPr>
          <w:color w:val="auto"/>
        </w:rPr>
        <w:t>Nachtlawaai</w:t>
      </w:r>
    </w:p>
    <w:p w14:paraId="1ADE4306" w14:textId="2B5B79AF" w:rsidR="0420E7E3" w:rsidRPr="00D71614" w:rsidRDefault="0420E7E3" w:rsidP="2A400C14">
      <w:pPr>
        <w:spacing w:after="108"/>
        <w:ind w:left="-15" w:right="46" w:firstLine="0"/>
        <w:jc w:val="both"/>
      </w:pPr>
      <w:r w:rsidRPr="00D71614">
        <w:t>Onder nachtlawaai wordt verstaan elk geluid dat ‘s nachts de nachtrust van omwonenden kan verstoren, ongeacht de oorsprong, aard, duur of intensiteit ervan. Dit omvat onder meer, niet-limitatief: luide mu</w:t>
      </w:r>
      <w:r w:rsidR="0C411D77" w:rsidRPr="00D71614">
        <w:t>ziek, luidruchtige gesprekken of geroep, gebruik van geluidsversterkende toestellen, hinderlijk geluid, veroorzaakt door motoren, hinderlijk geluid, veroorzaakt door feesten, evenementen of bijeenkomsten, werken of activiteiten met lawaaihinder, hinderlijke of a</w:t>
      </w:r>
      <w:r w:rsidR="52E64A39" w:rsidRPr="00D71614">
        <w:t xml:space="preserve">anhoudende dierengeluiden, zoals bijvoorbeeld hondengeblaf. </w:t>
      </w:r>
    </w:p>
    <w:p w14:paraId="7FDA48EF" w14:textId="76D62A51" w:rsidR="52E64A39" w:rsidRPr="00D71614" w:rsidRDefault="52E64A39" w:rsidP="2A400C14">
      <w:pPr>
        <w:spacing w:after="108"/>
        <w:ind w:left="-15" w:right="46" w:firstLine="0"/>
        <w:jc w:val="both"/>
      </w:pPr>
      <w:r w:rsidRPr="00D71614">
        <w:t>Het is verboden nachtlawaai te veroorzaken of toe te laten wanneer dit de rust van bewoners verstoort, aanleiding geeft tot klachten, en hoorbaar is in</w:t>
      </w:r>
      <w:r w:rsidR="30064BF8" w:rsidRPr="00D71614">
        <w:t xml:space="preserve"> de openbare ruimte of aangrenzende woningen. Bovenstaande betreft een niet-limitatieve opsomming. </w:t>
      </w:r>
    </w:p>
    <w:p w14:paraId="280029C2" w14:textId="135F81DA" w:rsidR="05F21FAB" w:rsidRPr="00D71614" w:rsidRDefault="05F21FAB" w:rsidP="2A400C14">
      <w:pPr>
        <w:spacing w:after="108"/>
        <w:ind w:left="-15" w:right="46" w:firstLine="0"/>
        <w:jc w:val="both"/>
      </w:pPr>
      <w:r w:rsidRPr="00D71614">
        <w:t xml:space="preserve">De bepalingen van dit artikel zijn niet van toepassing op: </w:t>
      </w:r>
    </w:p>
    <w:p w14:paraId="62070C4C" w14:textId="1CC8ABF9" w:rsidR="05F21FAB" w:rsidRPr="00D71614" w:rsidRDefault="05F21FAB" w:rsidP="2A400C14">
      <w:pPr>
        <w:pStyle w:val="Lijstalinea"/>
        <w:numPr>
          <w:ilvl w:val="0"/>
          <w:numId w:val="1"/>
        </w:numPr>
        <w:spacing w:after="108"/>
        <w:ind w:right="46"/>
        <w:jc w:val="both"/>
      </w:pPr>
      <w:r w:rsidRPr="00D71614">
        <w:t>Vergunde of toegelaten activiteiten of evenementen, mits de organisator/aanvrager zich strikt houdt aan de in de vergunning of toelating opgenomen voorwaarden;</w:t>
      </w:r>
    </w:p>
    <w:p w14:paraId="1870F4CB" w14:textId="60A1C93E" w:rsidR="05F21FAB" w:rsidRPr="00D71614" w:rsidRDefault="05F21FAB" w:rsidP="2A400C14">
      <w:pPr>
        <w:pStyle w:val="Lijstalinea"/>
        <w:numPr>
          <w:ilvl w:val="0"/>
          <w:numId w:val="1"/>
        </w:numPr>
        <w:spacing w:after="108"/>
        <w:ind w:right="46"/>
        <w:jc w:val="both"/>
      </w:pPr>
      <w:r w:rsidRPr="00D71614">
        <w:t>Dringende interventies van hulp- en veiligheidsdiensten;</w:t>
      </w:r>
    </w:p>
    <w:p w14:paraId="33813BC8" w14:textId="5AAD3CC6" w:rsidR="05F21FAB" w:rsidRPr="00D71614" w:rsidRDefault="05F21FAB" w:rsidP="2A400C14">
      <w:pPr>
        <w:pStyle w:val="Lijstalinea"/>
        <w:numPr>
          <w:ilvl w:val="0"/>
          <w:numId w:val="1"/>
        </w:numPr>
        <w:spacing w:after="108"/>
        <w:ind w:right="46"/>
        <w:jc w:val="both"/>
      </w:pPr>
      <w:r w:rsidRPr="00D71614">
        <w:t>Dringende herstellingswerken om gevaar of schade te voorkomen;</w:t>
      </w:r>
    </w:p>
    <w:p w14:paraId="55E5274B" w14:textId="18FF3887" w:rsidR="05F21FAB" w:rsidRPr="00D71614" w:rsidRDefault="05F21FAB" w:rsidP="2A400C14">
      <w:pPr>
        <w:pStyle w:val="Lijstalinea"/>
        <w:numPr>
          <w:ilvl w:val="0"/>
          <w:numId w:val="1"/>
        </w:numPr>
        <w:spacing w:after="108"/>
        <w:ind w:right="46"/>
        <w:jc w:val="both"/>
      </w:pPr>
      <w:r w:rsidRPr="00D71614">
        <w:t>Werkzaamheden die niet overdag kunnen gebeuren en waarvoor een gemotiveerde afwijking van dit verbod op nachtlawaai voorafgaandelijk en schriftelijk werd bekomen bij de burgemeester;</w:t>
      </w:r>
    </w:p>
    <w:p w14:paraId="43F80C43" w14:textId="2CBE25EE" w:rsidR="05F21FAB" w:rsidRPr="00D71614" w:rsidRDefault="05F21FAB" w:rsidP="2A400C14">
      <w:pPr>
        <w:pStyle w:val="Lijstalinea"/>
        <w:numPr>
          <w:ilvl w:val="0"/>
          <w:numId w:val="1"/>
        </w:numPr>
        <w:spacing w:after="108"/>
        <w:ind w:right="46"/>
        <w:jc w:val="both"/>
      </w:pPr>
      <w:r w:rsidRPr="00D71614">
        <w:t xml:space="preserve">Wettelijk toegelaten activiteiten met specifieke geluidsnormen. </w:t>
      </w:r>
    </w:p>
    <w:p w14:paraId="69B6FE51" w14:textId="019BE5EE" w:rsidR="2A400C14" w:rsidRPr="00D71614" w:rsidRDefault="05F21FAB" w:rsidP="001D3E99">
      <w:pPr>
        <w:spacing w:after="108"/>
        <w:ind w:right="46"/>
        <w:jc w:val="both"/>
      </w:pPr>
      <w:r w:rsidRPr="00D71614">
        <w:t xml:space="preserve">Deze uitzonderingen gelden enkel voor zover de hinder tot het strikt noodzakelijke werd beperkt. </w:t>
      </w:r>
    </w:p>
    <w:p w14:paraId="4B4CA509" w14:textId="52ED7123" w:rsidR="00F83EAC" w:rsidRPr="00D71614" w:rsidRDefault="00F83EAC" w:rsidP="00F83EAC">
      <w:pPr>
        <w:spacing w:after="108"/>
        <w:ind w:left="-5" w:right="46"/>
        <w:jc w:val="both"/>
        <w:rPr>
          <w:color w:val="auto"/>
          <w:szCs w:val="22"/>
        </w:rPr>
      </w:pPr>
      <w:r w:rsidRPr="00D71614">
        <w:rPr>
          <w:color w:val="auto"/>
          <w:szCs w:val="22"/>
        </w:rPr>
        <w:t xml:space="preserve">Het bewijs kan met alle mogelijke middelen geleverd worden. </w:t>
      </w:r>
    </w:p>
    <w:p w14:paraId="56643424" w14:textId="77777777" w:rsidR="00F83EAC" w:rsidRPr="00D71614" w:rsidRDefault="00F83EAC" w:rsidP="00F83EAC">
      <w:pPr>
        <w:spacing w:after="112"/>
        <w:ind w:left="-5" w:right="46"/>
        <w:jc w:val="both"/>
        <w:rPr>
          <w:color w:val="auto"/>
          <w:szCs w:val="22"/>
        </w:rPr>
      </w:pPr>
      <w:r w:rsidRPr="00D71614">
        <w:rPr>
          <w:color w:val="auto"/>
          <w:szCs w:val="22"/>
        </w:rPr>
        <w:t xml:space="preserve">De officier van bestuurlijke politie kan, na een eerste waarschuwing en tot de eerstvolgende ochtendopening, de voor het publiek toegankelijke gelegenheid sluiten, wanneer de uitbating ervan de openbare rust verstoort.  </w:t>
      </w:r>
    </w:p>
    <w:p w14:paraId="7D71B89F" w14:textId="0F19E0E8" w:rsidR="00031FD7" w:rsidRPr="00171A09" w:rsidRDefault="00E63BFE" w:rsidP="00F83EAC">
      <w:pPr>
        <w:pStyle w:val="Kop2"/>
        <w:rPr>
          <w:szCs w:val="22"/>
        </w:rPr>
      </w:pPr>
      <w:r w:rsidRPr="00171A09">
        <w:rPr>
          <w:szCs w:val="22"/>
        </w:rPr>
        <w:t xml:space="preserve">5. </w:t>
      </w:r>
      <w:r w:rsidR="00CE73FA" w:rsidRPr="00171A09">
        <w:rPr>
          <w:szCs w:val="22"/>
        </w:rPr>
        <w:t>Laden en lossen</w:t>
      </w:r>
      <w:bookmarkEnd w:id="6"/>
      <w:r w:rsidR="00CE73FA" w:rsidRPr="00171A09">
        <w:rPr>
          <w:szCs w:val="22"/>
        </w:rPr>
        <w:t xml:space="preserve"> </w:t>
      </w:r>
    </w:p>
    <w:p w14:paraId="0EC4A8F8" w14:textId="77777777" w:rsidR="00031FD7" w:rsidRPr="00171A09" w:rsidRDefault="00CE73FA" w:rsidP="00E37EA7">
      <w:pPr>
        <w:spacing w:after="266"/>
        <w:ind w:left="-5" w:right="46"/>
        <w:jc w:val="both"/>
        <w:rPr>
          <w:szCs w:val="22"/>
        </w:rPr>
      </w:pPr>
      <w:r w:rsidRPr="00171A09">
        <w:rPr>
          <w:szCs w:val="22"/>
        </w:rPr>
        <w:t xml:space="preserve">Conform artikel 3 is het hanteren, laden of lossen van materialen, toestellen of andere voorwerpen die geluiden kunnen voortbrengen enkel toegelaten op werkdagen, overdag.  </w:t>
      </w:r>
    </w:p>
    <w:p w14:paraId="2992F9A7" w14:textId="71B2B1C4" w:rsidR="00031FD7" w:rsidRPr="00171A09" w:rsidRDefault="00E63BFE" w:rsidP="00E63BFE">
      <w:pPr>
        <w:pStyle w:val="Kop2"/>
        <w:rPr>
          <w:szCs w:val="22"/>
        </w:rPr>
      </w:pPr>
      <w:bookmarkStart w:id="7" w:name="_Toc200980778"/>
      <w:r w:rsidRPr="00171A09">
        <w:rPr>
          <w:szCs w:val="22"/>
        </w:rPr>
        <w:t xml:space="preserve">6. </w:t>
      </w:r>
      <w:r w:rsidR="00CE73FA" w:rsidRPr="00171A09">
        <w:rPr>
          <w:szCs w:val="22"/>
        </w:rPr>
        <w:t xml:space="preserve">Muziek in de openbare </w:t>
      </w:r>
      <w:r w:rsidR="00BB0524" w:rsidRPr="00171A09">
        <w:rPr>
          <w:szCs w:val="22"/>
        </w:rPr>
        <w:t>en private inrichtingen</w:t>
      </w:r>
      <w:bookmarkEnd w:id="7"/>
    </w:p>
    <w:p w14:paraId="0680410E" w14:textId="56B88304" w:rsidR="00031FD7" w:rsidRPr="00171A09" w:rsidRDefault="00BB0524" w:rsidP="00E37EA7">
      <w:pPr>
        <w:ind w:left="-5" w:right="46"/>
        <w:jc w:val="both"/>
        <w:rPr>
          <w:szCs w:val="22"/>
        </w:rPr>
      </w:pPr>
      <w:r w:rsidRPr="00171A09">
        <w:rPr>
          <w:szCs w:val="22"/>
        </w:rPr>
        <w:t xml:space="preserve">Een inrichting met muziekactiviteiten (feestzalen, schouwspelzalen en andere voor publiek toegankelijke lokalen waar muziek geproduceerd wordt) en andere schouwspelzalen (bioscoop, schouwburg, polyvalente zalen, …) waar muziek wordt geproduceerd boven de 85 dB(A) zijn conform de VLAREM-regelgeving (rubriek 32.1 en 32.2 van de VLAREM-indelingslijst) meldings- of vergunningsplichtig. De melding of omgevingsvergunning bevat de maximaal toegelaten emissienorm, dat wil zeggen de maximale geluidsnorm op de plaats van de productie. </w:t>
      </w:r>
    </w:p>
    <w:p w14:paraId="7C323EF0" w14:textId="5F958DCA" w:rsidR="00BB0524" w:rsidRPr="00171A09" w:rsidRDefault="00BB0524" w:rsidP="00E37EA7">
      <w:pPr>
        <w:ind w:left="-5" w:right="46"/>
        <w:jc w:val="both"/>
        <w:rPr>
          <w:szCs w:val="22"/>
        </w:rPr>
      </w:pPr>
      <w:r w:rsidRPr="00171A09">
        <w:rPr>
          <w:szCs w:val="22"/>
        </w:rPr>
        <w:t xml:space="preserve">Elke activiteit met elektronisch versterkte muziek die plaatsvindt in een tent, in de openlucht of in een andere openbare inrichting dan een openbare inrichting vermeld in de vorige alinea, is, behoudens voorafgaande schriftelijke toestemming van het college van burgemeester en schepenen, verboden tenzij de voortgebrachte geluidssterkte het niveau van 85 dB(A)LAeq,15 min niet overtreft, gemeten op de plaats van de ontvanger. De activiteit moet steeds zo ingericht worden dat de geluidsnormen vermeld onder VLAREM-artikel 6.7.4 op elk moment gerespecteerd worden. </w:t>
      </w:r>
    </w:p>
    <w:p w14:paraId="0AA75FD2" w14:textId="0E9CD732" w:rsidR="00BB0524" w:rsidRPr="00171A09" w:rsidRDefault="00BB0524" w:rsidP="00E37EA7">
      <w:pPr>
        <w:ind w:left="-5" w:right="46"/>
        <w:jc w:val="both"/>
        <w:rPr>
          <w:szCs w:val="22"/>
        </w:rPr>
      </w:pPr>
      <w:r w:rsidRPr="00171A09">
        <w:rPr>
          <w:szCs w:val="22"/>
        </w:rPr>
        <w:t xml:space="preserve">Wat betreft de activiteiten met elektronisch versterkte muziek in private inrichtingen, dient de inrichter of organisator zich te houden aan de toepasselijke wetgeving in hoofdstuk 6.7 van titel II van het VLAREM. </w:t>
      </w:r>
    </w:p>
    <w:p w14:paraId="6C9FBDCA" w14:textId="46B03A20" w:rsidR="00031FD7" w:rsidRPr="00171A09" w:rsidRDefault="00E63BFE" w:rsidP="00E63BFE">
      <w:pPr>
        <w:pStyle w:val="Kop2"/>
        <w:rPr>
          <w:szCs w:val="22"/>
        </w:rPr>
      </w:pPr>
      <w:bookmarkStart w:id="8" w:name="_Toc200980779"/>
      <w:r w:rsidRPr="00171A09">
        <w:rPr>
          <w:szCs w:val="22"/>
        </w:rPr>
        <w:t xml:space="preserve">7. </w:t>
      </w:r>
      <w:r w:rsidR="00CE73FA" w:rsidRPr="00171A09">
        <w:rPr>
          <w:szCs w:val="22"/>
        </w:rPr>
        <w:t>Alarmsystemen</w:t>
      </w:r>
      <w:bookmarkEnd w:id="8"/>
      <w:r w:rsidR="00CE73FA" w:rsidRPr="00171A09">
        <w:rPr>
          <w:szCs w:val="22"/>
        </w:rPr>
        <w:t xml:space="preserve"> </w:t>
      </w:r>
    </w:p>
    <w:p w14:paraId="4740EFC9" w14:textId="77777777" w:rsidR="00031FD7" w:rsidRPr="00171A09" w:rsidRDefault="00CE73FA" w:rsidP="00E37EA7">
      <w:pPr>
        <w:spacing w:after="264"/>
        <w:ind w:left="-5" w:right="46"/>
        <w:jc w:val="both"/>
        <w:rPr>
          <w:szCs w:val="22"/>
        </w:rPr>
      </w:pPr>
      <w:r w:rsidRPr="00171A09">
        <w:rPr>
          <w:szCs w:val="22"/>
        </w:rPr>
        <w:t xml:space="preserve">De gebruiker van een alarmsysteem in een privé-eigendom (woning, auto, …) moet het afgaand alarm zo snel mogelijk uitschakelen. Wanneer de gebruiker niet opdaagt binnen de gestelde termijn van 30 minuten nadat het alarm is afgegaan, mogen de politiediensten de nodige maatregelen nemen om de hinder te beëindigen, op kosten en risico van de overtreder. </w:t>
      </w:r>
    </w:p>
    <w:p w14:paraId="213BCBB6" w14:textId="7DE148BB" w:rsidR="00031FD7" w:rsidRPr="00171A09" w:rsidRDefault="00E63BFE" w:rsidP="00E63BFE">
      <w:pPr>
        <w:pStyle w:val="Kop2"/>
        <w:rPr>
          <w:szCs w:val="22"/>
        </w:rPr>
      </w:pPr>
      <w:bookmarkStart w:id="9" w:name="_Toc200980780"/>
      <w:r w:rsidRPr="00171A09">
        <w:rPr>
          <w:szCs w:val="22"/>
        </w:rPr>
        <w:t xml:space="preserve">8. </w:t>
      </w:r>
      <w:r w:rsidR="00CE73FA" w:rsidRPr="00171A09">
        <w:rPr>
          <w:szCs w:val="22"/>
        </w:rPr>
        <w:t>Voertuigen</w:t>
      </w:r>
      <w:bookmarkEnd w:id="9"/>
      <w:r w:rsidR="00CE73FA" w:rsidRPr="00171A09">
        <w:rPr>
          <w:szCs w:val="22"/>
        </w:rPr>
        <w:t xml:space="preserve"> </w:t>
      </w:r>
    </w:p>
    <w:p w14:paraId="0E02C8DB" w14:textId="77777777" w:rsidR="00031FD7" w:rsidRPr="00171A09" w:rsidRDefault="00CE73FA" w:rsidP="00E37EA7">
      <w:pPr>
        <w:spacing w:after="266"/>
        <w:ind w:left="-5" w:right="46"/>
        <w:jc w:val="both"/>
        <w:rPr>
          <w:szCs w:val="22"/>
        </w:rPr>
      </w:pPr>
      <w:r w:rsidRPr="00171A09">
        <w:rPr>
          <w:szCs w:val="22"/>
        </w:rPr>
        <w:t xml:space="preserve">Tenzij noodzakelijk is het verboden voertuigen of hun toebehoren (o.a. koelinstallaties) draaiende te houden terwijl het voertuig geparkeerd staat. </w:t>
      </w:r>
    </w:p>
    <w:p w14:paraId="1BE034D4" w14:textId="7F370C56" w:rsidR="00031FD7" w:rsidRPr="00171A09" w:rsidRDefault="00E63BFE" w:rsidP="00E63BFE">
      <w:pPr>
        <w:pStyle w:val="Kop2"/>
        <w:rPr>
          <w:szCs w:val="22"/>
        </w:rPr>
      </w:pPr>
      <w:bookmarkStart w:id="10" w:name="_Toc200980781"/>
      <w:r w:rsidRPr="00171A09">
        <w:rPr>
          <w:szCs w:val="22"/>
        </w:rPr>
        <w:t xml:space="preserve">9. </w:t>
      </w:r>
      <w:r w:rsidR="00CE73FA" w:rsidRPr="00171A09">
        <w:rPr>
          <w:szCs w:val="22"/>
        </w:rPr>
        <w:t>Hulpmiddelen voor het trekken van de aandacht op verkoop</w:t>
      </w:r>
      <w:bookmarkEnd w:id="10"/>
      <w:r w:rsidR="00CE73FA" w:rsidRPr="00171A09">
        <w:rPr>
          <w:szCs w:val="22"/>
        </w:rPr>
        <w:t xml:space="preserve"> </w:t>
      </w:r>
    </w:p>
    <w:p w14:paraId="0357767F" w14:textId="0FED7C26" w:rsidR="00031FD7" w:rsidRPr="00171A09" w:rsidRDefault="00CE73FA" w:rsidP="00E37EA7">
      <w:pPr>
        <w:spacing w:after="266"/>
        <w:ind w:left="-5" w:right="46"/>
        <w:jc w:val="both"/>
        <w:rPr>
          <w:szCs w:val="22"/>
        </w:rPr>
      </w:pPr>
      <w:r w:rsidRPr="00171A09">
        <w:rPr>
          <w:szCs w:val="22"/>
        </w:rPr>
        <w:t xml:space="preserve">Het gebruik van een voertuig met fluiten, sirenen, bellen, klokken, muziek, luidsprekers, </w:t>
      </w:r>
      <w:proofErr w:type="spellStart"/>
      <w:r w:rsidRPr="00171A09">
        <w:rPr>
          <w:szCs w:val="22"/>
        </w:rPr>
        <w:t>geluidsverwekkende</w:t>
      </w:r>
      <w:proofErr w:type="spellEnd"/>
      <w:r w:rsidRPr="00171A09">
        <w:rPr>
          <w:szCs w:val="22"/>
        </w:rPr>
        <w:t xml:space="preserve"> hulpmiddelen (door handelsinrichtingen, bewegende </w:t>
      </w:r>
      <w:proofErr w:type="spellStart"/>
      <w:r w:rsidRPr="00171A09">
        <w:rPr>
          <w:szCs w:val="22"/>
        </w:rPr>
        <w:t>verkoopsinrichtingen</w:t>
      </w:r>
      <w:proofErr w:type="spellEnd"/>
      <w:r w:rsidRPr="00171A09">
        <w:rPr>
          <w:szCs w:val="22"/>
        </w:rPr>
        <w:t xml:space="preserve">, venters of leurders, opkopers van oude of nieuwe voorwerpen en dienstverleners) bestemd voor het maken van reclame of om de aandacht te trekken op de verkoop van een product of het verlenen van een dienst, is enkel overdag toegelaten. Wanneer het voertuig geparkeerd staat, dient het geluid te worden uitgezet. Het geluidsniveau mag niet hoger liggen dan </w:t>
      </w:r>
      <w:r w:rsidR="00C34BA4" w:rsidRPr="00171A09">
        <w:rPr>
          <w:szCs w:val="22"/>
        </w:rPr>
        <w:t>8</w:t>
      </w:r>
      <w:r w:rsidRPr="00171A09">
        <w:rPr>
          <w:szCs w:val="22"/>
        </w:rPr>
        <w:t xml:space="preserve">5 dB(A)LAeq,15 min gemeten op de plaats waar een persoon overlast ondervindt.  </w:t>
      </w:r>
    </w:p>
    <w:p w14:paraId="4D699292" w14:textId="2DA71E02" w:rsidR="00031FD7" w:rsidRPr="00171A09" w:rsidRDefault="00C57C83" w:rsidP="00E63BFE">
      <w:pPr>
        <w:pStyle w:val="Kop2"/>
        <w:rPr>
          <w:szCs w:val="22"/>
        </w:rPr>
      </w:pPr>
      <w:bookmarkStart w:id="11" w:name="_Toc200980782"/>
      <w:r w:rsidRPr="00171A09">
        <w:rPr>
          <w:szCs w:val="22"/>
        </w:rPr>
        <w:t xml:space="preserve">10. </w:t>
      </w:r>
      <w:r w:rsidR="00CE73FA" w:rsidRPr="00171A09">
        <w:rPr>
          <w:szCs w:val="22"/>
        </w:rPr>
        <w:t>Grasmaaiers en andere door een motor aangedreven machines</w:t>
      </w:r>
      <w:bookmarkEnd w:id="11"/>
      <w:r w:rsidR="00CE73FA" w:rsidRPr="00171A09">
        <w:rPr>
          <w:szCs w:val="22"/>
        </w:rPr>
        <w:t xml:space="preserve"> </w:t>
      </w:r>
    </w:p>
    <w:p w14:paraId="6628B9DD" w14:textId="77777777" w:rsidR="00031FD7" w:rsidRPr="00171A09" w:rsidRDefault="00CE73FA" w:rsidP="00E37EA7">
      <w:pPr>
        <w:spacing w:after="266"/>
        <w:ind w:left="-5" w:right="46"/>
        <w:jc w:val="both"/>
        <w:rPr>
          <w:szCs w:val="22"/>
        </w:rPr>
      </w:pPr>
      <w:r w:rsidRPr="00171A09">
        <w:rPr>
          <w:szCs w:val="22"/>
        </w:rPr>
        <w:t xml:space="preserve">Het gebruik van alle machines die lawaaihinder veroorzaken, zoals (niet beperkend) grasmachines, zaag- en slijpmachines, enz. is verboden op zon- en feestdagen en ‘s nachts. Dit artikel is niet van toepassing voor grasmachines op het grondgebied van de gemeente Zulte.  </w:t>
      </w:r>
    </w:p>
    <w:p w14:paraId="436F306C" w14:textId="35919326" w:rsidR="00031FD7" w:rsidRPr="00171A09" w:rsidRDefault="00CB65ED" w:rsidP="00E63BFE">
      <w:pPr>
        <w:pStyle w:val="Kop2"/>
        <w:rPr>
          <w:szCs w:val="22"/>
        </w:rPr>
      </w:pPr>
      <w:bookmarkStart w:id="12" w:name="_Toc200980783"/>
      <w:r w:rsidRPr="00171A09">
        <w:rPr>
          <w:szCs w:val="22"/>
        </w:rPr>
        <w:t xml:space="preserve">11. </w:t>
      </w:r>
      <w:r w:rsidR="00CE73FA" w:rsidRPr="00171A09">
        <w:rPr>
          <w:szCs w:val="22"/>
        </w:rPr>
        <w:t>Vuurwerk – voetzoekers – carbuurkanonnen – wensballonnen</w:t>
      </w:r>
      <w:bookmarkEnd w:id="12"/>
      <w:r w:rsidR="00CE73FA" w:rsidRPr="00171A09">
        <w:rPr>
          <w:szCs w:val="22"/>
        </w:rPr>
        <w:t xml:space="preserve">  </w:t>
      </w:r>
    </w:p>
    <w:p w14:paraId="0661E1D9" w14:textId="1A747FB0" w:rsidR="00C34BA4" w:rsidRPr="00171A09" w:rsidRDefault="00C34BA4" w:rsidP="00672DA7">
      <w:pPr>
        <w:spacing w:after="266"/>
        <w:ind w:left="-5" w:right="46"/>
        <w:jc w:val="both"/>
        <w:rPr>
          <w:szCs w:val="22"/>
        </w:rPr>
      </w:pPr>
      <w:r w:rsidRPr="00171A09">
        <w:rPr>
          <w:szCs w:val="22"/>
        </w:rPr>
        <w:t xml:space="preserve">Het afschieten van vreugdeschoten met een mengsel van </w:t>
      </w:r>
      <w:proofErr w:type="spellStart"/>
      <w:r w:rsidRPr="00171A09">
        <w:rPr>
          <w:szCs w:val="22"/>
        </w:rPr>
        <w:t>kaliumperchloraat</w:t>
      </w:r>
      <w:proofErr w:type="spellEnd"/>
      <w:r w:rsidRPr="00171A09">
        <w:rPr>
          <w:szCs w:val="22"/>
        </w:rPr>
        <w:t xml:space="preserve"> en zwavel in een vijzelorgel is onder geen beding toegelaten. Hetzelfde geldt voor het oplaten van wensballonnen. </w:t>
      </w:r>
    </w:p>
    <w:p w14:paraId="7FA5B9B2" w14:textId="77777777" w:rsidR="00C34BA4" w:rsidRPr="00171A09" w:rsidRDefault="00CE73FA" w:rsidP="00672DA7">
      <w:pPr>
        <w:spacing w:after="266"/>
        <w:ind w:left="-5" w:right="46"/>
        <w:jc w:val="both"/>
        <w:rPr>
          <w:szCs w:val="22"/>
        </w:rPr>
      </w:pPr>
      <w:r w:rsidRPr="00171A09">
        <w:rPr>
          <w:szCs w:val="22"/>
        </w:rPr>
        <w:t xml:space="preserve">Het is </w:t>
      </w:r>
      <w:r w:rsidR="00C34BA4" w:rsidRPr="00171A09">
        <w:rPr>
          <w:szCs w:val="22"/>
        </w:rPr>
        <w:t xml:space="preserve">evenzeer </w:t>
      </w:r>
      <w:r w:rsidRPr="00171A09">
        <w:rPr>
          <w:szCs w:val="22"/>
        </w:rPr>
        <w:t xml:space="preserve">verboden vuurwerk af te steken, voetzoekers te laten ontploffen, carbuurkanonnen af te vuren of wensballonnen op te laten. </w:t>
      </w:r>
    </w:p>
    <w:p w14:paraId="1BA1709C" w14:textId="3F1217FB" w:rsidR="00031FD7" w:rsidRPr="00171A09" w:rsidRDefault="00C34BA4" w:rsidP="00672DA7">
      <w:pPr>
        <w:spacing w:after="266"/>
        <w:ind w:left="-5" w:right="46"/>
        <w:jc w:val="both"/>
        <w:rPr>
          <w:szCs w:val="22"/>
        </w:rPr>
      </w:pPr>
      <w:r w:rsidRPr="00171A09">
        <w:rPr>
          <w:szCs w:val="22"/>
        </w:rPr>
        <w:t>Wat de verbodsbepalingen in de vorige alinea betreft</w:t>
      </w:r>
      <w:r w:rsidR="00CE73FA" w:rsidRPr="00171A09">
        <w:rPr>
          <w:szCs w:val="22"/>
        </w:rPr>
        <w:t xml:space="preserve"> kan de gemeente voor uitzonderlijke gebeurtenissen vooraf de toestemming verlenen voor een beperkt aantal plaatsen en gedurende een beperkte periode. </w:t>
      </w:r>
    </w:p>
    <w:p w14:paraId="1B69CE31" w14:textId="2CC6DCFE" w:rsidR="00031FD7" w:rsidRPr="00171A09" w:rsidRDefault="00CB65ED" w:rsidP="00E63BFE">
      <w:pPr>
        <w:pStyle w:val="Kop2"/>
        <w:rPr>
          <w:szCs w:val="22"/>
        </w:rPr>
      </w:pPr>
      <w:bookmarkStart w:id="13" w:name="_Toc200980784"/>
      <w:r w:rsidRPr="00171A09">
        <w:rPr>
          <w:szCs w:val="22"/>
        </w:rPr>
        <w:t xml:space="preserve">12. </w:t>
      </w:r>
      <w:r w:rsidR="00CE73FA" w:rsidRPr="00171A09">
        <w:rPr>
          <w:szCs w:val="22"/>
        </w:rPr>
        <w:t>Luchtdruk- en kruitkanonnen</w:t>
      </w:r>
      <w:bookmarkEnd w:id="13"/>
      <w:r w:rsidR="00CE73FA" w:rsidRPr="00171A09">
        <w:rPr>
          <w:szCs w:val="22"/>
        </w:rPr>
        <w:t xml:space="preserve"> </w:t>
      </w:r>
    </w:p>
    <w:p w14:paraId="4517E626" w14:textId="77777777" w:rsidR="00031FD7" w:rsidRPr="00171A09" w:rsidRDefault="00CE73FA" w:rsidP="00672DA7">
      <w:pPr>
        <w:spacing w:after="110"/>
        <w:ind w:left="-5" w:right="46"/>
        <w:jc w:val="both"/>
        <w:rPr>
          <w:szCs w:val="22"/>
        </w:rPr>
      </w:pPr>
      <w:r w:rsidRPr="00171A09">
        <w:rPr>
          <w:szCs w:val="22"/>
        </w:rPr>
        <w:t xml:space="preserve">Het gebruik van al dan niet automatische vogelschrikkanonnen of gelijksoortige toestellen, met inbegrip van toestellen die, al dan niet elektronisch versterkt, het geluid laten horen van krijsende vogels om vogels te verjagen ter bescherming van de akkerbouw, tuinbouw en fruitteelt, is toegestaan. </w:t>
      </w:r>
    </w:p>
    <w:p w14:paraId="40E50A0F" w14:textId="577584F3" w:rsidR="00031FD7" w:rsidRPr="00171A09" w:rsidRDefault="00C34BA4" w:rsidP="00672DA7">
      <w:pPr>
        <w:spacing w:after="112"/>
        <w:ind w:left="-5" w:right="46"/>
        <w:jc w:val="both"/>
        <w:rPr>
          <w:szCs w:val="22"/>
        </w:rPr>
      </w:pPr>
      <w:r w:rsidRPr="00171A09">
        <w:rPr>
          <w:szCs w:val="22"/>
        </w:rPr>
        <w:t>Deze toestellen</w:t>
      </w:r>
      <w:r w:rsidR="00CE73FA" w:rsidRPr="00171A09">
        <w:rPr>
          <w:szCs w:val="22"/>
        </w:rPr>
        <w:t xml:space="preserve"> mogen alleen opgesteld worden op een afstand van meer dan 200 meter van een woongebied zoals bepaald in gewestplannen en andere plannen van aanleg of </w:t>
      </w:r>
      <w:proofErr w:type="spellStart"/>
      <w:r w:rsidR="00CE73FA" w:rsidRPr="00171A09">
        <w:rPr>
          <w:szCs w:val="22"/>
        </w:rPr>
        <w:t>RUP's</w:t>
      </w:r>
      <w:proofErr w:type="spellEnd"/>
      <w:r w:rsidR="00CE73FA" w:rsidRPr="00171A09">
        <w:rPr>
          <w:szCs w:val="22"/>
        </w:rPr>
        <w:t xml:space="preserve"> of op een afstand van meer dan 100 meter van een woning. </w:t>
      </w:r>
    </w:p>
    <w:p w14:paraId="2DBFBB84" w14:textId="0E1F78B6" w:rsidR="00031FD7" w:rsidRPr="00171A09" w:rsidRDefault="00CE73FA" w:rsidP="00672DA7">
      <w:pPr>
        <w:spacing w:after="112"/>
        <w:ind w:left="-5" w:right="46"/>
        <w:jc w:val="both"/>
        <w:rPr>
          <w:szCs w:val="22"/>
        </w:rPr>
      </w:pPr>
      <w:r w:rsidRPr="00171A09">
        <w:rPr>
          <w:szCs w:val="22"/>
        </w:rPr>
        <w:t xml:space="preserve">Het gebruik van </w:t>
      </w:r>
      <w:r w:rsidR="00C34BA4" w:rsidRPr="00171A09">
        <w:rPr>
          <w:szCs w:val="22"/>
        </w:rPr>
        <w:t>deze toestellen</w:t>
      </w:r>
      <w:r w:rsidRPr="00171A09">
        <w:rPr>
          <w:szCs w:val="22"/>
        </w:rPr>
        <w:t xml:space="preserve"> is ’s nachts verboden tussen 22 en 7 uur. Op gemotiveerd verzoek kan de burgemeester een machtiging tot een ingekorte verbodsperiode bepalen. </w:t>
      </w:r>
    </w:p>
    <w:p w14:paraId="2F89772B" w14:textId="037A4F56" w:rsidR="00031FD7" w:rsidRPr="00171A09" w:rsidRDefault="00CE73FA" w:rsidP="00672DA7">
      <w:pPr>
        <w:spacing w:after="113"/>
        <w:ind w:left="-5" w:right="46"/>
        <w:jc w:val="both"/>
        <w:rPr>
          <w:szCs w:val="22"/>
        </w:rPr>
      </w:pPr>
      <w:r w:rsidRPr="00171A09">
        <w:rPr>
          <w:szCs w:val="22"/>
        </w:rPr>
        <w:t>Op het toestel moet de naam, het adres en het telefoon</w:t>
      </w:r>
      <w:r w:rsidR="00C34BA4" w:rsidRPr="00171A09">
        <w:rPr>
          <w:szCs w:val="22"/>
        </w:rPr>
        <w:t>- en/of Gsm-nummer</w:t>
      </w:r>
      <w:r w:rsidRPr="00171A09">
        <w:rPr>
          <w:szCs w:val="22"/>
        </w:rPr>
        <w:t xml:space="preserve"> van de eigenaar of de gebruiker vermeld staan. </w:t>
      </w:r>
    </w:p>
    <w:p w14:paraId="47AD79A6" w14:textId="66BF7E82" w:rsidR="00031FD7" w:rsidRPr="00171A09" w:rsidRDefault="00CE73FA" w:rsidP="00672DA7">
      <w:pPr>
        <w:spacing w:after="108"/>
        <w:ind w:left="-5" w:right="46"/>
        <w:jc w:val="both"/>
        <w:rPr>
          <w:szCs w:val="22"/>
        </w:rPr>
      </w:pPr>
      <w:r w:rsidRPr="00171A09">
        <w:rPr>
          <w:szCs w:val="22"/>
        </w:rPr>
        <w:t xml:space="preserve">Het </w:t>
      </w:r>
      <w:r w:rsidR="00C34BA4" w:rsidRPr="00171A09">
        <w:rPr>
          <w:szCs w:val="22"/>
        </w:rPr>
        <w:t>toestel</w:t>
      </w:r>
      <w:r w:rsidRPr="00171A09">
        <w:rPr>
          <w:szCs w:val="22"/>
        </w:rPr>
        <w:t xml:space="preserve"> mag niet meer dan zes knallen per uur </w:t>
      </w:r>
      <w:r w:rsidR="00C34BA4" w:rsidRPr="00171A09">
        <w:rPr>
          <w:szCs w:val="22"/>
        </w:rPr>
        <w:t xml:space="preserve">en/of meer dan 6 geluidsopnames van méér dan 1 minuut per uur produceren. </w:t>
      </w:r>
    </w:p>
    <w:p w14:paraId="6520A4A7" w14:textId="3C74AEA9" w:rsidR="00031FD7" w:rsidRPr="00171A09" w:rsidRDefault="00CE73FA" w:rsidP="00672DA7">
      <w:pPr>
        <w:ind w:left="-5" w:right="46"/>
        <w:jc w:val="both"/>
        <w:rPr>
          <w:szCs w:val="22"/>
        </w:rPr>
      </w:pPr>
      <w:r w:rsidRPr="00171A09">
        <w:rPr>
          <w:szCs w:val="22"/>
        </w:rPr>
        <w:t xml:space="preserve">De opening van het </w:t>
      </w:r>
      <w:r w:rsidR="00C34BA4" w:rsidRPr="00171A09">
        <w:rPr>
          <w:szCs w:val="22"/>
        </w:rPr>
        <w:t>toestel</w:t>
      </w:r>
      <w:r w:rsidRPr="00171A09">
        <w:rPr>
          <w:szCs w:val="22"/>
        </w:rPr>
        <w:t xml:space="preserve"> moet steeds in de meest gunstige richting geplaatst worden ten aanzien van hindergevoelige plaatsen of gebieden, zoals omschreven in lid 2.  </w:t>
      </w:r>
    </w:p>
    <w:p w14:paraId="0FE5CFC9" w14:textId="406D6B79" w:rsidR="00C34BA4" w:rsidRPr="00171A09" w:rsidRDefault="00C34BA4" w:rsidP="00672DA7">
      <w:pPr>
        <w:ind w:left="-5" w:right="46"/>
        <w:jc w:val="both"/>
        <w:rPr>
          <w:szCs w:val="22"/>
        </w:rPr>
      </w:pPr>
      <w:r w:rsidRPr="00171A09">
        <w:rPr>
          <w:szCs w:val="22"/>
        </w:rPr>
        <w:t>Onverminderd het voorgaande is het gebruik van de in dit artikel vernoemde toestellen beperkt tot maximaal één toestel per twee hectaren van dezelfde plantage en tussen twee toestellen is er een afstand van minimaal 200 meter.</w:t>
      </w:r>
    </w:p>
    <w:p w14:paraId="30598238" w14:textId="6418BAFD" w:rsidR="00031FD7" w:rsidRPr="00171A09" w:rsidRDefault="00CB65ED" w:rsidP="00E63BFE">
      <w:pPr>
        <w:pStyle w:val="Kop2"/>
        <w:rPr>
          <w:szCs w:val="22"/>
        </w:rPr>
      </w:pPr>
      <w:bookmarkStart w:id="14" w:name="_Toc200980785"/>
      <w:r w:rsidRPr="00171A09">
        <w:rPr>
          <w:szCs w:val="22"/>
        </w:rPr>
        <w:t xml:space="preserve">13. </w:t>
      </w:r>
      <w:r w:rsidR="00CE73FA" w:rsidRPr="00171A09">
        <w:rPr>
          <w:szCs w:val="22"/>
        </w:rPr>
        <w:t>Geluid voortgebracht door dieren</w:t>
      </w:r>
      <w:bookmarkEnd w:id="14"/>
      <w:r w:rsidR="00CE73FA" w:rsidRPr="00171A09">
        <w:rPr>
          <w:szCs w:val="22"/>
        </w:rPr>
        <w:t xml:space="preserve"> </w:t>
      </w:r>
    </w:p>
    <w:p w14:paraId="74E5793B" w14:textId="77777777" w:rsidR="00031FD7" w:rsidRPr="00171A09" w:rsidRDefault="00CE73FA" w:rsidP="009F771B">
      <w:pPr>
        <w:spacing w:after="266"/>
        <w:ind w:left="-5" w:right="46"/>
        <w:jc w:val="both"/>
        <w:rPr>
          <w:szCs w:val="22"/>
        </w:rPr>
      </w:pPr>
      <w:r w:rsidRPr="00171A09">
        <w:rPr>
          <w:szCs w:val="22"/>
        </w:rPr>
        <w:t xml:space="preserve">Dieren mogen geen abnormale hinder veroorzaken voor de omwonenden door aanhoudend geblaf, geschreeuw of gekrijs, ongeacht of de dieren op dat ogenblik wel of niet onder toezicht staan. De houders van dieren waarvan het geluid de rust van de omwonenden stoort, zijn strafbaar. </w:t>
      </w:r>
    </w:p>
    <w:p w14:paraId="2268B2F0" w14:textId="23CA5706" w:rsidR="00031FD7" w:rsidRPr="00171A09" w:rsidRDefault="00CB65ED" w:rsidP="00E63BFE">
      <w:pPr>
        <w:pStyle w:val="Kop2"/>
        <w:rPr>
          <w:szCs w:val="22"/>
        </w:rPr>
      </w:pPr>
      <w:bookmarkStart w:id="15" w:name="_Toc200980786"/>
      <w:r w:rsidRPr="00171A09">
        <w:rPr>
          <w:szCs w:val="22"/>
        </w:rPr>
        <w:t xml:space="preserve">14. </w:t>
      </w:r>
      <w:r w:rsidR="00CE73FA" w:rsidRPr="00171A09">
        <w:rPr>
          <w:szCs w:val="22"/>
        </w:rPr>
        <w:t>Inrichtingen die gewoonlijk voor het publiek toegankelijk zijn.</w:t>
      </w:r>
      <w:bookmarkEnd w:id="15"/>
      <w:r w:rsidR="00CE73FA" w:rsidRPr="00171A09">
        <w:rPr>
          <w:szCs w:val="22"/>
        </w:rPr>
        <w:t xml:space="preserve">  </w:t>
      </w:r>
    </w:p>
    <w:p w14:paraId="25A5673F" w14:textId="649BA1CF" w:rsidR="00031FD7" w:rsidRPr="00171A09" w:rsidRDefault="00CE73FA" w:rsidP="009F771B">
      <w:pPr>
        <w:ind w:left="345" w:right="46" w:hanging="360"/>
        <w:jc w:val="both"/>
        <w:rPr>
          <w:szCs w:val="22"/>
        </w:rPr>
      </w:pPr>
      <w:r w:rsidRPr="00171A09">
        <w:rPr>
          <w:szCs w:val="22"/>
        </w:rPr>
        <w:t>§</w:t>
      </w:r>
      <w:r w:rsidR="00C34BA4" w:rsidRPr="00171A09">
        <w:rPr>
          <w:szCs w:val="22"/>
        </w:rPr>
        <w:t>1</w:t>
      </w:r>
      <w:r w:rsidRPr="00171A09">
        <w:rPr>
          <w:rFonts w:eastAsia="Arial"/>
          <w:szCs w:val="22"/>
        </w:rPr>
        <w:t xml:space="preserve"> </w:t>
      </w:r>
      <w:r w:rsidR="00C34BA4" w:rsidRPr="00171A09">
        <w:rPr>
          <w:rFonts w:eastAsia="Arial"/>
          <w:szCs w:val="22"/>
        </w:rPr>
        <w:tab/>
      </w:r>
      <w:r w:rsidRPr="00171A09">
        <w:rPr>
          <w:szCs w:val="22"/>
        </w:rPr>
        <w:t xml:space="preserve">Inrichtingen die gewoonlijk voor het publiek toegankelijk zijn, mogen niet leiden tot verstoring van openbare orde of rust. </w:t>
      </w:r>
    </w:p>
    <w:p w14:paraId="5576AF5B" w14:textId="419B6CD3" w:rsidR="00031FD7" w:rsidRPr="00171A09" w:rsidRDefault="00CE73FA" w:rsidP="009F771B">
      <w:pPr>
        <w:ind w:left="345" w:right="46" w:hanging="360"/>
        <w:jc w:val="both"/>
        <w:rPr>
          <w:szCs w:val="22"/>
        </w:rPr>
      </w:pPr>
      <w:r w:rsidRPr="00171A09">
        <w:rPr>
          <w:szCs w:val="22"/>
        </w:rPr>
        <w:t>§</w:t>
      </w:r>
      <w:r w:rsidR="00C34BA4" w:rsidRPr="00171A09">
        <w:rPr>
          <w:szCs w:val="22"/>
        </w:rPr>
        <w:t>2</w:t>
      </w:r>
      <w:r w:rsidRPr="00171A09">
        <w:rPr>
          <w:rFonts w:eastAsia="Arial"/>
          <w:szCs w:val="22"/>
        </w:rPr>
        <w:t xml:space="preserve"> </w:t>
      </w:r>
      <w:r w:rsidR="00C34BA4" w:rsidRPr="00171A09">
        <w:rPr>
          <w:rFonts w:eastAsia="Arial"/>
          <w:szCs w:val="22"/>
        </w:rPr>
        <w:tab/>
      </w:r>
      <w:r w:rsidRPr="00171A09">
        <w:rPr>
          <w:szCs w:val="22"/>
        </w:rPr>
        <w:t xml:space="preserve">Het is de uitbater verboden een besluit van de burgemeester, waarbij met het oog op vrijwaring van de openbare orde, de sluiting van zijn inrichting wordt bevolen, te overtreden. </w:t>
      </w:r>
    </w:p>
    <w:p w14:paraId="2AC5A4AE" w14:textId="02AAA057" w:rsidR="00C34BA4" w:rsidRPr="00171A09" w:rsidRDefault="00CE73FA" w:rsidP="009F771B">
      <w:pPr>
        <w:ind w:left="345" w:right="46" w:hanging="360"/>
        <w:jc w:val="both"/>
        <w:rPr>
          <w:szCs w:val="22"/>
        </w:rPr>
      </w:pPr>
      <w:r w:rsidRPr="00171A09">
        <w:rPr>
          <w:szCs w:val="22"/>
        </w:rPr>
        <w:t>§</w:t>
      </w:r>
      <w:r w:rsidR="00C34BA4" w:rsidRPr="00171A09">
        <w:rPr>
          <w:szCs w:val="22"/>
        </w:rPr>
        <w:t>3</w:t>
      </w:r>
      <w:r w:rsidRPr="00171A09">
        <w:rPr>
          <w:rFonts w:eastAsia="Arial"/>
          <w:szCs w:val="22"/>
        </w:rPr>
        <w:t xml:space="preserve"> </w:t>
      </w:r>
      <w:r w:rsidR="00C34BA4" w:rsidRPr="00171A09">
        <w:rPr>
          <w:rFonts w:eastAsia="Arial"/>
          <w:szCs w:val="22"/>
        </w:rPr>
        <w:tab/>
      </w:r>
      <w:r w:rsidRPr="00171A09">
        <w:rPr>
          <w:szCs w:val="22"/>
        </w:rPr>
        <w:t xml:space="preserve">De officier van bestuurlijke politie of de burgemeester kan, na een eerste waarschuwing en tot de eerstvolgende ochtendopening, de voor het publiek toegankelijke gelegenheid sluiten, wanneer de uitbating ervan de openbare rust verstoort, zoals bepaald in artikel 3.  </w:t>
      </w:r>
    </w:p>
    <w:p w14:paraId="670CAD0E" w14:textId="77777777" w:rsidR="00C34BA4" w:rsidRPr="00171A09" w:rsidRDefault="00C34BA4" w:rsidP="009F771B">
      <w:pPr>
        <w:ind w:left="345" w:right="46" w:hanging="360"/>
        <w:jc w:val="both"/>
        <w:rPr>
          <w:szCs w:val="22"/>
        </w:rPr>
      </w:pPr>
      <w:r w:rsidRPr="00171A09">
        <w:rPr>
          <w:szCs w:val="22"/>
        </w:rPr>
        <w:t>§ 4  Inrichtingen die gewoonlijk voor het publiek toegankelijk zijn, zijn ertoe gehouden zich in regel te stellen met alle vigerende toepasselijke lokale en bovenlokale wetgeving inzake brandveiligheid, waaronder de federale basisnormen. Zij moeten de nodige stavingstukken (zoals attesten, keurings- of andere verslagen, …) op het eerste verzoek van het gemeentebestuur kunnen voorleggen.</w:t>
      </w:r>
    </w:p>
    <w:p w14:paraId="75F30B63" w14:textId="3BBFB785" w:rsidR="00C34BA4" w:rsidRPr="00171A09" w:rsidRDefault="00C34BA4" w:rsidP="009F771B">
      <w:pPr>
        <w:ind w:left="345" w:right="46" w:hanging="360"/>
        <w:jc w:val="both"/>
        <w:rPr>
          <w:szCs w:val="22"/>
        </w:rPr>
      </w:pPr>
      <w:r w:rsidRPr="00171A09">
        <w:rPr>
          <w:szCs w:val="22"/>
        </w:rPr>
        <w:t xml:space="preserve">§ 5 </w:t>
      </w:r>
      <w:r w:rsidR="00941CFF" w:rsidRPr="00171A09">
        <w:rPr>
          <w:szCs w:val="22"/>
        </w:rPr>
        <w:tab/>
      </w:r>
      <w:r w:rsidRPr="00171A09">
        <w:rPr>
          <w:szCs w:val="22"/>
        </w:rPr>
        <w:t xml:space="preserve">Inrichtingen die gewoonlijk voor het publiek toegankelijk zijn, zijn ertoe gehouden te allen tijde de uitbatingsvoorwaarden te respecteren. De uitbatingsvoorwaarden zijn deze die automatisch voortvloeien uit de toepassing van de sectorale wetgeving, bij lokaal reglement of lokale vergunning worden opgelegd of worden overeengekomen na lokaal overleg. </w:t>
      </w:r>
    </w:p>
    <w:p w14:paraId="00620753" w14:textId="44F04687" w:rsidR="00C34BA4" w:rsidRPr="00171A09" w:rsidRDefault="00C34BA4" w:rsidP="009F771B">
      <w:pPr>
        <w:ind w:left="345" w:right="46" w:hanging="360"/>
        <w:jc w:val="both"/>
        <w:rPr>
          <w:szCs w:val="22"/>
        </w:rPr>
      </w:pPr>
      <w:r w:rsidRPr="00171A09">
        <w:rPr>
          <w:szCs w:val="22"/>
        </w:rPr>
        <w:t xml:space="preserve">§ 6 </w:t>
      </w:r>
      <w:r w:rsidR="00941CFF" w:rsidRPr="00171A09">
        <w:rPr>
          <w:szCs w:val="22"/>
        </w:rPr>
        <w:tab/>
      </w:r>
      <w:r w:rsidRPr="00171A09">
        <w:rPr>
          <w:szCs w:val="22"/>
        </w:rPr>
        <w:t xml:space="preserve">Het niet of niet tijdig aanvragen van een uitbatingsvergunning of het niet correct naleven van een uitbatingsvergunning of van de uitbatingsvoorwaarden die in bovenlokale of lokale regelgeving zijn voorzien, wordt beschouwd als een inbreuk in de zin van dit reglement. Hetzelfde geldt voor het niet of niet tijdig beantwoorden van eender welke verduidelijking die de bevoegde overheid hierover vraagt, het niet ingaan op een uitnodiging tot lokaal overleg over deze inbreuk(en) of het niet constructief meewerken aan de afspraken die voortvloeien uit dit overleg of uit deze verduidelijking.     </w:t>
      </w:r>
    </w:p>
    <w:p w14:paraId="35220538" w14:textId="77777777" w:rsidR="00C34BA4" w:rsidRPr="00171A09" w:rsidRDefault="00C34BA4" w:rsidP="00C34BA4">
      <w:pPr>
        <w:ind w:left="345" w:right="46" w:hanging="360"/>
        <w:rPr>
          <w:szCs w:val="22"/>
        </w:rPr>
      </w:pPr>
    </w:p>
    <w:p w14:paraId="77F150A0" w14:textId="77777777" w:rsidR="003B697C" w:rsidRPr="00171A09" w:rsidRDefault="003B697C">
      <w:pPr>
        <w:spacing w:after="160" w:line="278" w:lineRule="auto"/>
        <w:ind w:left="0" w:right="0" w:firstLine="0"/>
        <w:rPr>
          <w:szCs w:val="22"/>
        </w:rPr>
      </w:pPr>
      <w:r w:rsidRPr="00171A09">
        <w:rPr>
          <w:szCs w:val="22"/>
        </w:rPr>
        <w:br w:type="page"/>
      </w:r>
    </w:p>
    <w:p w14:paraId="2E986535" w14:textId="6C57D3B7" w:rsidR="00031FD7" w:rsidRPr="00171A09" w:rsidRDefault="00CE73FA" w:rsidP="00E63BFE">
      <w:pPr>
        <w:pStyle w:val="Kop2"/>
        <w:rPr>
          <w:szCs w:val="22"/>
        </w:rPr>
      </w:pPr>
      <w:bookmarkStart w:id="16" w:name="_Toc200980787"/>
      <w:r w:rsidRPr="00171A09">
        <w:rPr>
          <w:szCs w:val="22"/>
        </w:rPr>
        <w:t>III. OPENBARE VEILIGHEID EN VLOTTE DOORGANG (GAS – 1 inbreuken)</w:t>
      </w:r>
      <w:bookmarkEnd w:id="16"/>
      <w:r w:rsidRPr="00171A09">
        <w:rPr>
          <w:szCs w:val="22"/>
        </w:rPr>
        <w:t xml:space="preserve"> </w:t>
      </w:r>
    </w:p>
    <w:p w14:paraId="276F7700" w14:textId="2479563A" w:rsidR="00031FD7" w:rsidRPr="00171A09" w:rsidRDefault="00CE73FA" w:rsidP="00E63BFE">
      <w:pPr>
        <w:pStyle w:val="Kop2"/>
        <w:rPr>
          <w:szCs w:val="22"/>
        </w:rPr>
      </w:pPr>
      <w:bookmarkStart w:id="17" w:name="_Toc200980788"/>
      <w:r w:rsidRPr="00171A09">
        <w:rPr>
          <w:szCs w:val="22"/>
        </w:rPr>
        <w:t xml:space="preserve">15. Activiteiten </w:t>
      </w:r>
      <w:r w:rsidR="00C34BA4" w:rsidRPr="00171A09">
        <w:rPr>
          <w:szCs w:val="22"/>
        </w:rPr>
        <w:t>en gedragingen op het terrein</w:t>
      </w:r>
      <w:bookmarkEnd w:id="17"/>
    </w:p>
    <w:p w14:paraId="6ABF3B85" w14:textId="50CE8162" w:rsidR="00C34BA4" w:rsidRPr="00171A09" w:rsidRDefault="00941CFF" w:rsidP="003B697C">
      <w:pPr>
        <w:ind w:left="345" w:right="46" w:hanging="360"/>
        <w:jc w:val="both"/>
        <w:rPr>
          <w:szCs w:val="22"/>
        </w:rPr>
      </w:pPr>
      <w:r w:rsidRPr="00171A09">
        <w:rPr>
          <w:szCs w:val="22"/>
        </w:rPr>
        <w:t>§</w:t>
      </w:r>
      <w:r w:rsidR="00C34BA4" w:rsidRPr="00171A09">
        <w:rPr>
          <w:szCs w:val="22"/>
        </w:rPr>
        <w:t xml:space="preserve">1 </w:t>
      </w:r>
      <w:r w:rsidRPr="00171A09">
        <w:rPr>
          <w:szCs w:val="22"/>
        </w:rPr>
        <w:tab/>
      </w:r>
      <w:r w:rsidR="00C34BA4" w:rsidRPr="00171A09">
        <w:rPr>
          <w:szCs w:val="22"/>
        </w:rPr>
        <w:t>Geen activiteit of evenement kan plaats vinden zonder de tijdige naleving van de hogere reglementering, de lokale reglementering en de daarin voorziene meldings-en toelatingsprocedures, van toepassing op het grondgebied van het gemeentebestuur waar de activiteit of het evenement wordt gelokaliseerd</w:t>
      </w:r>
    </w:p>
    <w:p w14:paraId="245DC146" w14:textId="3BF6BFBA" w:rsidR="00941CFF" w:rsidRPr="00171A09" w:rsidRDefault="00941CFF" w:rsidP="003B697C">
      <w:pPr>
        <w:ind w:left="345" w:right="46" w:hanging="360"/>
        <w:jc w:val="both"/>
        <w:rPr>
          <w:szCs w:val="22"/>
        </w:rPr>
      </w:pPr>
      <w:r w:rsidRPr="00171A09">
        <w:rPr>
          <w:szCs w:val="22"/>
        </w:rPr>
        <w:t xml:space="preserve">§2 </w:t>
      </w:r>
      <w:r w:rsidRPr="00171A09">
        <w:rPr>
          <w:szCs w:val="22"/>
        </w:rPr>
        <w:tab/>
        <w:t>Het is tevens verboden in de openbare ruimte een activiteit of evenement uit te oefenen die de openbare veiligheid in het gedrang kan brengen.</w:t>
      </w:r>
    </w:p>
    <w:p w14:paraId="3BCC5300" w14:textId="04261931" w:rsidR="00941CFF" w:rsidRPr="00171A09" w:rsidRDefault="00941CFF" w:rsidP="003B697C">
      <w:pPr>
        <w:ind w:left="345" w:right="46" w:hanging="360"/>
        <w:jc w:val="both"/>
        <w:rPr>
          <w:szCs w:val="22"/>
        </w:rPr>
      </w:pPr>
      <w:r w:rsidRPr="00171A09">
        <w:rPr>
          <w:szCs w:val="22"/>
        </w:rPr>
        <w:t xml:space="preserve"> §3 </w:t>
      </w:r>
      <w:r w:rsidRPr="00171A09">
        <w:rPr>
          <w:szCs w:val="22"/>
        </w:rPr>
        <w:tab/>
        <w:t xml:space="preserve">Geen versperring van de vlotte en veilige doorgang is toegestaan zonder voorafgaandelijke toestemming van de wegbeheerder en zonder de optimale bereikbaarheid voor hulpdiensten te waarborgen.  </w:t>
      </w:r>
    </w:p>
    <w:p w14:paraId="3BD01A5B" w14:textId="41693C0E" w:rsidR="00031FD7" w:rsidRPr="00171A09" w:rsidRDefault="00941CFF" w:rsidP="003B697C">
      <w:pPr>
        <w:ind w:left="345" w:right="46" w:hanging="360"/>
        <w:jc w:val="both"/>
        <w:rPr>
          <w:szCs w:val="22"/>
        </w:rPr>
      </w:pPr>
      <w:r w:rsidRPr="00171A09">
        <w:rPr>
          <w:szCs w:val="22"/>
        </w:rPr>
        <w:t xml:space="preserve">§4 </w:t>
      </w:r>
      <w:r w:rsidRPr="00171A09">
        <w:rPr>
          <w:szCs w:val="22"/>
        </w:rPr>
        <w:tab/>
      </w:r>
      <w:r w:rsidR="00CE73FA" w:rsidRPr="00171A09">
        <w:rPr>
          <w:szCs w:val="22"/>
        </w:rPr>
        <w:t xml:space="preserve">Het gebruik van skateboards is alleen toegestaan als de veiligheid van de voetgangers en de vlotte doorgang niet in het gedrang worden gebracht. De bevoegde overheid kan het gebruik echter verbieden op de plaatsen die zij bepaalt. </w:t>
      </w:r>
    </w:p>
    <w:p w14:paraId="62201B79" w14:textId="34174F12" w:rsidR="00031FD7" w:rsidRPr="00171A09" w:rsidRDefault="00941CFF" w:rsidP="003B697C">
      <w:pPr>
        <w:ind w:left="345" w:right="46" w:hanging="360"/>
        <w:jc w:val="both"/>
        <w:rPr>
          <w:szCs w:val="22"/>
        </w:rPr>
      </w:pPr>
      <w:r w:rsidRPr="00171A09">
        <w:rPr>
          <w:szCs w:val="22"/>
        </w:rPr>
        <w:t xml:space="preserve">§5 </w:t>
      </w:r>
      <w:r w:rsidRPr="00171A09">
        <w:rPr>
          <w:szCs w:val="22"/>
        </w:rPr>
        <w:tab/>
      </w:r>
      <w:r w:rsidR="00CE73FA" w:rsidRPr="00171A09">
        <w:rPr>
          <w:szCs w:val="22"/>
        </w:rPr>
        <w:t xml:space="preserve">Het is verboden op welke manier dan ook een concert, spektakel, evenement, sportieve of andere bijeenkomst die is toegestaan, te verstoren. </w:t>
      </w:r>
    </w:p>
    <w:p w14:paraId="48E49809" w14:textId="273A6BEE" w:rsidR="00941CFF" w:rsidRPr="00171A09" w:rsidRDefault="00941CFF" w:rsidP="003B697C">
      <w:pPr>
        <w:ind w:left="345" w:right="46" w:hanging="360"/>
        <w:jc w:val="both"/>
        <w:rPr>
          <w:szCs w:val="22"/>
        </w:rPr>
      </w:pPr>
      <w:r w:rsidRPr="00171A09">
        <w:rPr>
          <w:szCs w:val="22"/>
        </w:rPr>
        <w:t>§6</w:t>
      </w:r>
      <w:r w:rsidRPr="00171A09">
        <w:rPr>
          <w:szCs w:val="22"/>
        </w:rPr>
        <w:tab/>
        <w:t xml:space="preserve">Het is verboden om de banden van andermans voertuig te laten leeglopen zonder toestemming van de eigenaar of gebruiker van het voertuig. </w:t>
      </w:r>
    </w:p>
    <w:p w14:paraId="7083E5C8" w14:textId="7ACAD247" w:rsidR="00941CFF" w:rsidRDefault="00941CFF" w:rsidP="003B697C">
      <w:pPr>
        <w:ind w:left="345" w:right="46" w:hanging="360"/>
        <w:jc w:val="both"/>
        <w:rPr>
          <w:szCs w:val="22"/>
        </w:rPr>
      </w:pPr>
      <w:r w:rsidRPr="00171A09">
        <w:rPr>
          <w:szCs w:val="22"/>
        </w:rPr>
        <w:t xml:space="preserve">§7 </w:t>
      </w:r>
      <w:r w:rsidRPr="00171A09">
        <w:rPr>
          <w:szCs w:val="22"/>
        </w:rPr>
        <w:tab/>
      </w:r>
      <w:r w:rsidR="00E3427F" w:rsidRPr="00D71614">
        <w:rPr>
          <w:szCs w:val="22"/>
        </w:rPr>
        <w:t xml:space="preserve">Voor zover de feiten geen gewelddaden uitmaken in de zin van artikel 193 </w:t>
      </w:r>
      <w:proofErr w:type="spellStart"/>
      <w:r w:rsidR="00E3427F" w:rsidRPr="00D71614">
        <w:rPr>
          <w:szCs w:val="22"/>
        </w:rPr>
        <w:t>Sw</w:t>
      </w:r>
      <w:proofErr w:type="spellEnd"/>
      <w:r w:rsidR="00E3427F" w:rsidRPr="00D71614">
        <w:rPr>
          <w:szCs w:val="22"/>
        </w:rPr>
        <w:t>., is het verboden voorwerpen, materialen, stoffen of vloeistoffen op iemand te werpen die de persoon hinderen, bevuilen of schade veroorzaken.</w:t>
      </w:r>
    </w:p>
    <w:p w14:paraId="54F69C38" w14:textId="5DEDA8C3" w:rsidR="00031FD7" w:rsidRPr="00171A09" w:rsidRDefault="00CE73FA" w:rsidP="00E63BFE">
      <w:pPr>
        <w:pStyle w:val="Kop2"/>
        <w:rPr>
          <w:szCs w:val="22"/>
        </w:rPr>
      </w:pPr>
      <w:bookmarkStart w:id="18" w:name="_Toc200980789"/>
      <w:r w:rsidRPr="00171A09">
        <w:rPr>
          <w:szCs w:val="22"/>
        </w:rPr>
        <w:t>16. Werkzaamheden in de openbare ruimte</w:t>
      </w:r>
      <w:bookmarkEnd w:id="18"/>
      <w:r w:rsidRPr="00171A09">
        <w:rPr>
          <w:szCs w:val="22"/>
        </w:rPr>
        <w:t xml:space="preserve"> </w:t>
      </w:r>
    </w:p>
    <w:p w14:paraId="13D40130" w14:textId="5EA2F267" w:rsidR="00031FD7" w:rsidRPr="00171A09" w:rsidRDefault="00CE73FA" w:rsidP="003B697C">
      <w:pPr>
        <w:spacing w:after="112"/>
        <w:ind w:left="345" w:right="46" w:hanging="360"/>
        <w:jc w:val="both"/>
        <w:rPr>
          <w:szCs w:val="22"/>
        </w:rPr>
      </w:pPr>
      <w:r w:rsidRPr="00171A09">
        <w:rPr>
          <w:szCs w:val="22"/>
        </w:rPr>
        <w:t>§1</w:t>
      </w:r>
      <w:r w:rsidRPr="00171A09">
        <w:rPr>
          <w:rFonts w:eastAsia="Arial"/>
          <w:szCs w:val="22"/>
        </w:rPr>
        <w:t xml:space="preserve"> </w:t>
      </w:r>
      <w:r w:rsidR="00941CFF" w:rsidRPr="00171A09">
        <w:rPr>
          <w:rFonts w:eastAsia="Arial"/>
          <w:szCs w:val="22"/>
        </w:rPr>
        <w:tab/>
      </w:r>
      <w:r w:rsidRPr="00171A09">
        <w:rPr>
          <w:szCs w:val="22"/>
        </w:rPr>
        <w:t xml:space="preserve">Behoudens voorafgaande schriftelijke toestemming van het gemeentebestuur </w:t>
      </w:r>
      <w:r w:rsidR="00941CFF" w:rsidRPr="00171A09">
        <w:rPr>
          <w:szCs w:val="22"/>
        </w:rPr>
        <w:t xml:space="preserve">(‘de vergunning’) </w:t>
      </w:r>
      <w:r w:rsidRPr="00171A09">
        <w:rPr>
          <w:szCs w:val="22"/>
        </w:rPr>
        <w:t xml:space="preserve">is het verboden werkzaamheden uit te voeren in de openbare ruimte, zowel aan de oppervlakte als onder de grond en is het verboden stellingen, bouwmateriaal, containers en andere soorten voorwerpen te plaatsen op de openbare weg. </w:t>
      </w:r>
    </w:p>
    <w:p w14:paraId="473E570B" w14:textId="77777777" w:rsidR="00031FD7" w:rsidRPr="00171A09" w:rsidRDefault="00CE73FA" w:rsidP="003B697C">
      <w:pPr>
        <w:ind w:left="370" w:right="46"/>
        <w:jc w:val="both"/>
        <w:rPr>
          <w:szCs w:val="22"/>
        </w:rPr>
      </w:pPr>
      <w:r w:rsidRPr="00171A09">
        <w:rPr>
          <w:szCs w:val="22"/>
        </w:rPr>
        <w:t xml:space="preserve">Het is verboden, zonder daartoe behoorlijk te zijn gemachtigd, graszoden, beplanting, aarde, stenen of materialen weg te nemen op plaatsen die tot het openbaar domein behoren. </w:t>
      </w:r>
    </w:p>
    <w:p w14:paraId="3D9E1B36" w14:textId="2C3A51AE"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41CFF" w:rsidRPr="00171A09">
        <w:rPr>
          <w:rFonts w:eastAsia="Arial"/>
          <w:szCs w:val="22"/>
        </w:rPr>
        <w:tab/>
      </w:r>
      <w:r w:rsidRPr="00171A09">
        <w:rPr>
          <w:szCs w:val="22"/>
        </w:rPr>
        <w:t xml:space="preserve">Op de afsluitingen moet door de uitvoerder van de werken een goed leesbaar bord worden aangebracht met zijn naam en/of de naam van de verantwoordelijke voor de signalisatie, adres en telefoonnummer.  </w:t>
      </w:r>
    </w:p>
    <w:p w14:paraId="7586B4C4" w14:textId="545C4824"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941CFF" w:rsidRPr="00171A09">
        <w:rPr>
          <w:rFonts w:eastAsia="Arial"/>
          <w:szCs w:val="22"/>
        </w:rPr>
        <w:tab/>
      </w:r>
      <w:r w:rsidRPr="00171A09">
        <w:rPr>
          <w:szCs w:val="22"/>
        </w:rPr>
        <w:t xml:space="preserve">Iedere persoon die werkzaamheden in de openbare ruimte uitvoert of laat uitvoeren, is ertoe gehouden die te herstellen in de staat waarin ze zich voor de uitvoering van de werkzaamheden bevond of in de staat die in de voorafgaande schriftelijke toestemming vermeld is. </w:t>
      </w:r>
    </w:p>
    <w:p w14:paraId="4BD1AE5A" w14:textId="7348754D"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941CFF" w:rsidRPr="00171A09">
        <w:rPr>
          <w:rFonts w:eastAsia="Arial"/>
          <w:szCs w:val="22"/>
        </w:rPr>
        <w:tab/>
      </w:r>
      <w:r w:rsidRPr="00171A09">
        <w:rPr>
          <w:szCs w:val="22"/>
        </w:rPr>
        <w:t xml:space="preserve">Indien de openbare ruimte door werkzaamheden wordt bevuild, moet de uitvoerder van de werken die dagelijks schoonmaken. </w:t>
      </w:r>
    </w:p>
    <w:p w14:paraId="461A82F2" w14:textId="3DC8FE36" w:rsidR="00031FD7" w:rsidRPr="00171A09" w:rsidRDefault="00CE73FA" w:rsidP="003B697C">
      <w:pPr>
        <w:spacing w:after="0"/>
        <w:ind w:left="345" w:right="46" w:hanging="360"/>
        <w:jc w:val="both"/>
        <w:rPr>
          <w:szCs w:val="22"/>
        </w:rPr>
      </w:pPr>
      <w:r w:rsidRPr="00171A09">
        <w:rPr>
          <w:szCs w:val="22"/>
        </w:rPr>
        <w:t>§5</w:t>
      </w:r>
      <w:r w:rsidRPr="00171A09">
        <w:rPr>
          <w:rFonts w:eastAsia="Arial"/>
          <w:szCs w:val="22"/>
        </w:rPr>
        <w:t xml:space="preserve"> </w:t>
      </w:r>
      <w:r w:rsidR="00941CFF" w:rsidRPr="00171A09">
        <w:rPr>
          <w:rFonts w:eastAsia="Arial"/>
          <w:szCs w:val="22"/>
        </w:rPr>
        <w:tab/>
      </w:r>
      <w:r w:rsidRPr="00171A09">
        <w:rPr>
          <w:szCs w:val="22"/>
        </w:rPr>
        <w:t xml:space="preserve">Het is verboden afval of materiaal afkomstig van de werken weg te gooien of achter te laten op de openbare weg of te laten terechtkomen in afwateringsinrichtingen. </w:t>
      </w:r>
    </w:p>
    <w:p w14:paraId="021E4600" w14:textId="77777777" w:rsidR="00031FD7" w:rsidRPr="00171A09" w:rsidRDefault="00CE73FA" w:rsidP="003B697C">
      <w:pPr>
        <w:ind w:left="370" w:right="46"/>
        <w:jc w:val="both"/>
        <w:rPr>
          <w:szCs w:val="22"/>
        </w:rPr>
      </w:pPr>
      <w:r w:rsidRPr="00171A09">
        <w:rPr>
          <w:szCs w:val="22"/>
        </w:rPr>
        <w:t xml:space="preserve">Het opgepompte grondwater moet door een al dan niet flexibele leiding in de dichtst bij gelegen gracht of oppervlaktewater geloosd worden en, bij ontstentenis daarvan, in een rioolmond. Elke lozing van grondwater van meer dan 10m³/uur is onderworpen aan een toelating van </w:t>
      </w:r>
      <w:proofErr w:type="spellStart"/>
      <w:r w:rsidRPr="00171A09">
        <w:rPr>
          <w:szCs w:val="22"/>
        </w:rPr>
        <w:t>Aquafin</w:t>
      </w:r>
      <w:proofErr w:type="spellEnd"/>
      <w:r w:rsidRPr="00171A09">
        <w:rPr>
          <w:szCs w:val="22"/>
        </w:rPr>
        <w:t xml:space="preserve">. De debietmeting is verplicht. </w:t>
      </w:r>
    </w:p>
    <w:p w14:paraId="5E70176F" w14:textId="169B38AA" w:rsidR="00031FD7" w:rsidRPr="00171A09" w:rsidRDefault="00CE73FA" w:rsidP="003B697C">
      <w:pPr>
        <w:ind w:left="345" w:right="46" w:hanging="360"/>
        <w:jc w:val="both"/>
      </w:pPr>
      <w:r>
        <w:t>§6</w:t>
      </w:r>
      <w:r w:rsidRPr="4F7131EB">
        <w:rPr>
          <w:rFonts w:eastAsia="Arial"/>
        </w:rPr>
        <w:t xml:space="preserve"> </w:t>
      </w:r>
      <w:r>
        <w:tab/>
        <w:t>Wegdek, voetpaden, bermen, rioolkolken, beplantingen, hydranten, kabelkasten, e.d. die ten gevolge van de werken werden beschadigd, zullen</w:t>
      </w:r>
      <w:r w:rsidR="00D71614">
        <w:t xml:space="preserve"> </w:t>
      </w:r>
      <w:r>
        <w:t xml:space="preserve">ambtshalve en op kosten en risico van de betrokkene hersteld of vernieuwd worden. </w:t>
      </w:r>
    </w:p>
    <w:p w14:paraId="0D3FE854" w14:textId="77F1BCDC" w:rsidR="00031FD7" w:rsidRPr="00171A09" w:rsidRDefault="00CE73FA" w:rsidP="003B697C">
      <w:pPr>
        <w:ind w:left="345" w:right="46" w:hanging="360"/>
        <w:jc w:val="both"/>
        <w:rPr>
          <w:szCs w:val="22"/>
        </w:rPr>
      </w:pPr>
      <w:r w:rsidRPr="00171A09">
        <w:rPr>
          <w:szCs w:val="22"/>
        </w:rPr>
        <w:t>§7</w:t>
      </w:r>
      <w:r w:rsidRPr="00171A09">
        <w:rPr>
          <w:rFonts w:eastAsia="Arial"/>
          <w:szCs w:val="22"/>
        </w:rPr>
        <w:t xml:space="preserve"> </w:t>
      </w:r>
      <w:r w:rsidR="00941CFF" w:rsidRPr="00171A09">
        <w:rPr>
          <w:rFonts w:eastAsia="Arial"/>
          <w:szCs w:val="22"/>
        </w:rPr>
        <w:tab/>
      </w:r>
      <w:r w:rsidRPr="00171A09">
        <w:rPr>
          <w:szCs w:val="22"/>
        </w:rPr>
        <w:t xml:space="preserve">De hydranten, kabels, leidingen, riolen, riooldeksels en dergelijke die zich op of onder de in gebruik genomen oppervlakte bevinden moeten onmiddellijk bereikbaar zijn voor de betrokken diensten. Indien die diensten zelf de plaats vrij moeten maken of indien er omwille van het niet nakomen van dit voorschrift grotere schade aangericht wordt, zullen alle daaruit voortvloeiende kosten aangerekend worden. Het is eveneens verboden de kentekens welke op de gevels en/of paaltjes zijn aangebracht om deze brandkranen en andere aan te duiden te veranderen, te verplaatsen, te beschadigen of weg te nemen. </w:t>
      </w:r>
    </w:p>
    <w:p w14:paraId="67C09151" w14:textId="0FE73C2F" w:rsidR="00031FD7" w:rsidRPr="00171A09" w:rsidRDefault="00CE73FA" w:rsidP="003B697C">
      <w:pPr>
        <w:ind w:left="345" w:right="46" w:hanging="360"/>
        <w:jc w:val="both"/>
        <w:rPr>
          <w:szCs w:val="22"/>
        </w:rPr>
      </w:pPr>
      <w:r w:rsidRPr="00171A09">
        <w:rPr>
          <w:szCs w:val="22"/>
        </w:rPr>
        <w:t>§8</w:t>
      </w:r>
      <w:r w:rsidRPr="00171A09">
        <w:rPr>
          <w:rFonts w:eastAsia="Arial"/>
          <w:szCs w:val="22"/>
        </w:rPr>
        <w:t xml:space="preserve"> </w:t>
      </w:r>
      <w:r w:rsidR="00941CFF" w:rsidRPr="00171A09">
        <w:rPr>
          <w:rFonts w:eastAsia="Arial"/>
          <w:szCs w:val="22"/>
        </w:rPr>
        <w:tab/>
      </w:r>
      <w:r w:rsidRPr="00171A09">
        <w:rPr>
          <w:szCs w:val="22"/>
        </w:rPr>
        <w:t xml:space="preserve">De straatnaamborden, pictogrammen, enz. ... die niet meer zichtbaar zouden zijn als gevolg van de werken, moeten zonder beschadiging verplaatst en op de omheining bevestigd worden. Op het einde van de werken zullen zij door het gemeentebestuur op kosten en risico van de belanghebbende teruggeplaatst worden. </w:t>
      </w:r>
    </w:p>
    <w:p w14:paraId="6193B01C" w14:textId="34FC9F15" w:rsidR="00031FD7" w:rsidRDefault="00CE73FA" w:rsidP="003B697C">
      <w:pPr>
        <w:spacing w:after="266"/>
        <w:ind w:left="345" w:right="46" w:hanging="360"/>
        <w:jc w:val="both"/>
        <w:rPr>
          <w:szCs w:val="22"/>
        </w:rPr>
      </w:pPr>
      <w:r w:rsidRPr="00171A09">
        <w:rPr>
          <w:szCs w:val="22"/>
        </w:rPr>
        <w:t>§9</w:t>
      </w:r>
      <w:r w:rsidRPr="00171A09">
        <w:rPr>
          <w:rFonts w:eastAsia="Arial"/>
          <w:szCs w:val="22"/>
        </w:rPr>
        <w:t xml:space="preserve"> </w:t>
      </w:r>
      <w:r w:rsidR="00941CFF" w:rsidRPr="00171A09">
        <w:rPr>
          <w:rFonts w:eastAsia="Arial"/>
          <w:szCs w:val="22"/>
        </w:rPr>
        <w:tab/>
      </w:r>
      <w:r w:rsidRPr="00171A09">
        <w:rPr>
          <w:szCs w:val="22"/>
        </w:rPr>
        <w:t xml:space="preserve">Indien op het voetpad geen veilige doorgang van 1 m breedte of voor voetpaden breder dan 2 m geen veilige doorgang van 1,5 m breedte overblijft, moet een veilige doorgang door de aanvrager voorzien worden. In uitzonderlijke omstandigheden kan het gemeentebestuur bijzondere maatregelen voorschrijven of afwijkingen toestaan. </w:t>
      </w:r>
    </w:p>
    <w:p w14:paraId="53877CF9" w14:textId="5BD98F7F" w:rsidR="009D1D79" w:rsidRPr="00D71614" w:rsidRDefault="00167DA9" w:rsidP="009D1D79">
      <w:pPr>
        <w:ind w:right="46"/>
        <w:jc w:val="both"/>
        <w:rPr>
          <w:color w:val="auto"/>
          <w:szCs w:val="22"/>
        </w:rPr>
      </w:pPr>
      <w:r w:rsidRPr="00D71614">
        <w:rPr>
          <w:szCs w:val="22"/>
        </w:rPr>
        <w:t>§10</w:t>
      </w:r>
      <w:bookmarkStart w:id="19" w:name="_Toc200980790"/>
      <w:r w:rsidR="00D71614">
        <w:rPr>
          <w:szCs w:val="22"/>
        </w:rPr>
        <w:t xml:space="preserve"> </w:t>
      </w:r>
      <w:r w:rsidR="009D1D79" w:rsidRPr="00D71614">
        <w:rPr>
          <w:color w:val="auto"/>
          <w:szCs w:val="22"/>
        </w:rPr>
        <w:t xml:space="preserve">Het is verboden: </w:t>
      </w:r>
    </w:p>
    <w:p w14:paraId="0FD239BF" w14:textId="77777777" w:rsidR="009D1D79" w:rsidRPr="00D71614" w:rsidRDefault="009D1D79" w:rsidP="009D1D79">
      <w:pPr>
        <w:pStyle w:val="Lijstalinea"/>
        <w:numPr>
          <w:ilvl w:val="0"/>
          <w:numId w:val="37"/>
        </w:numPr>
        <w:ind w:right="46"/>
        <w:jc w:val="both"/>
        <w:rPr>
          <w:color w:val="auto"/>
          <w:szCs w:val="22"/>
        </w:rPr>
      </w:pPr>
      <w:r w:rsidRPr="00D71614">
        <w:rPr>
          <w:color w:val="auto"/>
          <w:szCs w:val="22"/>
        </w:rPr>
        <w:t xml:space="preserve">grachten geheel of ten dele te dempen; </w:t>
      </w:r>
    </w:p>
    <w:p w14:paraId="0EFE0D56" w14:textId="77777777" w:rsidR="009D1D79" w:rsidRPr="00D71614" w:rsidRDefault="009D1D79" w:rsidP="009D1D79">
      <w:pPr>
        <w:pStyle w:val="Lijstalinea"/>
        <w:numPr>
          <w:ilvl w:val="0"/>
          <w:numId w:val="37"/>
        </w:numPr>
        <w:ind w:right="46"/>
        <w:jc w:val="both"/>
        <w:rPr>
          <w:color w:val="auto"/>
          <w:szCs w:val="22"/>
        </w:rPr>
      </w:pPr>
      <w:r w:rsidRPr="00D71614">
        <w:rPr>
          <w:color w:val="auto"/>
          <w:szCs w:val="22"/>
        </w:rPr>
        <w:t xml:space="preserve">levende of dode hagen af te hakken of uit te rukken; </w:t>
      </w:r>
    </w:p>
    <w:p w14:paraId="43525184" w14:textId="77777777" w:rsidR="009D1D79" w:rsidRPr="00D71614" w:rsidRDefault="009D1D79" w:rsidP="009D1D79">
      <w:pPr>
        <w:pStyle w:val="Lijstalinea"/>
        <w:numPr>
          <w:ilvl w:val="0"/>
          <w:numId w:val="37"/>
        </w:numPr>
        <w:ind w:right="46"/>
        <w:jc w:val="both"/>
        <w:rPr>
          <w:color w:val="auto"/>
          <w:szCs w:val="22"/>
        </w:rPr>
      </w:pPr>
      <w:r w:rsidRPr="00D71614">
        <w:rPr>
          <w:color w:val="auto"/>
          <w:szCs w:val="22"/>
        </w:rPr>
        <w:t xml:space="preserve">landelijke of stedelijke afsluitingen, uit welke materialen ook gemaakt te vernielen; </w:t>
      </w:r>
    </w:p>
    <w:p w14:paraId="480E1469" w14:textId="77777777" w:rsidR="009D1D79" w:rsidRPr="00D71614" w:rsidRDefault="009D1D79" w:rsidP="009D1D79">
      <w:pPr>
        <w:pStyle w:val="Lijstalinea"/>
        <w:numPr>
          <w:ilvl w:val="0"/>
          <w:numId w:val="37"/>
        </w:numPr>
        <w:ind w:right="46"/>
        <w:jc w:val="both"/>
        <w:rPr>
          <w:color w:val="auto"/>
          <w:szCs w:val="22"/>
        </w:rPr>
      </w:pPr>
      <w:r w:rsidRPr="00D71614">
        <w:rPr>
          <w:color w:val="auto"/>
          <w:szCs w:val="22"/>
        </w:rPr>
        <w:t xml:space="preserve">grenspalen, hoekbomen of andere bomen geplant of erkend om grenzen tussen verschillende erven te bepalen, te verplaatsen of te verwijderen. </w:t>
      </w:r>
    </w:p>
    <w:p w14:paraId="79D7FA49" w14:textId="5F31E9B8" w:rsidR="00031FD7" w:rsidRPr="00171A09" w:rsidRDefault="009D1CCD" w:rsidP="009D1D79">
      <w:pPr>
        <w:spacing w:after="266"/>
        <w:ind w:left="345" w:right="46" w:hanging="360"/>
        <w:jc w:val="both"/>
        <w:rPr>
          <w:szCs w:val="22"/>
        </w:rPr>
      </w:pPr>
      <w:r w:rsidRPr="00171A09">
        <w:rPr>
          <w:szCs w:val="22"/>
        </w:rPr>
        <w:t xml:space="preserve">17. </w:t>
      </w:r>
      <w:r w:rsidR="00CE73FA" w:rsidRPr="00171A09">
        <w:rPr>
          <w:szCs w:val="22"/>
        </w:rPr>
        <w:t>Werkzaamheden buiten de openbare ruimte</w:t>
      </w:r>
      <w:bookmarkEnd w:id="19"/>
      <w:r w:rsidR="00CE73FA" w:rsidRPr="00171A09">
        <w:rPr>
          <w:szCs w:val="22"/>
        </w:rPr>
        <w:t xml:space="preserve"> </w:t>
      </w:r>
    </w:p>
    <w:tbl>
      <w:tblPr>
        <w:tblStyle w:val="TableGrid"/>
        <w:tblW w:w="9119" w:type="dxa"/>
        <w:tblInd w:w="0" w:type="dxa"/>
        <w:tblCellMar>
          <w:top w:w="27" w:type="dxa"/>
        </w:tblCellMar>
        <w:tblLook w:val="04A0" w:firstRow="1" w:lastRow="0" w:firstColumn="1" w:lastColumn="0" w:noHBand="0" w:noVBand="1"/>
      </w:tblPr>
      <w:tblGrid>
        <w:gridCol w:w="566"/>
        <w:gridCol w:w="8553"/>
      </w:tblGrid>
      <w:tr w:rsidR="00031FD7" w:rsidRPr="00171A09" w14:paraId="02E82AF2" w14:textId="77777777">
        <w:trPr>
          <w:trHeight w:val="593"/>
        </w:trPr>
        <w:tc>
          <w:tcPr>
            <w:tcW w:w="566" w:type="dxa"/>
            <w:tcBorders>
              <w:top w:val="nil"/>
              <w:left w:val="nil"/>
              <w:bottom w:val="nil"/>
              <w:right w:val="nil"/>
            </w:tcBorders>
          </w:tcPr>
          <w:p w14:paraId="6DA9B3BC" w14:textId="77777777" w:rsidR="00031FD7" w:rsidRPr="00171A09" w:rsidRDefault="00CE73FA" w:rsidP="003B697C">
            <w:pPr>
              <w:spacing w:after="0" w:line="259" w:lineRule="auto"/>
              <w:ind w:left="0" w:right="0" w:firstLine="0"/>
              <w:jc w:val="both"/>
              <w:rPr>
                <w:szCs w:val="22"/>
              </w:rPr>
            </w:pPr>
            <w:r w:rsidRPr="00171A09">
              <w:rPr>
                <w:szCs w:val="22"/>
              </w:rPr>
              <w:t>§1</w:t>
            </w:r>
            <w:r w:rsidRPr="00171A09">
              <w:rPr>
                <w:rFonts w:eastAsia="Arial"/>
                <w:szCs w:val="22"/>
              </w:rPr>
              <w:t xml:space="preserve"> </w:t>
            </w:r>
          </w:p>
        </w:tc>
        <w:tc>
          <w:tcPr>
            <w:tcW w:w="8553" w:type="dxa"/>
            <w:tcBorders>
              <w:top w:val="nil"/>
              <w:left w:val="nil"/>
              <w:bottom w:val="nil"/>
              <w:right w:val="nil"/>
            </w:tcBorders>
          </w:tcPr>
          <w:p w14:paraId="22611ED2" w14:textId="77777777" w:rsidR="00031FD7" w:rsidRPr="00171A09" w:rsidRDefault="00CE73FA" w:rsidP="003B697C">
            <w:pPr>
              <w:spacing w:after="0" w:line="259" w:lineRule="auto"/>
              <w:ind w:left="0" w:right="0" w:firstLine="0"/>
              <w:jc w:val="both"/>
              <w:rPr>
                <w:szCs w:val="22"/>
              </w:rPr>
            </w:pPr>
            <w:r w:rsidRPr="00171A09">
              <w:rPr>
                <w:szCs w:val="22"/>
              </w:rPr>
              <w:t xml:space="preserve">Werkzaamheden die stof of afval op de openbare weg of de omringende eigendommen kunnen verspreiden, mogen pas aangevat worden nadat er een afscherming is aangebracht. </w:t>
            </w:r>
          </w:p>
        </w:tc>
      </w:tr>
      <w:tr w:rsidR="00031FD7" w:rsidRPr="00171A09" w14:paraId="5B4C0F8F" w14:textId="77777777">
        <w:trPr>
          <w:trHeight w:val="926"/>
        </w:trPr>
        <w:tc>
          <w:tcPr>
            <w:tcW w:w="566" w:type="dxa"/>
            <w:tcBorders>
              <w:top w:val="nil"/>
              <w:left w:val="nil"/>
              <w:bottom w:val="nil"/>
              <w:right w:val="nil"/>
            </w:tcBorders>
          </w:tcPr>
          <w:p w14:paraId="1FC4326C" w14:textId="77777777" w:rsidR="00031FD7" w:rsidRPr="00171A09" w:rsidRDefault="00CE73FA" w:rsidP="003B697C">
            <w:pPr>
              <w:spacing w:after="0" w:line="259" w:lineRule="auto"/>
              <w:ind w:left="0" w:right="0" w:firstLine="0"/>
              <w:jc w:val="both"/>
              <w:rPr>
                <w:szCs w:val="22"/>
              </w:rPr>
            </w:pPr>
            <w:r w:rsidRPr="00171A09">
              <w:rPr>
                <w:szCs w:val="22"/>
              </w:rPr>
              <w:t>§2</w:t>
            </w:r>
            <w:r w:rsidRPr="00171A09">
              <w:rPr>
                <w:rFonts w:eastAsia="Arial"/>
                <w:szCs w:val="22"/>
              </w:rPr>
              <w:t xml:space="preserve"> </w:t>
            </w:r>
          </w:p>
        </w:tc>
        <w:tc>
          <w:tcPr>
            <w:tcW w:w="8553" w:type="dxa"/>
            <w:tcBorders>
              <w:top w:val="nil"/>
              <w:left w:val="nil"/>
              <w:bottom w:val="nil"/>
              <w:right w:val="nil"/>
            </w:tcBorders>
          </w:tcPr>
          <w:p w14:paraId="44CF2F08" w14:textId="77777777" w:rsidR="00031FD7" w:rsidRPr="00171A09" w:rsidRDefault="00CE73FA" w:rsidP="003B697C">
            <w:pPr>
              <w:spacing w:after="0" w:line="259" w:lineRule="auto"/>
              <w:ind w:left="0" w:right="0" w:firstLine="0"/>
              <w:jc w:val="both"/>
              <w:rPr>
                <w:szCs w:val="22"/>
              </w:rPr>
            </w:pPr>
            <w:r w:rsidRPr="00171A09">
              <w:rPr>
                <w:szCs w:val="22"/>
              </w:rPr>
              <w:t xml:space="preserve">Het gemeentebestuur kan de nodige veiligheidsmaatregelen voorschrijven bij werkzaamheden die buiten de openbare ruimte uitgevoerd worden en die de weg kunnen bevuilen of de veiligheid of de gemakkelijke doorgang kunnen belemmeren. </w:t>
            </w:r>
          </w:p>
        </w:tc>
      </w:tr>
      <w:tr w:rsidR="00031FD7" w:rsidRPr="00171A09" w14:paraId="6D806688" w14:textId="77777777">
        <w:trPr>
          <w:trHeight w:val="656"/>
        </w:trPr>
        <w:tc>
          <w:tcPr>
            <w:tcW w:w="566" w:type="dxa"/>
            <w:tcBorders>
              <w:top w:val="nil"/>
              <w:left w:val="nil"/>
              <w:bottom w:val="nil"/>
              <w:right w:val="nil"/>
            </w:tcBorders>
          </w:tcPr>
          <w:p w14:paraId="0FFDCFFF" w14:textId="77777777" w:rsidR="00031FD7" w:rsidRPr="00171A09" w:rsidRDefault="00CE73FA" w:rsidP="003B697C">
            <w:pPr>
              <w:spacing w:after="0" w:line="259" w:lineRule="auto"/>
              <w:ind w:left="0" w:right="0" w:firstLine="0"/>
              <w:jc w:val="both"/>
              <w:rPr>
                <w:szCs w:val="22"/>
              </w:rPr>
            </w:pPr>
            <w:r w:rsidRPr="00171A09">
              <w:rPr>
                <w:szCs w:val="22"/>
              </w:rPr>
              <w:t>§3</w:t>
            </w:r>
            <w:r w:rsidRPr="00171A09">
              <w:rPr>
                <w:rFonts w:eastAsia="Arial"/>
                <w:szCs w:val="22"/>
              </w:rPr>
              <w:t xml:space="preserve"> </w:t>
            </w:r>
          </w:p>
        </w:tc>
        <w:tc>
          <w:tcPr>
            <w:tcW w:w="8553" w:type="dxa"/>
            <w:tcBorders>
              <w:top w:val="nil"/>
              <w:left w:val="nil"/>
              <w:bottom w:val="nil"/>
              <w:right w:val="nil"/>
            </w:tcBorders>
          </w:tcPr>
          <w:p w14:paraId="17212475" w14:textId="77777777" w:rsidR="00031FD7" w:rsidRPr="00171A09" w:rsidRDefault="00CE73FA" w:rsidP="003B697C">
            <w:pPr>
              <w:spacing w:after="0" w:line="259" w:lineRule="auto"/>
              <w:ind w:left="0" w:right="0" w:firstLine="0"/>
              <w:jc w:val="both"/>
              <w:rPr>
                <w:szCs w:val="22"/>
              </w:rPr>
            </w:pPr>
            <w:r w:rsidRPr="00171A09">
              <w:rPr>
                <w:szCs w:val="22"/>
              </w:rPr>
              <w:t xml:space="preserve">Indien de openbare ruimte door werkzaamheden wordt bevuild, moet de uitvoerder van de werken die dagelijks schoonmaken. </w:t>
            </w:r>
          </w:p>
        </w:tc>
      </w:tr>
      <w:tr w:rsidR="00031FD7" w:rsidRPr="00171A09" w14:paraId="48C9107B" w14:textId="77777777">
        <w:trPr>
          <w:trHeight w:val="593"/>
        </w:trPr>
        <w:tc>
          <w:tcPr>
            <w:tcW w:w="566" w:type="dxa"/>
            <w:tcBorders>
              <w:top w:val="nil"/>
              <w:left w:val="nil"/>
              <w:bottom w:val="nil"/>
              <w:right w:val="nil"/>
            </w:tcBorders>
          </w:tcPr>
          <w:p w14:paraId="71EA5AED" w14:textId="77777777" w:rsidR="00031FD7" w:rsidRPr="00171A09" w:rsidRDefault="00CE73FA" w:rsidP="003B697C">
            <w:pPr>
              <w:spacing w:after="0" w:line="259" w:lineRule="auto"/>
              <w:ind w:left="0" w:right="0" w:firstLine="0"/>
              <w:jc w:val="both"/>
              <w:rPr>
                <w:szCs w:val="22"/>
              </w:rPr>
            </w:pPr>
            <w:r w:rsidRPr="00171A09">
              <w:rPr>
                <w:szCs w:val="22"/>
              </w:rPr>
              <w:t>§4</w:t>
            </w:r>
            <w:r w:rsidRPr="00171A09">
              <w:rPr>
                <w:rFonts w:eastAsia="Arial"/>
                <w:szCs w:val="22"/>
              </w:rPr>
              <w:t xml:space="preserve"> </w:t>
            </w:r>
          </w:p>
        </w:tc>
        <w:tc>
          <w:tcPr>
            <w:tcW w:w="8553" w:type="dxa"/>
            <w:tcBorders>
              <w:top w:val="nil"/>
              <w:left w:val="nil"/>
              <w:bottom w:val="nil"/>
              <w:right w:val="nil"/>
            </w:tcBorders>
          </w:tcPr>
          <w:p w14:paraId="46AF291D" w14:textId="77777777" w:rsidR="00031FD7" w:rsidRPr="00171A09" w:rsidRDefault="00CE73FA" w:rsidP="003B697C">
            <w:pPr>
              <w:spacing w:after="0" w:line="259" w:lineRule="auto"/>
              <w:ind w:left="0" w:right="0" w:firstLine="0"/>
              <w:jc w:val="both"/>
              <w:rPr>
                <w:szCs w:val="22"/>
              </w:rPr>
            </w:pPr>
            <w:r w:rsidRPr="00171A09">
              <w:rPr>
                <w:szCs w:val="22"/>
              </w:rPr>
              <w:t xml:space="preserve">De privatieve ingebruikneming van de openbare weg voor het uitvoeren van werken mag enkel dienen als laad- en losplaats. </w:t>
            </w:r>
          </w:p>
        </w:tc>
      </w:tr>
    </w:tbl>
    <w:p w14:paraId="648A1B71" w14:textId="77777777" w:rsidR="00031FD7" w:rsidRPr="00171A09" w:rsidRDefault="00CE73FA" w:rsidP="003B697C">
      <w:pPr>
        <w:spacing w:after="266"/>
        <w:ind w:left="551" w:right="46" w:hanging="566"/>
        <w:jc w:val="both"/>
        <w:rPr>
          <w:szCs w:val="22"/>
        </w:rPr>
      </w:pPr>
      <w:r w:rsidRPr="00171A09">
        <w:rPr>
          <w:szCs w:val="22"/>
        </w:rPr>
        <w:t>§5</w:t>
      </w:r>
      <w:r w:rsidRPr="00171A09">
        <w:rPr>
          <w:rFonts w:eastAsia="Arial"/>
          <w:szCs w:val="22"/>
        </w:rPr>
        <w:t xml:space="preserve"> </w:t>
      </w:r>
      <w:r w:rsidRPr="00171A09">
        <w:rPr>
          <w:rFonts w:eastAsia="Arial"/>
          <w:szCs w:val="22"/>
        </w:rPr>
        <w:tab/>
      </w:r>
      <w:r w:rsidRPr="00171A09">
        <w:rPr>
          <w:szCs w:val="22"/>
        </w:rPr>
        <w:t xml:space="preserve">Het is verboden steengruis, afbraakmaterialen of bouwstoffen op de openbare ruimte of in voertuigen of containers op de openbare ruimte te werpen, tenzij de nodige beschermmaatregelen werden genomen. </w:t>
      </w:r>
    </w:p>
    <w:p w14:paraId="214BB94F" w14:textId="49B2DDB8" w:rsidR="00031FD7" w:rsidRPr="00171A09" w:rsidRDefault="009D1CCD" w:rsidP="00E63BFE">
      <w:pPr>
        <w:pStyle w:val="Kop2"/>
        <w:rPr>
          <w:szCs w:val="22"/>
        </w:rPr>
      </w:pPr>
      <w:bookmarkStart w:id="20" w:name="_Toc200980791"/>
      <w:r w:rsidRPr="00171A09">
        <w:rPr>
          <w:szCs w:val="22"/>
        </w:rPr>
        <w:t xml:space="preserve">18. </w:t>
      </w:r>
      <w:r w:rsidR="00CE73FA" w:rsidRPr="00171A09">
        <w:rPr>
          <w:szCs w:val="22"/>
        </w:rPr>
        <w:t>Onderhoud van bomen, beplantingen en hagen</w:t>
      </w:r>
      <w:bookmarkEnd w:id="20"/>
      <w:r w:rsidR="00CE73FA" w:rsidRPr="00171A09">
        <w:rPr>
          <w:szCs w:val="22"/>
        </w:rPr>
        <w:t xml:space="preserve"> </w:t>
      </w:r>
    </w:p>
    <w:p w14:paraId="7110DDD1" w14:textId="77777777" w:rsidR="00031FD7" w:rsidRPr="00171A09" w:rsidRDefault="00CE73FA" w:rsidP="003B697C">
      <w:pPr>
        <w:ind w:left="-5" w:right="46"/>
        <w:jc w:val="both"/>
        <w:rPr>
          <w:szCs w:val="22"/>
        </w:rPr>
      </w:pPr>
      <w:r w:rsidRPr="00171A09">
        <w:rPr>
          <w:szCs w:val="22"/>
        </w:rPr>
        <w:t xml:space="preserve">De gebruiker of bij ontstentenis daarvan de eigenaar van een onroerend goed moet ervoor zorgen dat de planten op hun eigendom zodanig gesnoeid worden dat geen enkele tak ervan : </w:t>
      </w:r>
    </w:p>
    <w:p w14:paraId="2F1A9E20" w14:textId="77777777" w:rsidR="00031FD7" w:rsidRPr="00171A09" w:rsidRDefault="00CE73FA" w:rsidP="003B697C">
      <w:pPr>
        <w:numPr>
          <w:ilvl w:val="0"/>
          <w:numId w:val="13"/>
        </w:numPr>
        <w:ind w:right="46" w:hanging="360"/>
        <w:jc w:val="both"/>
        <w:rPr>
          <w:szCs w:val="22"/>
        </w:rPr>
      </w:pPr>
      <w:r w:rsidRPr="00171A09">
        <w:rPr>
          <w:szCs w:val="22"/>
        </w:rPr>
        <w:t xml:space="preserve">over de rijweg hangt op minder dan 4,50 meter boven de grond; </w:t>
      </w:r>
    </w:p>
    <w:p w14:paraId="2B310D90" w14:textId="77777777" w:rsidR="00031FD7" w:rsidRPr="00171A09" w:rsidRDefault="00CE73FA" w:rsidP="003B697C">
      <w:pPr>
        <w:numPr>
          <w:ilvl w:val="0"/>
          <w:numId w:val="13"/>
        </w:numPr>
        <w:ind w:right="46" w:hanging="360"/>
        <w:jc w:val="both"/>
        <w:rPr>
          <w:szCs w:val="22"/>
        </w:rPr>
      </w:pPr>
      <w:r w:rsidRPr="00171A09">
        <w:rPr>
          <w:szCs w:val="22"/>
        </w:rPr>
        <w:t xml:space="preserve">over de gelijkgrondse berm of over het voetpad hangt op minder dan 2,5 meter boven de grond; </w:t>
      </w:r>
    </w:p>
    <w:p w14:paraId="13E22249" w14:textId="77777777" w:rsidR="00031FD7" w:rsidRPr="00171A09" w:rsidRDefault="00CE73FA" w:rsidP="003B697C">
      <w:pPr>
        <w:numPr>
          <w:ilvl w:val="0"/>
          <w:numId w:val="13"/>
        </w:numPr>
        <w:ind w:right="46" w:hanging="360"/>
        <w:jc w:val="both"/>
        <w:rPr>
          <w:szCs w:val="22"/>
        </w:rPr>
      </w:pPr>
      <w:r w:rsidRPr="00171A09">
        <w:rPr>
          <w:szCs w:val="22"/>
        </w:rPr>
        <w:t xml:space="preserve">de luchtleidingen van het laagspanningsnet en de openbare verlichting hindert. </w:t>
      </w:r>
    </w:p>
    <w:p w14:paraId="6549FD3E" w14:textId="77777777" w:rsidR="00031FD7" w:rsidRPr="00171A09" w:rsidRDefault="00CE73FA" w:rsidP="003B697C">
      <w:pPr>
        <w:numPr>
          <w:ilvl w:val="0"/>
          <w:numId w:val="13"/>
        </w:numPr>
        <w:spacing w:after="112"/>
        <w:ind w:right="46" w:hanging="360"/>
        <w:jc w:val="both"/>
        <w:rPr>
          <w:szCs w:val="22"/>
        </w:rPr>
      </w:pPr>
      <w:r w:rsidRPr="00171A09">
        <w:rPr>
          <w:szCs w:val="22"/>
        </w:rPr>
        <w:t xml:space="preserve">De stabiliteit van de installaties voor openbare verlichting in het gedrang brengt of het uitgestraalde licht ervan in belangrijke mate vermindert; de verkeerstekens bedekt; enige belemmering betekent voor de leesbaarheid van de straatnaamborden of voor de doeltreffendheid van de openbare verlichting; het(de) huisnummer(s) bedekt. </w:t>
      </w:r>
    </w:p>
    <w:p w14:paraId="6285329A" w14:textId="77777777" w:rsidR="00031FD7" w:rsidRPr="00171A09" w:rsidRDefault="00CE73FA" w:rsidP="003B697C">
      <w:pPr>
        <w:spacing w:after="110"/>
        <w:ind w:left="-5" w:right="46"/>
        <w:jc w:val="both"/>
        <w:rPr>
          <w:szCs w:val="22"/>
        </w:rPr>
      </w:pPr>
      <w:r w:rsidRPr="00171A09">
        <w:rPr>
          <w:szCs w:val="22"/>
        </w:rPr>
        <w:t xml:space="preserve">Levende afsluitingen moeten op minimum 0,50 meter achter de grens van de weg geplant worden en dienen gesnoeid te worden indien zij het voet- en/ of fietspad belemmeren.  </w:t>
      </w:r>
    </w:p>
    <w:p w14:paraId="2AF31A2F" w14:textId="77777777" w:rsidR="00031FD7" w:rsidRPr="00171A09" w:rsidRDefault="00CE73FA" w:rsidP="003B697C">
      <w:pPr>
        <w:spacing w:after="108"/>
        <w:ind w:left="-5" w:right="46"/>
        <w:jc w:val="both"/>
        <w:rPr>
          <w:szCs w:val="22"/>
        </w:rPr>
      </w:pPr>
      <w:r w:rsidRPr="00171A09">
        <w:rPr>
          <w:szCs w:val="22"/>
        </w:rPr>
        <w:t xml:space="preserve">Dode afsluitingen moeten volledig buiten de grens van het openbaar domein staan.  </w:t>
      </w:r>
    </w:p>
    <w:p w14:paraId="4B40478D" w14:textId="77777777" w:rsidR="00031FD7" w:rsidRPr="00171A09" w:rsidRDefault="00CE73FA" w:rsidP="003B697C">
      <w:pPr>
        <w:spacing w:after="266"/>
        <w:ind w:left="-5" w:right="46"/>
        <w:jc w:val="both"/>
        <w:rPr>
          <w:szCs w:val="22"/>
        </w:rPr>
      </w:pPr>
      <w:r w:rsidRPr="00171A09">
        <w:rPr>
          <w:szCs w:val="22"/>
        </w:rPr>
        <w:t xml:space="preserve">Langs de verharde wegen mogen de beplanting (hagen of struiken ) en het ondoorzichtig gedeelte van de dode afsluitingen langs de bolvormige kant van de onoverzichtelijke bochten en op onoverzichtelijke kruispunten over een afstand nodig om veilig verkeer mogelijk te maken slechts een maximumhoogte van 1 meter bereiken. Deze hoogte wordt gemeten vanaf het peil van de rijweg. </w:t>
      </w:r>
    </w:p>
    <w:p w14:paraId="7C05DB30" w14:textId="6DF0C92A" w:rsidR="00031FD7" w:rsidRPr="00171A09" w:rsidRDefault="009D1CCD" w:rsidP="00E63BFE">
      <w:pPr>
        <w:pStyle w:val="Kop2"/>
        <w:rPr>
          <w:szCs w:val="22"/>
        </w:rPr>
      </w:pPr>
      <w:bookmarkStart w:id="21" w:name="_Toc200980792"/>
      <w:r w:rsidRPr="00171A09">
        <w:rPr>
          <w:szCs w:val="22"/>
        </w:rPr>
        <w:t xml:space="preserve">19. </w:t>
      </w:r>
      <w:r w:rsidR="00CE73FA" w:rsidRPr="00171A09">
        <w:rPr>
          <w:szCs w:val="22"/>
        </w:rPr>
        <w:t>Onderhoud van percelen, voetpaden, bermen en greppels</w:t>
      </w:r>
      <w:bookmarkEnd w:id="21"/>
      <w:r w:rsidR="00CE73FA" w:rsidRPr="00171A09">
        <w:rPr>
          <w:szCs w:val="22"/>
        </w:rPr>
        <w:t xml:space="preserve"> </w:t>
      </w:r>
    </w:p>
    <w:p w14:paraId="4A36371E" w14:textId="77777777" w:rsidR="00941CFF" w:rsidRPr="00171A09" w:rsidRDefault="00CE73FA" w:rsidP="003B697C">
      <w:pPr>
        <w:ind w:left="345" w:right="46" w:hanging="360"/>
        <w:jc w:val="both"/>
        <w:rPr>
          <w:szCs w:val="22"/>
        </w:rPr>
      </w:pPr>
      <w:r w:rsidRPr="00171A09">
        <w:rPr>
          <w:szCs w:val="22"/>
        </w:rPr>
        <w:t xml:space="preserve">§1 </w:t>
      </w:r>
      <w:r w:rsidR="003B697C" w:rsidRPr="00171A09">
        <w:rPr>
          <w:szCs w:val="22"/>
        </w:rPr>
        <w:tab/>
      </w:r>
      <w:r w:rsidRPr="00171A09">
        <w:rPr>
          <w:szCs w:val="22"/>
        </w:rPr>
        <w:t>De eigenaar, of indien hij ertoe bevoegd is, de huurder of de gebruiker van een onroerend goed,</w:t>
      </w:r>
      <w:r w:rsidR="003B697C" w:rsidRPr="00171A09">
        <w:rPr>
          <w:szCs w:val="22"/>
        </w:rPr>
        <w:t xml:space="preserve"> </w:t>
      </w:r>
      <w:r w:rsidRPr="00171A09">
        <w:rPr>
          <w:szCs w:val="22"/>
        </w:rPr>
        <w:t xml:space="preserve">moet: </w:t>
      </w:r>
    </w:p>
    <w:p w14:paraId="1BB9ED4D" w14:textId="77777777" w:rsidR="00941CFF" w:rsidRPr="00171A09" w:rsidRDefault="00CE73FA" w:rsidP="001B5460">
      <w:pPr>
        <w:pStyle w:val="Lijstalinea"/>
        <w:numPr>
          <w:ilvl w:val="0"/>
          <w:numId w:val="35"/>
        </w:numPr>
        <w:ind w:right="46"/>
        <w:jc w:val="both"/>
        <w:rPr>
          <w:szCs w:val="22"/>
        </w:rPr>
      </w:pPr>
      <w:r w:rsidRPr="00171A09">
        <w:rPr>
          <w:szCs w:val="22"/>
        </w:rPr>
        <w:t>de voetpaden en greppels palend aan het onroerend goed onkruid- en bladvrij houden;</w:t>
      </w:r>
    </w:p>
    <w:p w14:paraId="6646F317" w14:textId="15488F9B" w:rsidR="00031FD7" w:rsidRPr="00171A09" w:rsidRDefault="00CE73FA" w:rsidP="001B5460">
      <w:pPr>
        <w:pStyle w:val="Lijstalinea"/>
        <w:numPr>
          <w:ilvl w:val="0"/>
          <w:numId w:val="35"/>
        </w:numPr>
        <w:ind w:right="46"/>
        <w:jc w:val="both"/>
        <w:rPr>
          <w:szCs w:val="22"/>
        </w:rPr>
      </w:pPr>
      <w:r w:rsidRPr="00171A09">
        <w:rPr>
          <w:szCs w:val="22"/>
        </w:rPr>
        <w:t>instaan voor de netheid van de gelijkgrondse berm of het voetpad.</w:t>
      </w:r>
      <w:r w:rsidRPr="00171A09">
        <w:rPr>
          <w:b/>
          <w:szCs w:val="22"/>
        </w:rPr>
        <w:t xml:space="preserve"> </w:t>
      </w:r>
    </w:p>
    <w:p w14:paraId="4AE8AFD1" w14:textId="68914E46" w:rsidR="00031FD7" w:rsidRPr="00171A09" w:rsidRDefault="00CE73FA" w:rsidP="003B697C">
      <w:pPr>
        <w:ind w:left="345" w:right="46" w:hanging="360"/>
        <w:jc w:val="both"/>
        <w:rPr>
          <w:szCs w:val="22"/>
        </w:rPr>
      </w:pPr>
      <w:r w:rsidRPr="00171A09">
        <w:rPr>
          <w:szCs w:val="22"/>
        </w:rPr>
        <w:t xml:space="preserve">§2 </w:t>
      </w:r>
      <w:r w:rsidR="003B697C" w:rsidRPr="00171A09">
        <w:rPr>
          <w:szCs w:val="22"/>
        </w:rPr>
        <w:tab/>
      </w:r>
      <w:r w:rsidRPr="00171A09">
        <w:rPr>
          <w:szCs w:val="22"/>
        </w:rPr>
        <w:t xml:space="preserve">Het gebruik van pesticiden is verboden op alle bermen langs wegen en spoorwegen. </w:t>
      </w:r>
    </w:p>
    <w:p w14:paraId="5BADC56F" w14:textId="3A291CC3"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3B697C" w:rsidRPr="00171A09">
        <w:rPr>
          <w:rFonts w:eastAsia="Arial"/>
          <w:szCs w:val="22"/>
        </w:rPr>
        <w:tab/>
      </w:r>
      <w:r w:rsidRPr="00171A09">
        <w:rPr>
          <w:szCs w:val="22"/>
        </w:rPr>
        <w:t xml:space="preserve">Het is verboden het vuil vanuit de werven, privé-eigendommen en openbare gebouwen naar buiten te vegen en achter te laten in de openbare ruimte. </w:t>
      </w:r>
    </w:p>
    <w:p w14:paraId="347C0B5E" w14:textId="564134F0"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3B697C" w:rsidRPr="00171A09">
        <w:rPr>
          <w:rFonts w:eastAsia="Arial"/>
          <w:szCs w:val="22"/>
        </w:rPr>
        <w:tab/>
      </w:r>
      <w:r w:rsidRPr="00171A09">
        <w:rPr>
          <w:szCs w:val="22"/>
        </w:rPr>
        <w:t>Het is verboden hemelwater komende van daken, of afvalwaters ongeacht hun herkomst, op de openbare weg te laten lopen.</w:t>
      </w:r>
      <w:r w:rsidRPr="00171A09">
        <w:rPr>
          <w:b/>
          <w:szCs w:val="22"/>
        </w:rPr>
        <w:t xml:space="preserve"> </w:t>
      </w:r>
    </w:p>
    <w:p w14:paraId="15CCD909" w14:textId="1E98BBB3" w:rsidR="00031FD7" w:rsidRPr="00171A09" w:rsidRDefault="00CE73FA" w:rsidP="003B697C">
      <w:pPr>
        <w:spacing w:after="264"/>
        <w:ind w:left="345" w:right="46" w:hanging="360"/>
        <w:jc w:val="both"/>
        <w:rPr>
          <w:szCs w:val="22"/>
        </w:rPr>
      </w:pPr>
      <w:r w:rsidRPr="00171A09">
        <w:rPr>
          <w:szCs w:val="22"/>
        </w:rPr>
        <w:t>§5</w:t>
      </w:r>
      <w:r w:rsidRPr="00171A09">
        <w:rPr>
          <w:rFonts w:eastAsia="Arial"/>
          <w:szCs w:val="22"/>
        </w:rPr>
        <w:t xml:space="preserve"> </w:t>
      </w:r>
      <w:r w:rsidR="003B697C" w:rsidRPr="00171A09">
        <w:rPr>
          <w:rFonts w:eastAsia="Arial"/>
          <w:szCs w:val="22"/>
        </w:rPr>
        <w:tab/>
      </w:r>
      <w:r w:rsidRPr="00171A09">
        <w:rPr>
          <w:szCs w:val="22"/>
        </w:rPr>
        <w:t xml:space="preserve">De gebouwen langsheen de openbare weg moeten voorzien zijn van een dakgoot in goede staat, waardoor het hemelwater van het dak wordt afgeleid en opgevangen. </w:t>
      </w:r>
    </w:p>
    <w:p w14:paraId="6EAEF779" w14:textId="49623616" w:rsidR="00031FD7" w:rsidRPr="00171A09" w:rsidRDefault="009D1CCD" w:rsidP="00E63BFE">
      <w:pPr>
        <w:pStyle w:val="Kop2"/>
        <w:rPr>
          <w:szCs w:val="22"/>
        </w:rPr>
      </w:pPr>
      <w:bookmarkStart w:id="22" w:name="_Toc200980793"/>
      <w:r w:rsidRPr="00171A09">
        <w:rPr>
          <w:szCs w:val="22"/>
        </w:rPr>
        <w:t xml:space="preserve">20. </w:t>
      </w:r>
      <w:r w:rsidR="00CE73FA" w:rsidRPr="00171A09">
        <w:rPr>
          <w:szCs w:val="22"/>
        </w:rPr>
        <w:t>Gebruik van openbare ruimte door woonwagens</w:t>
      </w:r>
      <w:bookmarkEnd w:id="22"/>
      <w:r w:rsidR="00CE73FA" w:rsidRPr="00171A09">
        <w:rPr>
          <w:szCs w:val="22"/>
        </w:rPr>
        <w:t xml:space="preserve"> </w:t>
      </w:r>
    </w:p>
    <w:p w14:paraId="4958C88E" w14:textId="77777777" w:rsidR="00031FD7" w:rsidRPr="00171A09" w:rsidRDefault="00CE73FA" w:rsidP="003B697C">
      <w:pPr>
        <w:spacing w:after="112"/>
        <w:ind w:left="-5" w:right="46"/>
        <w:jc w:val="both"/>
        <w:rPr>
          <w:szCs w:val="22"/>
        </w:rPr>
      </w:pPr>
      <w:r w:rsidRPr="00171A09">
        <w:rPr>
          <w:szCs w:val="22"/>
        </w:rPr>
        <w:t xml:space="preserve">Het is verboden gedurende meer dan 48 uur standplaats te nemen met woonwagens, zelfs deze welke ontdaan zijn van hun wielen of roltuigen, dienende tot bestendige huisvesting of niet. </w:t>
      </w:r>
    </w:p>
    <w:p w14:paraId="6E12C321" w14:textId="77777777" w:rsidR="00031FD7" w:rsidRPr="00171A09" w:rsidRDefault="00CE73FA" w:rsidP="003B697C">
      <w:pPr>
        <w:ind w:left="-5" w:right="46"/>
        <w:jc w:val="both"/>
        <w:rPr>
          <w:szCs w:val="22"/>
        </w:rPr>
      </w:pPr>
      <w:r w:rsidRPr="00171A09">
        <w:rPr>
          <w:szCs w:val="22"/>
        </w:rPr>
        <w:t xml:space="preserve">Uitzondering wordt gemaakt voor de woonwagens van foorreizigers die tijdelijk op het grondgebied vertoeven ter gelegenheid van een door het gemeentebestuur toegelaten foorinrichting.  </w:t>
      </w:r>
    </w:p>
    <w:p w14:paraId="60D4B722" w14:textId="77777777" w:rsidR="00031FD7" w:rsidRPr="00171A09" w:rsidRDefault="00CE73FA" w:rsidP="003B697C">
      <w:pPr>
        <w:spacing w:after="112"/>
        <w:ind w:left="-5" w:right="46"/>
        <w:jc w:val="both"/>
        <w:rPr>
          <w:szCs w:val="22"/>
        </w:rPr>
      </w:pPr>
      <w:r w:rsidRPr="00171A09">
        <w:rPr>
          <w:szCs w:val="22"/>
        </w:rPr>
        <w:t xml:space="preserve">Deze laatste dienen binnen 3 dagen na het eindigen van de feestelijkheden het grondgebied te verlaten. Deze termijn kan, bij uitdrukkelijke toelating van de burgemeester, met 24 uur worden verlengd.  </w:t>
      </w:r>
    </w:p>
    <w:p w14:paraId="5B826DCA" w14:textId="77777777" w:rsidR="00031FD7" w:rsidRPr="00171A09" w:rsidRDefault="00CE73FA" w:rsidP="003B697C">
      <w:pPr>
        <w:spacing w:after="112"/>
        <w:ind w:left="-5" w:right="46"/>
        <w:jc w:val="both"/>
        <w:rPr>
          <w:szCs w:val="22"/>
        </w:rPr>
      </w:pPr>
      <w:r w:rsidRPr="00171A09">
        <w:rPr>
          <w:szCs w:val="22"/>
        </w:rPr>
        <w:t xml:space="preserve">Afval dient gesorteerd en gedeponeerd te worden in (rest)afvalzakken van de gemeente (tegen betaling te verkrijgen bij de gemeentediensten).  </w:t>
      </w:r>
    </w:p>
    <w:p w14:paraId="35BAC170" w14:textId="77777777" w:rsidR="00031FD7" w:rsidRPr="00171A09" w:rsidRDefault="00CE73FA" w:rsidP="003B697C">
      <w:pPr>
        <w:spacing w:after="266"/>
        <w:ind w:left="-5" w:right="46"/>
        <w:jc w:val="both"/>
        <w:rPr>
          <w:szCs w:val="22"/>
        </w:rPr>
      </w:pPr>
      <w:r w:rsidRPr="00171A09">
        <w:rPr>
          <w:szCs w:val="22"/>
        </w:rPr>
        <w:t xml:space="preserve">Elke vorm van schade toegebracht aan het openbaar domein tijdens het gebruik van de openbare ruimte met woonwagens dient door de eigenaar/gebruiker van de woonwagen onmiddellijk gemeld te worden aan de gemeente. </w:t>
      </w:r>
    </w:p>
    <w:p w14:paraId="589BC478" w14:textId="20AFF28D" w:rsidR="00031FD7" w:rsidRPr="00171A09" w:rsidRDefault="00B21F4F" w:rsidP="00E63BFE">
      <w:pPr>
        <w:pStyle w:val="Kop2"/>
        <w:rPr>
          <w:szCs w:val="22"/>
        </w:rPr>
      </w:pPr>
      <w:bookmarkStart w:id="23" w:name="_Toc200980794"/>
      <w:r w:rsidRPr="00171A09">
        <w:rPr>
          <w:szCs w:val="22"/>
        </w:rPr>
        <w:t>21</w:t>
      </w:r>
      <w:r w:rsidR="00771414">
        <w:rPr>
          <w:szCs w:val="22"/>
        </w:rPr>
        <w:t xml:space="preserve">. </w:t>
      </w:r>
      <w:r w:rsidR="00CE73FA" w:rsidRPr="00171A09">
        <w:rPr>
          <w:szCs w:val="22"/>
        </w:rPr>
        <w:t>Gebruik van rondreizende woonwagens op private eigendom</w:t>
      </w:r>
      <w:bookmarkEnd w:id="23"/>
      <w:r w:rsidR="00CE73FA" w:rsidRPr="00171A09">
        <w:rPr>
          <w:szCs w:val="22"/>
        </w:rPr>
        <w:t xml:space="preserve"> </w:t>
      </w:r>
    </w:p>
    <w:p w14:paraId="6ACD272D" w14:textId="77777777" w:rsidR="00031FD7" w:rsidRPr="00171A09" w:rsidRDefault="00CE73FA" w:rsidP="003B697C">
      <w:pPr>
        <w:spacing w:after="112"/>
        <w:ind w:left="-5" w:right="46"/>
        <w:jc w:val="both"/>
        <w:rPr>
          <w:szCs w:val="22"/>
        </w:rPr>
      </w:pPr>
      <w:r w:rsidRPr="00171A09">
        <w:rPr>
          <w:szCs w:val="22"/>
        </w:rPr>
        <w:t xml:space="preserve">Het is verboden gedurende meer dan 48 uur standplaats te nemen met woonwagens, zelfs deze welke ontdaan zijn van hun wielen of roltuigen, dienende tot bestendige huisvesting of niet. </w:t>
      </w:r>
    </w:p>
    <w:p w14:paraId="5B64E5A7" w14:textId="77777777" w:rsidR="00031FD7" w:rsidRPr="00171A09" w:rsidRDefault="00CE73FA" w:rsidP="003B697C">
      <w:pPr>
        <w:spacing w:after="266"/>
        <w:ind w:left="-5" w:right="46"/>
        <w:jc w:val="both"/>
        <w:rPr>
          <w:szCs w:val="22"/>
        </w:rPr>
      </w:pPr>
      <w:r w:rsidRPr="00171A09">
        <w:rPr>
          <w:szCs w:val="22"/>
        </w:rPr>
        <w:t xml:space="preserve">Uitzondering wordt gemaakt voor de wagens die, mits toelating van de eigenaar, standplaats nemen op een private grond.   </w:t>
      </w:r>
    </w:p>
    <w:p w14:paraId="48CB1EB2" w14:textId="18F8D04F" w:rsidR="00031FD7" w:rsidRPr="00171A09" w:rsidRDefault="00B21F4F" w:rsidP="00E63BFE">
      <w:pPr>
        <w:pStyle w:val="Kop2"/>
        <w:rPr>
          <w:szCs w:val="22"/>
        </w:rPr>
      </w:pPr>
      <w:bookmarkStart w:id="24" w:name="_Toc200980795"/>
      <w:r w:rsidRPr="00171A09">
        <w:rPr>
          <w:szCs w:val="22"/>
        </w:rPr>
        <w:t xml:space="preserve">22. </w:t>
      </w:r>
      <w:r w:rsidR="00CE73FA" w:rsidRPr="00171A09">
        <w:rPr>
          <w:szCs w:val="22"/>
        </w:rPr>
        <w:t>Samenscholingen, betogingen en optochten in open lucht</w:t>
      </w:r>
      <w:bookmarkEnd w:id="24"/>
      <w:r w:rsidR="00CE73FA" w:rsidRPr="00171A09">
        <w:rPr>
          <w:szCs w:val="22"/>
        </w:rPr>
        <w:t xml:space="preserve"> </w:t>
      </w:r>
    </w:p>
    <w:p w14:paraId="33656323" w14:textId="1E56F9AA"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B697C" w:rsidRPr="00171A09">
        <w:rPr>
          <w:rFonts w:eastAsia="Arial"/>
          <w:szCs w:val="22"/>
        </w:rPr>
        <w:tab/>
      </w:r>
      <w:r w:rsidRPr="00171A09">
        <w:rPr>
          <w:szCs w:val="22"/>
        </w:rPr>
        <w:t>De organisatie van samenscholingen, betogingen en optochten in openbare ruimte in open lucht, die van aard zijn de openbare veiligheid in het gedrang te brengen, moet minstens 15 kalenderdagen voor de geplande datum schriftelijk aan het gemeentebestuur gemeld worden, behoudens in uitzonderlijke omstandigheden, mits toestemming van de burgemeester.</w:t>
      </w:r>
      <w:r w:rsidRPr="00171A09">
        <w:rPr>
          <w:color w:val="FF0000"/>
          <w:szCs w:val="22"/>
        </w:rPr>
        <w:t xml:space="preserve"> </w:t>
      </w:r>
      <w:r w:rsidRPr="00171A09">
        <w:rPr>
          <w:szCs w:val="22"/>
        </w:rPr>
        <w:t xml:space="preserve"> Deze kennisgeving moet volgende inlichtingen bevatten: uur en plaats van concentratie, uur van vertrek, gevolgde route, plaats en uur van ontbinding indien het een optocht betreft, raming van het aantal deelnemers, voorziene organisatiemaatregelen, naam, adres en </w:t>
      </w:r>
      <w:proofErr w:type="spellStart"/>
      <w:r w:rsidRPr="00171A09">
        <w:rPr>
          <w:szCs w:val="22"/>
        </w:rPr>
        <w:t>GSM-nummers</w:t>
      </w:r>
      <w:proofErr w:type="spellEnd"/>
      <w:r w:rsidRPr="00171A09">
        <w:rPr>
          <w:szCs w:val="22"/>
        </w:rPr>
        <w:t xml:space="preserve"> van de organisatoren. </w:t>
      </w:r>
    </w:p>
    <w:p w14:paraId="539912B3" w14:textId="09B4B066" w:rsidR="00031FD7" w:rsidRPr="00171A09" w:rsidRDefault="00CE73FA" w:rsidP="003B697C">
      <w:pPr>
        <w:spacing w:after="155" w:line="239" w:lineRule="auto"/>
        <w:ind w:left="345" w:right="267" w:hanging="360"/>
        <w:jc w:val="both"/>
        <w:rPr>
          <w:szCs w:val="22"/>
        </w:rPr>
      </w:pPr>
      <w:r w:rsidRPr="00171A09">
        <w:rPr>
          <w:szCs w:val="22"/>
        </w:rPr>
        <w:t>§2</w:t>
      </w:r>
      <w:r w:rsidRPr="00171A09">
        <w:rPr>
          <w:rFonts w:eastAsia="Arial"/>
          <w:szCs w:val="22"/>
        </w:rPr>
        <w:t xml:space="preserve"> </w:t>
      </w:r>
      <w:r w:rsidR="003B697C" w:rsidRPr="00171A09">
        <w:rPr>
          <w:rFonts w:eastAsia="Arial"/>
          <w:szCs w:val="22"/>
        </w:rPr>
        <w:tab/>
      </w:r>
      <w:r w:rsidRPr="00171A09">
        <w:rPr>
          <w:szCs w:val="22"/>
        </w:rPr>
        <w:t xml:space="preserve">Het dragen of voorhanden hebben van enig voorwerp, dat gebruikt kan worden om te slaan, te steken of te verwonden, evenals het dragen van helmen of schilden, is gedurende hoger vermelde bijeenkomsten verboden. </w:t>
      </w:r>
    </w:p>
    <w:p w14:paraId="326F46D4" w14:textId="73DFF106" w:rsidR="00031FD7" w:rsidRPr="00171A09" w:rsidRDefault="00CE73FA" w:rsidP="003B697C">
      <w:pPr>
        <w:spacing w:after="155" w:line="239" w:lineRule="auto"/>
        <w:ind w:left="345" w:right="267" w:hanging="360"/>
        <w:jc w:val="both"/>
        <w:rPr>
          <w:szCs w:val="22"/>
        </w:rPr>
      </w:pPr>
      <w:r w:rsidRPr="00171A09">
        <w:rPr>
          <w:szCs w:val="22"/>
        </w:rPr>
        <w:t xml:space="preserve">§3 </w:t>
      </w:r>
      <w:r w:rsidR="003B697C" w:rsidRPr="00171A09">
        <w:rPr>
          <w:szCs w:val="22"/>
        </w:rPr>
        <w:tab/>
      </w:r>
      <w:r w:rsidRPr="00171A09">
        <w:rPr>
          <w:szCs w:val="22"/>
        </w:rPr>
        <w:t xml:space="preserve">Elke persoon die hieraan deelneemt, moet zich schikken naar de bevelen van de politie. </w:t>
      </w:r>
    </w:p>
    <w:p w14:paraId="71FCF8C5" w14:textId="1C5C2C4F" w:rsidR="00031FD7" w:rsidRPr="00171A09" w:rsidRDefault="00650144" w:rsidP="00E63BFE">
      <w:pPr>
        <w:pStyle w:val="Kop2"/>
        <w:rPr>
          <w:szCs w:val="22"/>
        </w:rPr>
      </w:pPr>
      <w:bookmarkStart w:id="25" w:name="_Toc200980796"/>
      <w:r w:rsidRPr="00171A09">
        <w:rPr>
          <w:szCs w:val="22"/>
        </w:rPr>
        <w:t xml:space="preserve">23. </w:t>
      </w:r>
      <w:r w:rsidR="00CE73FA" w:rsidRPr="00171A09">
        <w:rPr>
          <w:szCs w:val="22"/>
        </w:rPr>
        <w:t>Evenementen</w:t>
      </w:r>
      <w:r w:rsidR="00941CFF" w:rsidRPr="00171A09">
        <w:rPr>
          <w:szCs w:val="22"/>
        </w:rPr>
        <w:t xml:space="preserve"> in de </w:t>
      </w:r>
      <w:r w:rsidR="00CE73FA" w:rsidRPr="00171A09">
        <w:rPr>
          <w:szCs w:val="22"/>
        </w:rPr>
        <w:t>openbare ruimte</w:t>
      </w:r>
      <w:bookmarkEnd w:id="25"/>
      <w:r w:rsidR="00CE73FA" w:rsidRPr="00171A09">
        <w:rPr>
          <w:szCs w:val="22"/>
        </w:rPr>
        <w:t xml:space="preserve"> </w:t>
      </w:r>
    </w:p>
    <w:p w14:paraId="10E0A1E5" w14:textId="0C1CC1F1" w:rsidR="00031FD7" w:rsidRPr="00171A09" w:rsidRDefault="00CE73FA" w:rsidP="003B697C">
      <w:pPr>
        <w:spacing w:after="155" w:line="239" w:lineRule="auto"/>
        <w:ind w:left="345" w:right="267" w:hanging="360"/>
        <w:jc w:val="both"/>
        <w:rPr>
          <w:szCs w:val="22"/>
        </w:rPr>
      </w:pPr>
      <w:r w:rsidRPr="00171A09">
        <w:rPr>
          <w:szCs w:val="22"/>
        </w:rPr>
        <w:t xml:space="preserve">§1 </w:t>
      </w:r>
      <w:r w:rsidR="00941CFF" w:rsidRPr="00171A09">
        <w:rPr>
          <w:szCs w:val="22"/>
        </w:rPr>
        <w:t xml:space="preserve">Onverminderd de toepassing van artikel 15 kan voor evenementen met een specifiek veiligheidsrisico beslist worden om ook een veiligheidsdossier in te dienen. Een afwijking kan worden toegestaan door het gemeentebestuur mits gemotiveerde aanvraag. </w:t>
      </w:r>
    </w:p>
    <w:p w14:paraId="7D234761" w14:textId="782D6304" w:rsidR="00031FD7" w:rsidRPr="00171A09" w:rsidRDefault="00CE73FA" w:rsidP="003B697C">
      <w:pPr>
        <w:ind w:left="345" w:right="46" w:hanging="360"/>
        <w:jc w:val="both"/>
        <w:rPr>
          <w:szCs w:val="22"/>
        </w:rPr>
      </w:pPr>
      <w:r w:rsidRPr="00171A09">
        <w:rPr>
          <w:szCs w:val="22"/>
        </w:rPr>
        <w:t>§2</w:t>
      </w:r>
      <w:r w:rsidR="00941CFF" w:rsidRPr="00171A09">
        <w:rPr>
          <w:szCs w:val="22"/>
        </w:rPr>
        <w:tab/>
      </w:r>
      <w:r w:rsidRPr="00171A09">
        <w:rPr>
          <w:szCs w:val="22"/>
        </w:rPr>
        <w:t xml:space="preserve">Elke markt- of foorkramer moet zich schikken naar de bevelen van de politie, die tot doel hebben de veiligheid en/of het gemak van doorgang te vrijwaren of te herstellen en dient na afloop van de markt of van de kermis de openbare weg tijdig te ontruimen. </w:t>
      </w:r>
    </w:p>
    <w:p w14:paraId="4D76453B" w14:textId="1B367572"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AC7CE4" w:rsidRPr="00171A09">
        <w:rPr>
          <w:rFonts w:eastAsia="Arial"/>
          <w:szCs w:val="22"/>
        </w:rPr>
        <w:tab/>
      </w:r>
      <w:r w:rsidRPr="00171A09">
        <w:rPr>
          <w:szCs w:val="22"/>
        </w:rPr>
        <w:t>Tijdens evenementen</w:t>
      </w:r>
      <w:r w:rsidR="00941CFF" w:rsidRPr="00171A09">
        <w:rPr>
          <w:szCs w:val="22"/>
        </w:rPr>
        <w:t xml:space="preserve"> in de</w:t>
      </w:r>
      <w:r w:rsidRPr="00171A09">
        <w:rPr>
          <w:szCs w:val="22"/>
        </w:rPr>
        <w:t xml:space="preserve"> openbare ruimte is het aan de foorkramers strikt verboden om vuurwerkartikelen, speelgoed(stink)bommetjes, voetzoekers en enig ander explosief materiaal te verkopen of als prijs te geven aan wie deelneemt aan een spel. </w:t>
      </w:r>
    </w:p>
    <w:p w14:paraId="4D4ABEFA" w14:textId="171CA2BA" w:rsidR="00031FD7" w:rsidRPr="00171A09" w:rsidRDefault="00CE73FA" w:rsidP="00E63BFE">
      <w:pPr>
        <w:pStyle w:val="Kop2"/>
        <w:rPr>
          <w:szCs w:val="22"/>
        </w:rPr>
      </w:pPr>
      <w:bookmarkStart w:id="26" w:name="_Toc200980797"/>
      <w:r w:rsidRPr="00171A09">
        <w:rPr>
          <w:szCs w:val="22"/>
        </w:rPr>
        <w:t>24.</w:t>
      </w:r>
      <w:r w:rsidRPr="00171A09">
        <w:rPr>
          <w:rFonts w:eastAsia="Arial"/>
          <w:szCs w:val="22"/>
        </w:rPr>
        <w:t xml:space="preserve"> </w:t>
      </w:r>
      <w:r w:rsidRPr="00171A09">
        <w:rPr>
          <w:szCs w:val="22"/>
        </w:rPr>
        <w:t>Obstakels op de openbare ruimte</w:t>
      </w:r>
      <w:bookmarkEnd w:id="26"/>
      <w:r w:rsidRPr="00171A09">
        <w:rPr>
          <w:szCs w:val="22"/>
        </w:rPr>
        <w:t xml:space="preserve">  </w:t>
      </w:r>
    </w:p>
    <w:p w14:paraId="478D4ECB" w14:textId="3EE73943" w:rsidR="00031FD7" w:rsidRPr="00171A09" w:rsidRDefault="00CE73FA" w:rsidP="003B697C">
      <w:pPr>
        <w:spacing w:after="0"/>
        <w:ind w:left="345" w:right="46" w:hanging="360"/>
        <w:jc w:val="both"/>
        <w:rPr>
          <w:szCs w:val="22"/>
        </w:rPr>
      </w:pPr>
      <w:r w:rsidRPr="00171A09">
        <w:rPr>
          <w:szCs w:val="22"/>
        </w:rPr>
        <w:t>§1</w:t>
      </w:r>
      <w:r w:rsidRPr="00171A09">
        <w:rPr>
          <w:rFonts w:eastAsia="Arial"/>
          <w:szCs w:val="22"/>
        </w:rPr>
        <w:t xml:space="preserve"> </w:t>
      </w:r>
      <w:r w:rsidR="00AC7CE4" w:rsidRPr="00171A09">
        <w:rPr>
          <w:rFonts w:eastAsia="Arial"/>
          <w:szCs w:val="22"/>
        </w:rPr>
        <w:tab/>
      </w:r>
      <w:r w:rsidRPr="00171A09">
        <w:rPr>
          <w:szCs w:val="22"/>
        </w:rPr>
        <w:t>Zonder voorafgaande schriftelijke toestemming van het gemeentebestuur mag de uitbater van een handelszaak geen terras</w:t>
      </w:r>
      <w:r w:rsidR="00AC7CE4" w:rsidRPr="00171A09">
        <w:rPr>
          <w:szCs w:val="22"/>
        </w:rPr>
        <w:t xml:space="preserve"> of </w:t>
      </w:r>
      <w:r w:rsidRPr="00171A09">
        <w:rPr>
          <w:szCs w:val="22"/>
        </w:rPr>
        <w:t>schutting</w:t>
      </w:r>
      <w:r w:rsidR="00AC7CE4" w:rsidRPr="00171A09">
        <w:rPr>
          <w:szCs w:val="22"/>
        </w:rPr>
        <w:t xml:space="preserve"> in</w:t>
      </w:r>
      <w:r w:rsidRPr="00171A09">
        <w:rPr>
          <w:szCs w:val="22"/>
        </w:rPr>
        <w:t xml:space="preserve"> de openbare ruimte plaatsen. </w:t>
      </w:r>
    </w:p>
    <w:p w14:paraId="6FAFAE3B" w14:textId="2A4DC5C7" w:rsidR="00AC7CE4" w:rsidRPr="00171A09" w:rsidRDefault="00AC7CE4" w:rsidP="003B697C">
      <w:pPr>
        <w:spacing w:after="0"/>
        <w:ind w:left="345" w:right="46" w:firstLine="0"/>
        <w:jc w:val="both"/>
        <w:rPr>
          <w:szCs w:val="22"/>
        </w:rPr>
      </w:pPr>
      <w:r w:rsidRPr="00171A09">
        <w:rPr>
          <w:szCs w:val="22"/>
        </w:rPr>
        <w:t>Het is de uitbater van een handelszaak enkel toegestaan om een reclamebord of uitstalraam in welke vorm dan ook en/of koopwaren op de openbare ruimte te plaatsen voor zover deze geen hinder veroorzaken voor voetgangers en in zonderheid voor blinden en slechtzienden en voor zover de eventueel ter zake geldende reglementering is gevolgd.</w:t>
      </w:r>
    </w:p>
    <w:p w14:paraId="622B2896" w14:textId="77777777" w:rsidR="00AC7CE4" w:rsidRPr="00171A09" w:rsidRDefault="00AC7CE4" w:rsidP="003B697C">
      <w:pPr>
        <w:spacing w:after="0"/>
        <w:ind w:left="345" w:right="46" w:hanging="360"/>
        <w:jc w:val="both"/>
        <w:rPr>
          <w:szCs w:val="22"/>
        </w:rPr>
      </w:pPr>
    </w:p>
    <w:p w14:paraId="131490A6" w14:textId="77777777" w:rsidR="00031FD7" w:rsidRPr="00171A09" w:rsidRDefault="00CE73FA" w:rsidP="003B697C">
      <w:pPr>
        <w:spacing w:after="0"/>
        <w:ind w:left="370" w:right="46"/>
        <w:jc w:val="both"/>
        <w:rPr>
          <w:szCs w:val="22"/>
        </w:rPr>
      </w:pPr>
      <w:r w:rsidRPr="00171A09">
        <w:rPr>
          <w:szCs w:val="22"/>
        </w:rPr>
        <w:t xml:space="preserve">De voorwerpen die in strijd met dit artikel zijn geplaatst of uitgestald, moeten op het eerste verzoek van de politie of van een gemachtigd ambtenaar verwijderd worden. Indien op dit verzoek niet ingegaan wordt, kan ambtshalve worden overgegaan tot de verwijdering ervan op kosten en risico van de overtreder. </w:t>
      </w:r>
    </w:p>
    <w:p w14:paraId="6A871F70" w14:textId="77777777" w:rsidR="00AC7CE4" w:rsidRPr="00171A09" w:rsidRDefault="00AC7CE4" w:rsidP="003B697C">
      <w:pPr>
        <w:spacing w:after="0"/>
        <w:ind w:left="370" w:right="46"/>
        <w:jc w:val="both"/>
        <w:rPr>
          <w:szCs w:val="22"/>
        </w:rPr>
      </w:pPr>
    </w:p>
    <w:p w14:paraId="63A5E9CC" w14:textId="77777777" w:rsidR="00AC7CE4" w:rsidRPr="00171A09" w:rsidRDefault="00CE73FA" w:rsidP="003B697C">
      <w:pPr>
        <w:ind w:left="370" w:right="46"/>
        <w:jc w:val="both"/>
        <w:rPr>
          <w:szCs w:val="22"/>
        </w:rPr>
      </w:pPr>
      <w:r w:rsidRPr="00171A09">
        <w:rPr>
          <w:szCs w:val="22"/>
        </w:rPr>
        <w:t xml:space="preserve">Dit is niet van toepassing op de houders van een standplaatsvergunning op de wekelijkse markt of de vervangende markt, die geregeld is bij het desbetreffende marktreglement. </w:t>
      </w:r>
    </w:p>
    <w:p w14:paraId="16FDEE0C" w14:textId="79D3B6E0" w:rsidR="00031FD7" w:rsidRPr="00171A09" w:rsidRDefault="00CE73FA" w:rsidP="003B697C">
      <w:pPr>
        <w:ind w:left="370" w:right="46"/>
        <w:jc w:val="both"/>
        <w:rPr>
          <w:szCs w:val="22"/>
        </w:rPr>
      </w:pPr>
      <w:r w:rsidRPr="00171A09">
        <w:rPr>
          <w:szCs w:val="22"/>
        </w:rPr>
        <w:t xml:space="preserve">De natuurlijke personen of rechtspersonen aan wie </w:t>
      </w:r>
      <w:r w:rsidR="00AC7CE4" w:rsidRPr="00171A09">
        <w:rPr>
          <w:szCs w:val="22"/>
        </w:rPr>
        <w:t>een</w:t>
      </w:r>
      <w:r w:rsidRPr="00171A09">
        <w:rPr>
          <w:szCs w:val="22"/>
        </w:rPr>
        <w:t xml:space="preserve"> toestemming </w:t>
      </w:r>
      <w:r w:rsidR="00AC7CE4" w:rsidRPr="00171A09">
        <w:rPr>
          <w:szCs w:val="22"/>
        </w:rPr>
        <w:t xml:space="preserve">(‘vergunning’) </w:t>
      </w:r>
      <w:r w:rsidRPr="00171A09">
        <w:rPr>
          <w:szCs w:val="22"/>
        </w:rPr>
        <w:t>werd verleend</w:t>
      </w:r>
      <w:r w:rsidR="00AC7CE4" w:rsidRPr="00171A09">
        <w:rPr>
          <w:szCs w:val="22"/>
        </w:rPr>
        <w:t xml:space="preserve"> in het kader van lokale reglementering</w:t>
      </w:r>
      <w:r w:rsidRPr="00171A09">
        <w:rPr>
          <w:szCs w:val="22"/>
        </w:rPr>
        <w:t>, zullen op een duidelijke zichtbare plaats van de inrichting, hun naam en adres, de hierboven beoogde toestemming en</w:t>
      </w:r>
      <w:r w:rsidR="00AC7CE4" w:rsidRPr="00171A09">
        <w:rPr>
          <w:szCs w:val="22"/>
        </w:rPr>
        <w:t>, indien van toepassing,</w:t>
      </w:r>
      <w:r w:rsidRPr="00171A09">
        <w:rPr>
          <w:szCs w:val="22"/>
        </w:rPr>
        <w:t xml:space="preserve"> het bewijs van betaling van de retributie uithangen. </w:t>
      </w:r>
    </w:p>
    <w:p w14:paraId="26A20F9D" w14:textId="4A1BB1AD"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AC7CE4" w:rsidRPr="00171A09">
        <w:rPr>
          <w:rFonts w:eastAsia="Arial"/>
          <w:szCs w:val="22"/>
        </w:rPr>
        <w:tab/>
      </w:r>
      <w:r w:rsidRPr="00171A09">
        <w:rPr>
          <w:szCs w:val="22"/>
        </w:rPr>
        <w:t xml:space="preserve">Het terras van een handelszaak moet zorgvuldig onderhouden worden. Indien het gemeentebestuur oordeelt dat het uitzicht van de omgeving wordt geschaad of de veiligheid van de voetgangers in het gedrang wordt gebracht, kan de uitbater schriftelijk aangemaand worden de inrichting onmiddellijk te herstellen of grondig te reinigen. Indien de uitbater dit nalaat, kan ambtshalve worden overgegaan tot de herstelling er van in de oorspronkelijke staat op kosten en risico van de uitbater van de handelszaak. </w:t>
      </w:r>
    </w:p>
    <w:p w14:paraId="323DB7ED" w14:textId="237C0EE5"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AC7CE4" w:rsidRPr="00171A09">
        <w:rPr>
          <w:rFonts w:eastAsia="Arial"/>
          <w:szCs w:val="22"/>
        </w:rPr>
        <w:tab/>
      </w:r>
      <w:r w:rsidRPr="00171A09">
        <w:rPr>
          <w:szCs w:val="22"/>
        </w:rPr>
        <w:t xml:space="preserve">De terrassen en afsluitingen mogen geen constructies en/of voorwerpen van openbaar nut bedekken zoals verkeersborden en brandkranen. </w:t>
      </w:r>
    </w:p>
    <w:p w14:paraId="04C5DA4A" w14:textId="695420E2"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AC7CE4" w:rsidRPr="00171A09">
        <w:rPr>
          <w:rFonts w:eastAsia="Arial"/>
          <w:szCs w:val="22"/>
        </w:rPr>
        <w:tab/>
      </w:r>
      <w:r w:rsidRPr="00171A09">
        <w:rPr>
          <w:szCs w:val="22"/>
        </w:rPr>
        <w:t xml:space="preserve">Terrassen, fietsen, bromfietsen of uitstallingen (reclamepanelen, bloembakken, …)  moeten steeds zodanig geplaatst worden dat ze het verkeer van voetgangers, fietsers of voertuigen niet hinderen en op het voetpad een vrije doorgang van minstens 1 meter en, voor voetpaden breder dan 2 m, minstens 1,5 m behouden blijft. Dit geldt eveneens voor het plaatsen van verkeersborden op de voetpaden. </w:t>
      </w:r>
    </w:p>
    <w:p w14:paraId="3553FE88" w14:textId="5B7E790F"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00AC7CE4" w:rsidRPr="00171A09">
        <w:rPr>
          <w:rFonts w:eastAsia="Arial"/>
          <w:szCs w:val="22"/>
        </w:rPr>
        <w:tab/>
      </w:r>
      <w:r w:rsidRPr="00171A09">
        <w:rPr>
          <w:szCs w:val="22"/>
        </w:rPr>
        <w:t xml:space="preserve">Het is verboden private obstakels (zoals bijv. stenen, beplantingen, paaltjes ,..) aan te brengen op de openbare ruimte. Het is eveneens verboden om laadkabels, -matten, -goten, -sleuven of andere over de openbare weg te laten lopen. De gemeente kan hierop gemotiveerd verzoek een uitzondering toestaan. De aanvrager dient zijn verzoek te richten aan de gemeente. </w:t>
      </w:r>
    </w:p>
    <w:p w14:paraId="72588357" w14:textId="1DF71110" w:rsidR="00031FD7" w:rsidRPr="00171A09" w:rsidRDefault="00CE73FA" w:rsidP="003B697C">
      <w:pPr>
        <w:ind w:left="345" w:right="46" w:hanging="360"/>
        <w:jc w:val="both"/>
        <w:rPr>
          <w:szCs w:val="22"/>
        </w:rPr>
      </w:pPr>
      <w:r w:rsidRPr="00171A09">
        <w:rPr>
          <w:szCs w:val="22"/>
        </w:rPr>
        <w:t>§6</w:t>
      </w:r>
      <w:r w:rsidRPr="00171A09">
        <w:rPr>
          <w:rFonts w:eastAsia="Arial"/>
          <w:szCs w:val="22"/>
        </w:rPr>
        <w:t xml:space="preserve"> </w:t>
      </w:r>
      <w:r w:rsidR="00AC7CE4" w:rsidRPr="00171A09">
        <w:rPr>
          <w:rFonts w:eastAsia="Arial"/>
          <w:szCs w:val="22"/>
        </w:rPr>
        <w:tab/>
      </w:r>
      <w:r w:rsidRPr="00171A09">
        <w:rPr>
          <w:szCs w:val="22"/>
        </w:rPr>
        <w:t xml:space="preserve">Het is verboden voorwerpen op de openbaar domein neer te werpen, te plaatsen of achter te laten, die door hun val kunnen schaden. </w:t>
      </w:r>
      <w:r w:rsidRPr="00171A09">
        <w:rPr>
          <w:szCs w:val="22"/>
        </w:rPr>
        <w:tab/>
        <w:t xml:space="preserve"> </w:t>
      </w:r>
    </w:p>
    <w:p w14:paraId="48B39BF0" w14:textId="7F67F194" w:rsidR="00031FD7" w:rsidRPr="00171A09" w:rsidRDefault="00CE73FA" w:rsidP="003B697C">
      <w:pPr>
        <w:spacing w:after="266"/>
        <w:ind w:left="345" w:right="46" w:hanging="360"/>
        <w:jc w:val="both"/>
        <w:rPr>
          <w:szCs w:val="22"/>
        </w:rPr>
      </w:pPr>
      <w:r w:rsidRPr="00171A09">
        <w:rPr>
          <w:szCs w:val="22"/>
        </w:rPr>
        <w:t>§7</w:t>
      </w:r>
      <w:r w:rsidRPr="00171A09">
        <w:rPr>
          <w:rFonts w:eastAsia="Arial"/>
          <w:szCs w:val="22"/>
        </w:rPr>
        <w:t xml:space="preserve"> </w:t>
      </w:r>
      <w:r w:rsidR="00AC7CE4" w:rsidRPr="00171A09">
        <w:rPr>
          <w:rFonts w:eastAsia="Arial"/>
          <w:szCs w:val="22"/>
        </w:rPr>
        <w:tab/>
      </w:r>
      <w:r w:rsidRPr="00171A09">
        <w:rPr>
          <w:szCs w:val="22"/>
        </w:rPr>
        <w:t>Het is verboden op de openbare straten, wegen, pleinen, plaatsen of op het veld, tangen, staven, ladders of andere toestellen, gereedschappen of wapens achter te laten, waarvan</w:t>
      </w:r>
      <w:r w:rsidR="00AC7CE4" w:rsidRPr="00171A09">
        <w:rPr>
          <w:szCs w:val="22"/>
        </w:rPr>
        <w:t xml:space="preserve"> gebruik</w:t>
      </w:r>
      <w:r w:rsidRPr="00171A09">
        <w:rPr>
          <w:szCs w:val="22"/>
        </w:rPr>
        <w:t xml:space="preserve"> kan gemaakt worden. Bovendien worden de voormelde voorwerpen bestuurlijk inbeslaggenomen en ter bewaring overgedragen aan de bestuurlijke overheid.  </w:t>
      </w:r>
    </w:p>
    <w:p w14:paraId="2D721F6E" w14:textId="409B6CBF" w:rsidR="00031FD7" w:rsidRPr="00171A09" w:rsidRDefault="00CE73FA" w:rsidP="00E63BFE">
      <w:pPr>
        <w:pStyle w:val="Kop2"/>
        <w:rPr>
          <w:szCs w:val="22"/>
        </w:rPr>
      </w:pPr>
      <w:bookmarkStart w:id="27" w:name="_Toc200980798"/>
      <w:r w:rsidRPr="00171A09">
        <w:rPr>
          <w:szCs w:val="22"/>
        </w:rPr>
        <w:t>25.</w:t>
      </w:r>
      <w:r w:rsidRPr="00171A09">
        <w:rPr>
          <w:rFonts w:eastAsia="Arial"/>
          <w:szCs w:val="22"/>
        </w:rPr>
        <w:t xml:space="preserve"> </w:t>
      </w:r>
      <w:r w:rsidRPr="00171A09">
        <w:rPr>
          <w:szCs w:val="22"/>
        </w:rPr>
        <w:t>Aanplakkingen en publiciteit</w:t>
      </w:r>
      <w:bookmarkEnd w:id="27"/>
      <w:r w:rsidRPr="00171A09">
        <w:rPr>
          <w:szCs w:val="22"/>
        </w:rPr>
        <w:t xml:space="preserve"> </w:t>
      </w:r>
    </w:p>
    <w:p w14:paraId="0E2C7F41" w14:textId="6DDC293D"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F4469" w:rsidRPr="00171A09">
        <w:rPr>
          <w:rFonts w:eastAsia="Arial"/>
          <w:szCs w:val="22"/>
        </w:rPr>
        <w:tab/>
      </w:r>
      <w:r w:rsidRPr="00171A09">
        <w:rPr>
          <w:szCs w:val="22"/>
        </w:rPr>
        <w:t xml:space="preserve">Het is verboden om ongewenste reclame te bedelen. Reclame is ongewenst indien dat duidelijk op of aan de brievenbus kenbaar is gemaakt. </w:t>
      </w:r>
    </w:p>
    <w:p w14:paraId="5C1A8E3E" w14:textId="3226E8B2"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F4469" w:rsidRPr="00171A09">
        <w:rPr>
          <w:rFonts w:eastAsia="Arial"/>
          <w:szCs w:val="22"/>
        </w:rPr>
        <w:tab/>
      </w:r>
      <w:r w:rsidRPr="00171A09">
        <w:rPr>
          <w:szCs w:val="22"/>
        </w:rPr>
        <w:t xml:space="preserve">Het is verboden reclame te bedelen in panden die uitwendig duidelijke tekenen </w:t>
      </w:r>
      <w:r w:rsidR="00AC7CE4" w:rsidRPr="00171A09">
        <w:rPr>
          <w:szCs w:val="22"/>
        </w:rPr>
        <w:t>vertonen dat ze leeg staan of onbewoond zijn,</w:t>
      </w:r>
      <w:r w:rsidRPr="00171A09">
        <w:rPr>
          <w:szCs w:val="22"/>
        </w:rPr>
        <w:t xml:space="preserve"> of op andere plaatsen dan in de brievenbus. </w:t>
      </w:r>
    </w:p>
    <w:p w14:paraId="410DF01B" w14:textId="19B9BEEC" w:rsidR="00AC7CE4" w:rsidRPr="00171A09" w:rsidRDefault="00CE73FA" w:rsidP="003B697C">
      <w:pPr>
        <w:ind w:left="345" w:right="46" w:hanging="360"/>
        <w:jc w:val="both"/>
        <w:rPr>
          <w:szCs w:val="22"/>
        </w:rPr>
      </w:pPr>
      <w:r w:rsidRPr="00171A09">
        <w:rPr>
          <w:szCs w:val="22"/>
        </w:rPr>
        <w:t xml:space="preserve">§3 </w:t>
      </w:r>
      <w:r w:rsidR="003F4469" w:rsidRPr="00171A09">
        <w:rPr>
          <w:szCs w:val="22"/>
        </w:rPr>
        <w:tab/>
      </w:r>
      <w:r w:rsidR="00AC7CE4" w:rsidRPr="00171A09">
        <w:rPr>
          <w:szCs w:val="22"/>
        </w:rPr>
        <w:t>Het is verboden informatieve of commerciële publiciteit dan wel functionele of esthetische verfraaiingen aan te brengen aan, langs, onder of over de roerende of onroerende goederen van het privaat domein, zonder voorafgaandelijke toestemming van de private beheerder en/of eigenaar. Hetzelfde principiële verbod geldt evenzeer voor het openbaar domein tenzij voorafgaande toestemming van de bevoegde overheid die ten laatste 21 dagen voor de activiteit of het evenement moet worden bekomen, en met uitzondering van de locaties en de infrastructuur die door deze overheid tot aanplakking zijn bestemd, permanent of tijdens verkiezingsperiodes. In geval van uitzonderlijke toestemming zal de niet-permanente informatieve of commerciële publiciteit nooit langer mogen duren dan de einddatum die is vermeld in de vergunning.</w:t>
      </w:r>
    </w:p>
    <w:p w14:paraId="0818A83D" w14:textId="4CF3A22C" w:rsidR="00031FD7" w:rsidRPr="00171A09" w:rsidRDefault="00CE73FA" w:rsidP="003B697C">
      <w:pPr>
        <w:spacing w:after="112"/>
        <w:ind w:left="345" w:right="46" w:firstLine="0"/>
        <w:jc w:val="both"/>
        <w:rPr>
          <w:szCs w:val="22"/>
        </w:rPr>
      </w:pPr>
      <w:r w:rsidRPr="00171A09">
        <w:rPr>
          <w:szCs w:val="22"/>
        </w:rPr>
        <w:t xml:space="preserve">De regeling in </w:t>
      </w:r>
      <w:r w:rsidR="00AC7CE4" w:rsidRPr="00171A09">
        <w:rPr>
          <w:szCs w:val="22"/>
        </w:rPr>
        <w:t>de vorige alinea</w:t>
      </w:r>
      <w:r w:rsidRPr="00171A09">
        <w:rPr>
          <w:szCs w:val="22"/>
        </w:rPr>
        <w:t xml:space="preserve"> geldt niet voor het te koop of te huur stellen van een onroerend goed of voor de wettelijke vereiste aanplakkingen. </w:t>
      </w:r>
      <w:r w:rsidR="00AC7CE4" w:rsidRPr="00171A09">
        <w:rPr>
          <w:szCs w:val="22"/>
        </w:rPr>
        <w:t>Deze aankondigingsborden of -affiches</w:t>
      </w:r>
      <w:r w:rsidRPr="00171A09">
        <w:rPr>
          <w:szCs w:val="22"/>
        </w:rPr>
        <w:t xml:space="preserve"> dienen goed onderhouden te worden en mogen geenszins het openbaar domein of privaat domein vervuilen. Overtredingen van deze bepaling worden vastgesteld ten laste van diegene die </w:t>
      </w:r>
      <w:r w:rsidR="00AC7CE4" w:rsidRPr="00171A09">
        <w:rPr>
          <w:szCs w:val="22"/>
        </w:rPr>
        <w:t>deze borden en affiches</w:t>
      </w:r>
      <w:r w:rsidRPr="00171A09">
        <w:rPr>
          <w:szCs w:val="22"/>
        </w:rPr>
        <w:t xml:space="preserve"> heeft aangebracht.  </w:t>
      </w:r>
    </w:p>
    <w:p w14:paraId="34FAEEB3" w14:textId="77777777" w:rsidR="00031FD7" w:rsidRPr="00171A09" w:rsidRDefault="00CE73FA" w:rsidP="003B697C">
      <w:pPr>
        <w:spacing w:after="112"/>
        <w:ind w:left="370" w:right="46"/>
        <w:jc w:val="both"/>
        <w:rPr>
          <w:szCs w:val="22"/>
        </w:rPr>
      </w:pPr>
      <w:r w:rsidRPr="00171A09">
        <w:rPr>
          <w:szCs w:val="22"/>
        </w:rPr>
        <w:t xml:space="preserve">Met behoud van de toepassing van een administratieve boete moet de overtreder de zaken onmiddellijk in orde brengen.  </w:t>
      </w:r>
    </w:p>
    <w:p w14:paraId="19A407E5" w14:textId="77777777" w:rsidR="00031FD7" w:rsidRPr="00171A09" w:rsidRDefault="00CE73FA" w:rsidP="003B697C">
      <w:pPr>
        <w:spacing w:after="110"/>
        <w:ind w:left="370" w:right="46"/>
        <w:jc w:val="both"/>
        <w:rPr>
          <w:szCs w:val="22"/>
        </w:rPr>
      </w:pPr>
      <w:r w:rsidRPr="00171A09">
        <w:rPr>
          <w:szCs w:val="22"/>
        </w:rPr>
        <w:t xml:space="preserve">Als de overtreder de zaken niet onmiddellijk in orde brengt, kan de gemeente zich het recht voorbehouden dat te doen op kosten en op risico van de overtreder. </w:t>
      </w:r>
    </w:p>
    <w:p w14:paraId="44CF9EE1" w14:textId="70F71B12" w:rsidR="00031FD7" w:rsidRPr="00171A09" w:rsidRDefault="00CE73FA" w:rsidP="003B697C">
      <w:pPr>
        <w:spacing w:after="112"/>
        <w:ind w:left="345" w:right="46" w:hanging="360"/>
        <w:jc w:val="both"/>
        <w:rPr>
          <w:szCs w:val="22"/>
        </w:rPr>
      </w:pPr>
      <w:r w:rsidRPr="00171A09">
        <w:rPr>
          <w:szCs w:val="22"/>
        </w:rPr>
        <w:t xml:space="preserve">§4 </w:t>
      </w:r>
      <w:r w:rsidR="00AC7CE4" w:rsidRPr="00171A09">
        <w:rPr>
          <w:szCs w:val="22"/>
        </w:rPr>
        <w:tab/>
      </w:r>
      <w:r w:rsidRPr="00171A09">
        <w:rPr>
          <w:szCs w:val="22"/>
        </w:rPr>
        <w:t xml:space="preserve">Het is verboden wettig aangebrachte </w:t>
      </w:r>
      <w:r w:rsidR="00AC7CE4" w:rsidRPr="00171A09">
        <w:rPr>
          <w:szCs w:val="22"/>
        </w:rPr>
        <w:t>aankondigingen</w:t>
      </w:r>
      <w:r w:rsidRPr="00171A09">
        <w:rPr>
          <w:szCs w:val="22"/>
        </w:rPr>
        <w:t xml:space="preserve"> </w:t>
      </w:r>
      <w:r w:rsidR="00AC7CE4" w:rsidRPr="00171A09">
        <w:rPr>
          <w:szCs w:val="22"/>
        </w:rPr>
        <w:t>te beschadigen of te vernielen.</w:t>
      </w:r>
    </w:p>
    <w:p w14:paraId="61ED3B1A" w14:textId="25A7B78D" w:rsidR="00031FD7" w:rsidRPr="00171A09" w:rsidRDefault="00CE73FA" w:rsidP="00E63BFE">
      <w:pPr>
        <w:pStyle w:val="Kop2"/>
        <w:rPr>
          <w:szCs w:val="22"/>
        </w:rPr>
      </w:pPr>
      <w:bookmarkStart w:id="28" w:name="_Toc200980799"/>
      <w:r w:rsidRPr="00171A09">
        <w:rPr>
          <w:szCs w:val="22"/>
        </w:rPr>
        <w:t>26.</w:t>
      </w:r>
      <w:r w:rsidRPr="00171A09">
        <w:rPr>
          <w:rFonts w:eastAsia="Arial"/>
          <w:szCs w:val="22"/>
        </w:rPr>
        <w:t xml:space="preserve"> </w:t>
      </w:r>
      <w:r w:rsidRPr="00171A09">
        <w:rPr>
          <w:szCs w:val="22"/>
        </w:rPr>
        <w:t>Inzamelingen op de openbare ruimte</w:t>
      </w:r>
      <w:bookmarkEnd w:id="28"/>
      <w:r w:rsidRPr="00171A09">
        <w:rPr>
          <w:szCs w:val="22"/>
        </w:rPr>
        <w:t xml:space="preserve"> </w:t>
      </w:r>
    </w:p>
    <w:p w14:paraId="65012E35" w14:textId="05DE1770"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F4469" w:rsidRPr="00171A09">
        <w:rPr>
          <w:rFonts w:eastAsia="Arial"/>
          <w:szCs w:val="22"/>
        </w:rPr>
        <w:tab/>
      </w:r>
      <w:r w:rsidRPr="00171A09">
        <w:rPr>
          <w:szCs w:val="22"/>
        </w:rPr>
        <w:t xml:space="preserve">Iedere inzameling op de openbare ruimte is onderworpen aan de voorafgaandelijke toestemming van het gemeentebestuur of vergunning toegestaan bij koninklijk besluit of provinciaal besluit. De toestemming van het gemeentebestuur moet minstens 15 dagen voor de inzameling worden aangevraagd. </w:t>
      </w:r>
    </w:p>
    <w:p w14:paraId="79569851" w14:textId="3435E3E7" w:rsidR="00031FD7" w:rsidRPr="00171A09" w:rsidRDefault="00CE73FA" w:rsidP="003B697C">
      <w:pPr>
        <w:spacing w:after="0"/>
        <w:ind w:left="345" w:right="46" w:hanging="360"/>
        <w:jc w:val="both"/>
        <w:rPr>
          <w:szCs w:val="22"/>
        </w:rPr>
      </w:pPr>
      <w:r w:rsidRPr="00171A09">
        <w:rPr>
          <w:szCs w:val="22"/>
        </w:rPr>
        <w:t>§2</w:t>
      </w:r>
      <w:r w:rsidRPr="00171A09">
        <w:rPr>
          <w:rFonts w:eastAsia="Arial"/>
          <w:szCs w:val="22"/>
        </w:rPr>
        <w:t xml:space="preserve"> </w:t>
      </w:r>
      <w:r w:rsidR="003F4469" w:rsidRPr="00171A09">
        <w:rPr>
          <w:rFonts w:eastAsia="Arial"/>
          <w:szCs w:val="22"/>
        </w:rPr>
        <w:tab/>
      </w:r>
      <w:r w:rsidRPr="00171A09">
        <w:rPr>
          <w:szCs w:val="22"/>
        </w:rPr>
        <w:t xml:space="preserve">Het is verboden huis aan huis te gaan met het doel kaarten of andere voorwerpen te koop aan te bieden zonder schriftelijke en voorafgaande schriftelijke toestemming van het gemeentebestuur. </w:t>
      </w:r>
    </w:p>
    <w:p w14:paraId="0A1E5F4E" w14:textId="77777777" w:rsidR="00031FD7" w:rsidRPr="00171A09" w:rsidRDefault="00CE73FA" w:rsidP="003B697C">
      <w:pPr>
        <w:spacing w:after="10"/>
        <w:ind w:left="370" w:right="46"/>
        <w:jc w:val="both"/>
        <w:rPr>
          <w:szCs w:val="22"/>
        </w:rPr>
      </w:pPr>
      <w:r w:rsidRPr="00171A09">
        <w:rPr>
          <w:szCs w:val="22"/>
        </w:rPr>
        <w:t xml:space="preserve">Deze toestemming moet men te allen tijde bij zich dragen. </w:t>
      </w:r>
    </w:p>
    <w:p w14:paraId="4A3ADAD3" w14:textId="77777777" w:rsidR="00031FD7" w:rsidRPr="00171A09" w:rsidRDefault="00CE73FA" w:rsidP="003B697C">
      <w:pPr>
        <w:ind w:left="370" w:right="46"/>
        <w:jc w:val="both"/>
        <w:rPr>
          <w:szCs w:val="22"/>
        </w:rPr>
      </w:pPr>
      <w:r w:rsidRPr="00171A09">
        <w:rPr>
          <w:szCs w:val="22"/>
        </w:rPr>
        <w:t xml:space="preserve">Leurders met een geldige leurkaart, almede de houders van vergunningen voor het collecteren aan huis, de verkopers van lotjes van vergunde tombola’s en de erkende jeugdverenigingen die gesubsidieerd worden door een openbaar bestuur, vallen niet onder toepassing van dit artikel. </w:t>
      </w:r>
    </w:p>
    <w:p w14:paraId="4EE99FED" w14:textId="1274E1F3"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3F4469" w:rsidRPr="00171A09">
        <w:rPr>
          <w:rFonts w:eastAsia="Arial"/>
          <w:szCs w:val="22"/>
        </w:rPr>
        <w:tab/>
      </w:r>
      <w:r w:rsidRPr="00171A09">
        <w:rPr>
          <w:szCs w:val="22"/>
        </w:rPr>
        <w:t xml:space="preserve">Het is verboden op de openbare ruimte loterij- of andere kansspelen te houden zonder voorafgaande schriftelijke toestemming van het gemeentebestuur. </w:t>
      </w:r>
    </w:p>
    <w:p w14:paraId="73A927AD" w14:textId="2E395FBC" w:rsidR="00031FD7" w:rsidRPr="00171A09" w:rsidRDefault="00FB0FDF" w:rsidP="00E63BFE">
      <w:pPr>
        <w:pStyle w:val="Kop2"/>
        <w:rPr>
          <w:szCs w:val="22"/>
        </w:rPr>
      </w:pPr>
      <w:bookmarkStart w:id="29" w:name="_Toc200980800"/>
      <w:r w:rsidRPr="00171A09">
        <w:rPr>
          <w:szCs w:val="22"/>
        </w:rPr>
        <w:t xml:space="preserve">27. </w:t>
      </w:r>
      <w:r w:rsidR="00CE73FA" w:rsidRPr="00171A09">
        <w:rPr>
          <w:szCs w:val="22"/>
        </w:rPr>
        <w:t>Gebruik van gevels van gebouwen.</w:t>
      </w:r>
      <w:bookmarkEnd w:id="29"/>
      <w:r w:rsidR="00CE73FA" w:rsidRPr="00171A09">
        <w:rPr>
          <w:szCs w:val="22"/>
        </w:rPr>
        <w:t xml:space="preserve"> </w:t>
      </w:r>
    </w:p>
    <w:p w14:paraId="3B641D38" w14:textId="290CD044"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F4469" w:rsidRPr="00171A09">
        <w:rPr>
          <w:rFonts w:eastAsia="Arial"/>
          <w:szCs w:val="22"/>
        </w:rPr>
        <w:tab/>
      </w:r>
      <w:r w:rsidRPr="00171A09">
        <w:rPr>
          <w:szCs w:val="22"/>
        </w:rPr>
        <w:t xml:space="preserve">Iedere eigenaar van een gebouw brengt aan de straatkant de huisnummering die door de gemeente werd toegekend, en enkel deze nummering goed zichtbaar aan. Het toegekende huisnummer dient aangebracht te worden zodanig dat het zichtbaar is van op de openbare weg. Indien de afstand meer dan 5 meter bedraagt moet het huisnummer eveneens op de brievenbus aangebracht te worden. </w:t>
      </w:r>
    </w:p>
    <w:p w14:paraId="0AC1D379" w14:textId="6B9E81E3" w:rsidR="00031FD7" w:rsidRPr="00171A09" w:rsidRDefault="00CE73FA" w:rsidP="003B697C">
      <w:pPr>
        <w:spacing w:after="266"/>
        <w:ind w:left="345" w:right="46" w:hanging="360"/>
        <w:jc w:val="both"/>
        <w:rPr>
          <w:szCs w:val="22"/>
        </w:rPr>
      </w:pPr>
      <w:r w:rsidRPr="00171A09">
        <w:rPr>
          <w:szCs w:val="22"/>
        </w:rPr>
        <w:t>§2</w:t>
      </w:r>
      <w:r w:rsidRPr="00171A09">
        <w:rPr>
          <w:rFonts w:eastAsia="Arial"/>
          <w:szCs w:val="22"/>
        </w:rPr>
        <w:t xml:space="preserve"> </w:t>
      </w:r>
      <w:r w:rsidR="003F4469" w:rsidRPr="00171A09">
        <w:rPr>
          <w:rFonts w:eastAsia="Arial"/>
          <w:szCs w:val="22"/>
        </w:rPr>
        <w:tab/>
      </w:r>
      <w:r w:rsidRPr="00171A09">
        <w:rPr>
          <w:szCs w:val="22"/>
        </w:rPr>
        <w:t xml:space="preserve">De eigenaars, vruchtgebruikers, huurders, bewoners of verantwoordelijken op grond van welke titel dan ook, moeten, zonder dat dit voor hen enige schadeloosstelling impliceert, op de gevel of topgevel van hun gebouw, ook wanneer die zich buiten de rooilijn bevindt, en in voorkomend geval eventueel aan de straatkant, toestaan dat aanduidingen van openbaar nut en andere nutsvoorzieningen worden aangebracht en zichtbaar worden gehouden. </w:t>
      </w:r>
    </w:p>
    <w:p w14:paraId="48DA9289" w14:textId="59E3AD7D" w:rsidR="00031FD7" w:rsidRPr="00171A09" w:rsidRDefault="00FB36B8" w:rsidP="00E63BFE">
      <w:pPr>
        <w:pStyle w:val="Kop2"/>
        <w:rPr>
          <w:szCs w:val="22"/>
        </w:rPr>
      </w:pPr>
      <w:bookmarkStart w:id="30" w:name="_Toc200980801"/>
      <w:r w:rsidRPr="00171A09">
        <w:rPr>
          <w:szCs w:val="22"/>
        </w:rPr>
        <w:t>28.</w:t>
      </w:r>
      <w:r w:rsidR="00771414">
        <w:rPr>
          <w:szCs w:val="22"/>
        </w:rPr>
        <w:t xml:space="preserve"> </w:t>
      </w:r>
      <w:r w:rsidR="00CE73FA" w:rsidRPr="00171A09">
        <w:rPr>
          <w:szCs w:val="22"/>
        </w:rPr>
        <w:t>Bedrieglijke en nutteloze oproepen  en/of nabootsen geluidssignalen of oproepen hulpdiensten</w:t>
      </w:r>
      <w:bookmarkEnd w:id="30"/>
      <w:r w:rsidR="00CE73FA" w:rsidRPr="00171A09">
        <w:rPr>
          <w:szCs w:val="22"/>
        </w:rPr>
        <w:t xml:space="preserve"> </w:t>
      </w:r>
    </w:p>
    <w:p w14:paraId="043479D9" w14:textId="77777777" w:rsidR="00031FD7" w:rsidRPr="00171A09" w:rsidRDefault="00CE73FA" w:rsidP="003B697C">
      <w:pPr>
        <w:spacing w:after="266"/>
        <w:ind w:left="-5" w:right="46"/>
        <w:jc w:val="both"/>
        <w:rPr>
          <w:szCs w:val="22"/>
        </w:rPr>
      </w:pPr>
      <w:r w:rsidRPr="00171A09">
        <w:rPr>
          <w:szCs w:val="22"/>
        </w:rPr>
        <w:t xml:space="preserve">Iedere bedrieglijke of nutteloze hulpoproep of ieder bedrieglijk gebruik van een signalisatie- of geluidstoestel dat bestemd is om de veiligheid van andere gebruikers te vrijwaren, is verboden. </w:t>
      </w:r>
    </w:p>
    <w:p w14:paraId="6C3338C5" w14:textId="0E836DCE" w:rsidR="00031FD7" w:rsidRPr="00171A09" w:rsidRDefault="00FB36B8" w:rsidP="00E63BFE">
      <w:pPr>
        <w:pStyle w:val="Kop2"/>
        <w:rPr>
          <w:szCs w:val="22"/>
        </w:rPr>
      </w:pPr>
      <w:bookmarkStart w:id="31" w:name="_Toc200980802"/>
      <w:r w:rsidRPr="00171A09">
        <w:rPr>
          <w:szCs w:val="22"/>
        </w:rPr>
        <w:t xml:space="preserve">29. </w:t>
      </w:r>
      <w:r w:rsidR="00CE73FA" w:rsidRPr="00171A09">
        <w:rPr>
          <w:szCs w:val="22"/>
        </w:rPr>
        <w:t>Sneeuw en ijzel op de openbare wegen</w:t>
      </w:r>
      <w:bookmarkEnd w:id="31"/>
      <w:r w:rsidR="00CE73FA" w:rsidRPr="00171A09">
        <w:rPr>
          <w:szCs w:val="22"/>
        </w:rPr>
        <w:t xml:space="preserve"> </w:t>
      </w:r>
    </w:p>
    <w:p w14:paraId="0415CD97" w14:textId="5E5DE66F"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Pr="00171A09">
        <w:rPr>
          <w:szCs w:val="22"/>
        </w:rPr>
        <w:tab/>
        <w:t xml:space="preserve">Bij sneeuwval of ijzelvorming moeten de aangelanden van een openbare weg erover waken dat voor de eigendom die zij bewonen, of indien onbewoond/braakliggend waarvan zij eigenaar zijn, voldoende ruimte voor de doorgang van de voetgangers is vrijgemaakt en dat het nodige gedaan is om de gladheid ervan te vermijden. </w:t>
      </w:r>
    </w:p>
    <w:p w14:paraId="537CBC3F" w14:textId="0E0549A6"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F4469" w:rsidRPr="00171A09">
        <w:rPr>
          <w:rFonts w:eastAsia="Arial"/>
          <w:szCs w:val="22"/>
        </w:rPr>
        <w:tab/>
      </w:r>
      <w:r w:rsidRPr="00171A09">
        <w:rPr>
          <w:szCs w:val="22"/>
        </w:rPr>
        <w:t xml:space="preserve">De sneeuw moet aan de rand van het voetpad opgehoopt worden en mag de weggebruikers niet hinderen. De rioolmonden en goten moeten vrij blijven (afvoeren van dooiwater). </w:t>
      </w:r>
    </w:p>
    <w:p w14:paraId="734EA509" w14:textId="7BE72750" w:rsidR="00031FD7" w:rsidRPr="00171A09" w:rsidRDefault="00CE73FA" w:rsidP="003B697C">
      <w:pPr>
        <w:spacing w:after="267"/>
        <w:ind w:left="345" w:right="46" w:hanging="360"/>
        <w:jc w:val="both"/>
        <w:rPr>
          <w:szCs w:val="22"/>
        </w:rPr>
      </w:pPr>
      <w:r w:rsidRPr="00171A09">
        <w:rPr>
          <w:szCs w:val="22"/>
        </w:rPr>
        <w:t>§3</w:t>
      </w:r>
      <w:r w:rsidRPr="00171A09">
        <w:rPr>
          <w:rFonts w:eastAsia="Arial"/>
          <w:szCs w:val="22"/>
        </w:rPr>
        <w:t xml:space="preserve"> </w:t>
      </w:r>
      <w:r w:rsidR="003F4469" w:rsidRPr="00171A09">
        <w:rPr>
          <w:rFonts w:eastAsia="Arial"/>
          <w:szCs w:val="22"/>
        </w:rPr>
        <w:tab/>
      </w:r>
      <w:r w:rsidRPr="00171A09">
        <w:rPr>
          <w:szCs w:val="22"/>
        </w:rPr>
        <w:t xml:space="preserve">Bij vorst is het verboden op de openbare weg water te gieten of te laten vloeien, glijbanen aan te leggen en sneeuw of ijs te storten of te gooien dat afkomstig is van privé-eigendommen. </w:t>
      </w:r>
    </w:p>
    <w:p w14:paraId="2B1E368B" w14:textId="63181FB2" w:rsidR="00031FD7" w:rsidRPr="00171A09" w:rsidRDefault="00FB36B8" w:rsidP="00E63BFE">
      <w:pPr>
        <w:pStyle w:val="Kop2"/>
        <w:rPr>
          <w:szCs w:val="22"/>
        </w:rPr>
      </w:pPr>
      <w:bookmarkStart w:id="32" w:name="_Toc200980803"/>
      <w:r w:rsidRPr="00171A09">
        <w:rPr>
          <w:szCs w:val="22"/>
        </w:rPr>
        <w:t xml:space="preserve">30. </w:t>
      </w:r>
      <w:r w:rsidR="00CE73FA" w:rsidRPr="00171A09">
        <w:rPr>
          <w:szCs w:val="22"/>
        </w:rPr>
        <w:t>Bevroren kanalen, waterbekkens en waterlopen in de openbare ruimte</w:t>
      </w:r>
      <w:bookmarkEnd w:id="32"/>
      <w:r w:rsidR="00CE73FA" w:rsidRPr="00171A09">
        <w:rPr>
          <w:szCs w:val="22"/>
        </w:rPr>
        <w:t xml:space="preserve"> </w:t>
      </w:r>
    </w:p>
    <w:p w14:paraId="411F381B" w14:textId="77777777" w:rsidR="00031FD7" w:rsidRPr="00171A09" w:rsidRDefault="00CE73FA" w:rsidP="003B697C">
      <w:pPr>
        <w:spacing w:after="265"/>
        <w:ind w:left="-5" w:right="46"/>
        <w:jc w:val="both"/>
        <w:rPr>
          <w:szCs w:val="22"/>
        </w:rPr>
      </w:pPr>
      <w:r w:rsidRPr="00171A09">
        <w:rPr>
          <w:szCs w:val="22"/>
        </w:rPr>
        <w:t xml:space="preserve">Het is verboden zich op het ijs van de waterlopen en stilstaande waters in de openbare ruimte te begeven. Na technisch advies van de brandweer te hebben ingewonnen, kan de burgemeester bij voldoende ijsdikte een afwijking van dit verbod toestaan. </w:t>
      </w:r>
    </w:p>
    <w:p w14:paraId="65B833D4" w14:textId="2F84E1C8" w:rsidR="00031FD7" w:rsidRPr="00171A09" w:rsidRDefault="00FB36B8" w:rsidP="00E63BFE">
      <w:pPr>
        <w:pStyle w:val="Kop2"/>
        <w:rPr>
          <w:szCs w:val="22"/>
        </w:rPr>
      </w:pPr>
      <w:bookmarkStart w:id="33" w:name="_Toc200980804"/>
      <w:r w:rsidRPr="00171A09">
        <w:rPr>
          <w:szCs w:val="22"/>
        </w:rPr>
        <w:t xml:space="preserve">31. </w:t>
      </w:r>
      <w:r w:rsidR="00CE73FA" w:rsidRPr="00171A09">
        <w:rPr>
          <w:szCs w:val="22"/>
        </w:rPr>
        <w:t>Wildkamperen</w:t>
      </w:r>
      <w:bookmarkEnd w:id="33"/>
      <w:r w:rsidR="00CE73FA" w:rsidRPr="00171A09">
        <w:rPr>
          <w:szCs w:val="22"/>
        </w:rPr>
        <w:t xml:space="preserve"> </w:t>
      </w:r>
    </w:p>
    <w:p w14:paraId="66A94BEB" w14:textId="77777777" w:rsidR="00031FD7" w:rsidRPr="00171A09" w:rsidRDefault="00CE73FA" w:rsidP="003B697C">
      <w:pPr>
        <w:spacing w:after="266"/>
        <w:ind w:left="-5" w:right="46"/>
        <w:jc w:val="both"/>
        <w:rPr>
          <w:szCs w:val="22"/>
        </w:rPr>
      </w:pPr>
      <w:r w:rsidRPr="00171A09">
        <w:rPr>
          <w:szCs w:val="22"/>
        </w:rPr>
        <w:t xml:space="preserve">Onverminderd het naleven van de voorschriften en de verplichtingen opgelegd bij de Wet, Koninklijke of Ministeriële Besluiten, betreffende het kamperen, is het zonder toelating van de Burgemeester verboden te kamperen op openbaar domein.  </w:t>
      </w:r>
    </w:p>
    <w:p w14:paraId="07D25289" w14:textId="17D681A3" w:rsidR="00031FD7" w:rsidRPr="00171A09" w:rsidRDefault="00FB36B8" w:rsidP="00E63BFE">
      <w:pPr>
        <w:pStyle w:val="Kop2"/>
        <w:rPr>
          <w:szCs w:val="22"/>
        </w:rPr>
      </w:pPr>
      <w:bookmarkStart w:id="34" w:name="_Toc200980805"/>
      <w:r w:rsidRPr="00171A09">
        <w:rPr>
          <w:szCs w:val="22"/>
        </w:rPr>
        <w:t xml:space="preserve">32. </w:t>
      </w:r>
      <w:r w:rsidR="00CE73FA" w:rsidRPr="00171A09">
        <w:rPr>
          <w:szCs w:val="22"/>
        </w:rPr>
        <w:t>Toegang tot onbezette gebouwen</w:t>
      </w:r>
      <w:bookmarkEnd w:id="34"/>
      <w:r w:rsidR="00CE73FA" w:rsidRPr="00171A09">
        <w:rPr>
          <w:szCs w:val="22"/>
        </w:rPr>
        <w:t xml:space="preserve"> </w:t>
      </w:r>
    </w:p>
    <w:p w14:paraId="2AB51548" w14:textId="77777777" w:rsidR="00031FD7" w:rsidRPr="00171A09" w:rsidRDefault="00CE73FA" w:rsidP="003B697C">
      <w:pPr>
        <w:spacing w:after="113"/>
        <w:ind w:left="-5" w:right="46"/>
        <w:jc w:val="both"/>
        <w:rPr>
          <w:szCs w:val="22"/>
        </w:rPr>
      </w:pPr>
      <w:r w:rsidRPr="00171A09">
        <w:rPr>
          <w:szCs w:val="22"/>
        </w:rPr>
        <w:t xml:space="preserve">De eigenaar moet gepaste feitelijke maatregelen nemen om de toegang tot onbezette gebouwen te verhinderen.  </w:t>
      </w:r>
    </w:p>
    <w:p w14:paraId="7FFE37E1" w14:textId="77777777" w:rsidR="00031FD7" w:rsidRPr="00171A09" w:rsidRDefault="00CE73FA" w:rsidP="003B697C">
      <w:pPr>
        <w:ind w:left="-5" w:right="46"/>
        <w:jc w:val="both"/>
        <w:rPr>
          <w:szCs w:val="22"/>
        </w:rPr>
      </w:pPr>
      <w:r w:rsidRPr="00171A09">
        <w:rPr>
          <w:szCs w:val="22"/>
        </w:rPr>
        <w:t xml:space="preserve">Onbevoegde personen mogen zich geen toegang verschaffen tot voor het publiek niet toegankelijke constructies of installaties. </w:t>
      </w:r>
    </w:p>
    <w:p w14:paraId="56B2B2F1" w14:textId="1B3804BD" w:rsidR="00031FD7" w:rsidRPr="00171A09" w:rsidRDefault="00FB36B8" w:rsidP="00E63BFE">
      <w:pPr>
        <w:pStyle w:val="Kop2"/>
        <w:rPr>
          <w:szCs w:val="22"/>
        </w:rPr>
      </w:pPr>
      <w:bookmarkStart w:id="35" w:name="_Toc200980806"/>
      <w:r w:rsidRPr="00171A09">
        <w:rPr>
          <w:szCs w:val="22"/>
        </w:rPr>
        <w:t xml:space="preserve">33. </w:t>
      </w:r>
      <w:r w:rsidR="00D92AC1" w:rsidRPr="00171A09">
        <w:rPr>
          <w:szCs w:val="22"/>
        </w:rPr>
        <w:t>Bestuurlijke maatregelen</w:t>
      </w:r>
      <w:bookmarkEnd w:id="35"/>
    </w:p>
    <w:p w14:paraId="74431457" w14:textId="4C704843" w:rsidR="003F4469" w:rsidRPr="00171A09" w:rsidRDefault="003F4469" w:rsidP="003B697C">
      <w:pPr>
        <w:spacing w:after="266"/>
        <w:ind w:left="345" w:right="46" w:hanging="360"/>
        <w:jc w:val="both"/>
        <w:rPr>
          <w:szCs w:val="22"/>
        </w:rPr>
      </w:pPr>
      <w:r w:rsidRPr="00171A09">
        <w:rPr>
          <w:szCs w:val="22"/>
        </w:rPr>
        <w:t xml:space="preserve">§1 </w:t>
      </w:r>
      <w:r w:rsidRPr="00171A09">
        <w:rPr>
          <w:szCs w:val="22"/>
        </w:rPr>
        <w:tab/>
      </w:r>
      <w:r w:rsidR="00CE73FA" w:rsidRPr="00171A09">
        <w:rPr>
          <w:szCs w:val="22"/>
        </w:rPr>
        <w:t xml:space="preserve">Overeenkomstig artikel 134 </w:t>
      </w:r>
      <w:proofErr w:type="spellStart"/>
      <w:r w:rsidR="00CE73FA" w:rsidRPr="00171A09">
        <w:rPr>
          <w:szCs w:val="22"/>
        </w:rPr>
        <w:t>sexies</w:t>
      </w:r>
      <w:proofErr w:type="spellEnd"/>
      <w:r w:rsidR="00CE73FA" w:rsidRPr="00171A09">
        <w:rPr>
          <w:szCs w:val="22"/>
        </w:rPr>
        <w:t xml:space="preserve"> van de Nieuwe Gemeentewet kan de burgemeester in geval van verstoring van de openbare orde veroorzaakt door individuele of collectieve gedragingen, of in geval van herhaaldelijke inbreuken op de reglementen en verordeningen van de gemeenteraad gepleegd op eenzelfde plaats of ter gelegenheid van gelijkaardige gebeurtenissen en die een verstoring van de openbare orde of een overlast met zich meebrengen, beslissen over te gaan tot een tijdelijk </w:t>
      </w:r>
      <w:proofErr w:type="spellStart"/>
      <w:r w:rsidR="00CE73FA" w:rsidRPr="00683B5B">
        <w:rPr>
          <w:b/>
          <w:bCs/>
          <w:szCs w:val="22"/>
        </w:rPr>
        <w:t>plaatsverbod</w:t>
      </w:r>
      <w:proofErr w:type="spellEnd"/>
      <w:r w:rsidR="00CE73FA" w:rsidRPr="00171A09">
        <w:rPr>
          <w:szCs w:val="22"/>
        </w:rPr>
        <w:t xml:space="preserve"> van een maand, tweemaal hernieuwbaar, jegens de dader of de daders van deze gedragingen. </w:t>
      </w:r>
    </w:p>
    <w:p w14:paraId="0D10D8F8" w14:textId="176D6DED" w:rsidR="00031FD7" w:rsidRPr="00171A09" w:rsidRDefault="00CE73FA" w:rsidP="003B697C">
      <w:pPr>
        <w:spacing w:after="266"/>
        <w:ind w:left="345" w:right="46" w:firstLine="0"/>
        <w:jc w:val="both"/>
        <w:rPr>
          <w:szCs w:val="22"/>
        </w:rPr>
      </w:pPr>
      <w:r w:rsidRPr="00171A09">
        <w:rPr>
          <w:szCs w:val="22"/>
        </w:rPr>
        <w:t xml:space="preserve">Het niet naleven van bovenvermeld </w:t>
      </w:r>
      <w:proofErr w:type="spellStart"/>
      <w:r w:rsidRPr="00171A09">
        <w:rPr>
          <w:szCs w:val="22"/>
        </w:rPr>
        <w:t>plaatsverbod</w:t>
      </w:r>
      <w:proofErr w:type="spellEnd"/>
      <w:r w:rsidRPr="00171A09">
        <w:rPr>
          <w:szCs w:val="22"/>
        </w:rPr>
        <w:t xml:space="preserve"> is strafbaar</w:t>
      </w:r>
      <w:r w:rsidR="003F4469" w:rsidRPr="00171A09">
        <w:rPr>
          <w:szCs w:val="22"/>
        </w:rPr>
        <w:t xml:space="preserve"> met een administratieve geldboete zoals geregeld in onderhavige verordening. </w:t>
      </w:r>
    </w:p>
    <w:p w14:paraId="34D9D485" w14:textId="57A10E6F" w:rsidR="003F4469" w:rsidRPr="00171A09" w:rsidRDefault="003F4469" w:rsidP="003B697C">
      <w:pPr>
        <w:spacing w:after="267"/>
        <w:ind w:left="345" w:right="46" w:hanging="360"/>
        <w:jc w:val="both"/>
        <w:rPr>
          <w:szCs w:val="22"/>
        </w:rPr>
      </w:pPr>
      <w:r w:rsidRPr="00171A09">
        <w:rPr>
          <w:szCs w:val="22"/>
        </w:rPr>
        <w:t xml:space="preserve">§2 </w:t>
      </w:r>
      <w:r w:rsidRPr="00171A09">
        <w:rPr>
          <w:szCs w:val="22"/>
        </w:rPr>
        <w:tab/>
        <w:t>Teneinde openbare overlast tegen te gaan, heeft de gemeente</w:t>
      </w:r>
      <w:r w:rsidR="00F84B80" w:rsidRPr="00171A09">
        <w:rPr>
          <w:szCs w:val="22"/>
        </w:rPr>
        <w:t xml:space="preserve">, </w:t>
      </w:r>
      <w:r w:rsidR="00F84B80" w:rsidRPr="00683B5B">
        <w:rPr>
          <w:szCs w:val="22"/>
        </w:rPr>
        <w:t>onverminderd wat is bepaald onder artikel 22, § 1</w:t>
      </w:r>
      <w:r w:rsidR="00F84B80" w:rsidRPr="00171A09">
        <w:rPr>
          <w:szCs w:val="22"/>
        </w:rPr>
        <w:t>,</w:t>
      </w:r>
      <w:r w:rsidRPr="00171A09">
        <w:rPr>
          <w:szCs w:val="22"/>
        </w:rPr>
        <w:t xml:space="preserve"> de bevoegdheid om op basis van een bestuurlijk verslag van de lokale politie of risicoanalyse, gesteund op objectieve vaststellingen die doen blijken van herhaalde en concrete verstoring van de openbare orde, een </w:t>
      </w:r>
      <w:r w:rsidRPr="00683B5B">
        <w:rPr>
          <w:b/>
          <w:bCs/>
          <w:szCs w:val="22"/>
        </w:rPr>
        <w:t>samenscholingsverbod</w:t>
      </w:r>
      <w:r w:rsidRPr="00171A09">
        <w:rPr>
          <w:szCs w:val="22"/>
        </w:rPr>
        <w:t xml:space="preserve"> uit te vaardigen ten aanzien van bepaalde individuen of groepen waarvan de samenkomst in causaal verband staat tot voornoemde verstoring. De gemeente moet daarbij het proportionaliteitsbeginsel in acht nemen, wat betreft de duur, de ruimtelijke reikwijdte en de aard van de maatregel. De aard van de maatregel zal slechts proportioneel zijn als de gemeente aantoont dat eerder genomen, minder ingrijpende maatregelen, zoals verwittigingen, niet het gewenste resultaat hebben opgeleverd.   </w:t>
      </w:r>
    </w:p>
    <w:p w14:paraId="1E530B2A" w14:textId="090C046A" w:rsidR="003F4469" w:rsidRPr="00171A09" w:rsidRDefault="003F4469" w:rsidP="003B697C">
      <w:pPr>
        <w:spacing w:after="267"/>
        <w:ind w:left="345" w:right="46" w:hanging="360"/>
        <w:jc w:val="both"/>
        <w:rPr>
          <w:szCs w:val="22"/>
        </w:rPr>
      </w:pPr>
      <w:r w:rsidRPr="00171A09">
        <w:rPr>
          <w:szCs w:val="22"/>
        </w:rPr>
        <w:tab/>
        <w:t xml:space="preserve">Het niet naleven van een samenscholingsverbod is strafbaar met een administratieve geldboete zoals geregeld in onderhavige verordening. </w:t>
      </w:r>
    </w:p>
    <w:p w14:paraId="4C9955D8" w14:textId="5EACE89D" w:rsidR="003F4469" w:rsidRPr="00171A09" w:rsidRDefault="003F4469" w:rsidP="003B697C">
      <w:pPr>
        <w:spacing w:after="267"/>
        <w:ind w:left="345" w:right="46" w:hanging="360"/>
        <w:jc w:val="both"/>
        <w:rPr>
          <w:szCs w:val="22"/>
        </w:rPr>
      </w:pPr>
      <w:r w:rsidRPr="00171A09">
        <w:rPr>
          <w:szCs w:val="22"/>
        </w:rPr>
        <w:t>§3</w:t>
      </w:r>
      <w:r w:rsidRPr="00171A09">
        <w:rPr>
          <w:szCs w:val="22"/>
        </w:rPr>
        <w:tab/>
        <w:t xml:space="preserve">Een </w:t>
      </w:r>
      <w:proofErr w:type="spellStart"/>
      <w:r w:rsidRPr="00171A09">
        <w:rPr>
          <w:szCs w:val="22"/>
        </w:rPr>
        <w:t>plaatsverbod</w:t>
      </w:r>
      <w:proofErr w:type="spellEnd"/>
      <w:r w:rsidRPr="00171A09">
        <w:rPr>
          <w:szCs w:val="22"/>
        </w:rPr>
        <w:t xml:space="preserve">, zoals bedoeld in §1, kan gecombineerd worden met een samenscholingsverbod voor zover uit de motivatie blijkt dat beide instrumenten een onderscheidend doel dienen, geschikt zijn om dat doel te bereiken en de combinatie van beide instrumenten niet verder gaat dan nodig om de bedoelde vormen van overlast te vermijden. </w:t>
      </w:r>
    </w:p>
    <w:p w14:paraId="1D56DA81" w14:textId="53D9ED2A" w:rsidR="00F3481E" w:rsidRPr="00171A09" w:rsidRDefault="007F6469" w:rsidP="003B697C">
      <w:pPr>
        <w:spacing w:after="267"/>
        <w:ind w:left="345" w:right="46" w:hanging="360"/>
        <w:jc w:val="both"/>
        <w:rPr>
          <w:szCs w:val="22"/>
        </w:rPr>
      </w:pPr>
      <w:r w:rsidRPr="00171A09">
        <w:rPr>
          <w:szCs w:val="22"/>
        </w:rPr>
        <w:t>§4</w:t>
      </w:r>
      <w:r w:rsidRPr="00171A09">
        <w:rPr>
          <w:szCs w:val="22"/>
        </w:rPr>
        <w:tab/>
      </w:r>
      <w:r w:rsidR="00E502BC" w:rsidRPr="00171A09">
        <w:rPr>
          <w:szCs w:val="22"/>
        </w:rPr>
        <w:t xml:space="preserve">In uitvoering </w:t>
      </w:r>
      <w:r w:rsidR="00E0324B" w:rsidRPr="00171A09">
        <w:rPr>
          <w:szCs w:val="22"/>
        </w:rPr>
        <w:t>van</w:t>
      </w:r>
      <w:r w:rsidR="00F3481E" w:rsidRPr="00171A09">
        <w:rPr>
          <w:szCs w:val="22"/>
        </w:rPr>
        <w:t xml:space="preserve"> artikel 134ter van</w:t>
      </w:r>
      <w:r w:rsidR="00E0324B" w:rsidRPr="00171A09">
        <w:rPr>
          <w:szCs w:val="22"/>
        </w:rPr>
        <w:t xml:space="preserve"> de Nieuwe Gemeentewet kan de burgemeester </w:t>
      </w:r>
      <w:r w:rsidR="00013575" w:rsidRPr="00171A09">
        <w:rPr>
          <w:szCs w:val="22"/>
        </w:rPr>
        <w:t xml:space="preserve">de </w:t>
      </w:r>
      <w:r w:rsidR="00957540" w:rsidRPr="00683B5B">
        <w:rPr>
          <w:b/>
          <w:bCs/>
          <w:szCs w:val="22"/>
        </w:rPr>
        <w:t>voorlopige</w:t>
      </w:r>
      <w:r w:rsidR="00013575" w:rsidRPr="00683B5B">
        <w:rPr>
          <w:b/>
          <w:bCs/>
          <w:szCs w:val="22"/>
        </w:rPr>
        <w:t xml:space="preserve"> sluiting en de </w:t>
      </w:r>
      <w:r w:rsidR="00957540" w:rsidRPr="00683B5B">
        <w:rPr>
          <w:b/>
          <w:bCs/>
          <w:szCs w:val="22"/>
        </w:rPr>
        <w:t>tijdelijke schorsing</w:t>
      </w:r>
      <w:r w:rsidR="00957540" w:rsidRPr="00171A09">
        <w:rPr>
          <w:szCs w:val="22"/>
        </w:rPr>
        <w:t xml:space="preserve"> van een vergunning</w:t>
      </w:r>
      <w:r w:rsidR="00BC2A68" w:rsidRPr="00171A09">
        <w:rPr>
          <w:szCs w:val="22"/>
        </w:rPr>
        <w:t xml:space="preserve"> opleggen </w:t>
      </w:r>
      <w:r w:rsidR="00957540" w:rsidRPr="00171A09">
        <w:rPr>
          <w:szCs w:val="22"/>
        </w:rPr>
        <w:t>als bestuurlijke maatregel</w:t>
      </w:r>
      <w:r w:rsidR="00A219D4" w:rsidRPr="00171A09">
        <w:rPr>
          <w:szCs w:val="22"/>
        </w:rPr>
        <w:t>, voor een maximumtermijn van drie maanden, wanneer elke verdere vertraging een ernstig nadeel zou kunnen berokkenen</w:t>
      </w:r>
      <w:r w:rsidR="00956A6D" w:rsidRPr="00171A09">
        <w:rPr>
          <w:szCs w:val="22"/>
        </w:rPr>
        <w:t xml:space="preserve">. Hij kan </w:t>
      </w:r>
      <w:r w:rsidR="00A219D4" w:rsidRPr="00171A09">
        <w:rPr>
          <w:szCs w:val="22"/>
        </w:rPr>
        <w:t>die maatregelen nemen wanneer de voorwaarden van de uitbating van de instelling of van de vergunning niet worden nageleefd en nadat de overtreder de mogelijkheid werd geboden zijn verweermiddelen naar voren te brengen en dit voor zover deze bevoegdheid niet door een bijzondere regelgeving is toevertrouwd aan een andere overheid</w:t>
      </w:r>
      <w:r w:rsidR="00957540" w:rsidRPr="00171A09">
        <w:rPr>
          <w:szCs w:val="22"/>
        </w:rPr>
        <w:t>.</w:t>
      </w:r>
      <w:r w:rsidR="00A219D4" w:rsidRPr="00171A09">
        <w:rPr>
          <w:szCs w:val="22"/>
        </w:rPr>
        <w:t xml:space="preserve"> Deze maatregel dient tijdens de eerstvolgende vergadering van het college van burgemeester en schepenen te worden bevestigd. </w:t>
      </w:r>
    </w:p>
    <w:p w14:paraId="52A7C50C" w14:textId="77777777" w:rsidR="00F3481E" w:rsidRPr="00171A09" w:rsidRDefault="00F3481E" w:rsidP="00683B5B">
      <w:pPr>
        <w:spacing w:after="0"/>
        <w:ind w:left="345" w:right="46" w:hanging="360"/>
        <w:jc w:val="both"/>
        <w:rPr>
          <w:szCs w:val="22"/>
        </w:rPr>
      </w:pPr>
      <w:r w:rsidRPr="00171A09">
        <w:rPr>
          <w:szCs w:val="22"/>
        </w:rPr>
        <w:tab/>
        <w:t xml:space="preserve">In uitvoering van artikel 134quater van de Nieuwe Gemeentewet kan de burgemeester, indien de openbare orde rond een voor het publiek toegankelijke inrichting wordt verstoord door gedragingen in die inrichting, besluiten deze te sluiten, voor de duur die hij bepaalt en die de termijn van drie maanden niet mag overschrijden. Deze maatregel dient tijdens de eerstvolgende vergadering van het college van burgemeester en schepenen te worden bevestigd. </w:t>
      </w:r>
    </w:p>
    <w:p w14:paraId="0F2B04FE" w14:textId="7C294BA6" w:rsidR="00122A7A" w:rsidRPr="00171A09" w:rsidRDefault="00122A7A" w:rsidP="00FB0D0F">
      <w:pPr>
        <w:spacing w:after="0"/>
        <w:ind w:left="345" w:right="46" w:hanging="360"/>
        <w:jc w:val="both"/>
        <w:rPr>
          <w:szCs w:val="22"/>
        </w:rPr>
      </w:pPr>
      <w:r w:rsidRPr="00171A09">
        <w:rPr>
          <w:szCs w:val="22"/>
        </w:rPr>
        <w:tab/>
        <w:t xml:space="preserve">Het niet naleven van </w:t>
      </w:r>
      <w:r w:rsidR="00F96157" w:rsidRPr="00171A09">
        <w:rPr>
          <w:szCs w:val="22"/>
        </w:rPr>
        <w:t>deze bestuurlijke maatregelen</w:t>
      </w:r>
      <w:r w:rsidR="00F84B80" w:rsidRPr="00171A09">
        <w:rPr>
          <w:szCs w:val="22"/>
        </w:rPr>
        <w:t xml:space="preserve">, </w:t>
      </w:r>
      <w:r w:rsidR="00F84B80" w:rsidRPr="00683B5B">
        <w:rPr>
          <w:szCs w:val="22"/>
        </w:rPr>
        <w:t>zoals opgenomen in §1 tot en met §4</w:t>
      </w:r>
      <w:r w:rsidR="00F84B80" w:rsidRPr="00171A09">
        <w:rPr>
          <w:szCs w:val="22"/>
        </w:rPr>
        <w:t>,</w:t>
      </w:r>
      <w:r w:rsidR="00F96157" w:rsidRPr="00171A09">
        <w:rPr>
          <w:szCs w:val="22"/>
        </w:rPr>
        <w:t xml:space="preserve"> is strafbaar met een administratieve geldboete zoals geregeld in onderhavige verordening. </w:t>
      </w:r>
    </w:p>
    <w:p w14:paraId="323C4E0F" w14:textId="77777777" w:rsidR="00FB0D0F" w:rsidRPr="00171A09" w:rsidRDefault="00FB0D0F" w:rsidP="00683B5B">
      <w:pPr>
        <w:spacing w:after="0"/>
        <w:ind w:left="345" w:right="46" w:hanging="360"/>
        <w:jc w:val="both"/>
        <w:rPr>
          <w:szCs w:val="22"/>
        </w:rPr>
      </w:pPr>
    </w:p>
    <w:p w14:paraId="7BDCFA97" w14:textId="3238B11E" w:rsidR="00ED7C0A" w:rsidRPr="00171A09" w:rsidRDefault="00ED7C0A" w:rsidP="003B697C">
      <w:pPr>
        <w:spacing w:after="267"/>
        <w:ind w:left="345" w:right="46" w:hanging="360"/>
        <w:jc w:val="both"/>
        <w:rPr>
          <w:szCs w:val="22"/>
        </w:rPr>
      </w:pPr>
      <w:r w:rsidRPr="00171A09">
        <w:rPr>
          <w:szCs w:val="22"/>
        </w:rPr>
        <w:t>§5</w:t>
      </w:r>
      <w:r w:rsidRPr="00171A09">
        <w:rPr>
          <w:szCs w:val="22"/>
        </w:rPr>
        <w:tab/>
        <w:t xml:space="preserve">De burgemeester kan op grond van </w:t>
      </w:r>
      <w:r w:rsidR="00A219D4" w:rsidRPr="00683B5B">
        <w:rPr>
          <w:szCs w:val="22"/>
        </w:rPr>
        <w:t>artikel 133ter, § 1 van</w:t>
      </w:r>
      <w:r w:rsidR="00A219D4" w:rsidRPr="00171A09">
        <w:rPr>
          <w:szCs w:val="22"/>
        </w:rPr>
        <w:t xml:space="preserve"> </w:t>
      </w:r>
      <w:r w:rsidRPr="00171A09">
        <w:rPr>
          <w:szCs w:val="22"/>
        </w:rPr>
        <w:t xml:space="preserve">de Nieuwe </w:t>
      </w:r>
      <w:r w:rsidR="00A219D4" w:rsidRPr="00683B5B">
        <w:rPr>
          <w:szCs w:val="22"/>
        </w:rPr>
        <w:t>G</w:t>
      </w:r>
      <w:r w:rsidRPr="00683B5B">
        <w:rPr>
          <w:szCs w:val="22"/>
        </w:rPr>
        <w:t>emeentewet</w:t>
      </w:r>
      <w:r w:rsidRPr="00171A09">
        <w:rPr>
          <w:szCs w:val="22"/>
        </w:rPr>
        <w:t xml:space="preserve"> een inrichting bestuurlijk laten </w:t>
      </w:r>
      <w:r w:rsidRPr="00683B5B">
        <w:rPr>
          <w:b/>
          <w:bCs/>
          <w:szCs w:val="22"/>
        </w:rPr>
        <w:t>verzegelen</w:t>
      </w:r>
      <w:r w:rsidRPr="00171A09">
        <w:rPr>
          <w:szCs w:val="22"/>
        </w:rPr>
        <w:t xml:space="preserve"> wanneer de burgemeester zelf of het college van burgemeester en schepenen de inrichting sluit of heeft gesloten.</w:t>
      </w:r>
    </w:p>
    <w:p w14:paraId="727D1D24" w14:textId="6D8B06C8" w:rsidR="001A23DE" w:rsidRPr="00171A09" w:rsidRDefault="00ED7C0A" w:rsidP="003B697C">
      <w:pPr>
        <w:spacing w:after="267"/>
        <w:ind w:left="345" w:right="46" w:hanging="360"/>
        <w:jc w:val="both"/>
        <w:rPr>
          <w:szCs w:val="22"/>
        </w:rPr>
      </w:pPr>
      <w:r w:rsidRPr="00171A09">
        <w:rPr>
          <w:szCs w:val="22"/>
        </w:rPr>
        <w:tab/>
        <w:t xml:space="preserve">Het niet naleven van deze bestuurlijke verzegeling is strafbaar met een administratieve geldboete zoals geregeld in onderhavige verordening. </w:t>
      </w:r>
    </w:p>
    <w:p w14:paraId="66B8ABCA" w14:textId="0A0CD3B6" w:rsidR="00BC2A68" w:rsidRPr="00171A09" w:rsidRDefault="00180899" w:rsidP="003B697C">
      <w:pPr>
        <w:spacing w:after="267"/>
        <w:ind w:left="345" w:right="46" w:hanging="360"/>
        <w:jc w:val="both"/>
        <w:rPr>
          <w:szCs w:val="22"/>
        </w:rPr>
      </w:pPr>
      <w:r w:rsidRPr="00171A09">
        <w:rPr>
          <w:szCs w:val="22"/>
        </w:rPr>
        <w:t>§</w:t>
      </w:r>
      <w:r w:rsidR="00AD1263" w:rsidRPr="00171A09">
        <w:rPr>
          <w:szCs w:val="22"/>
        </w:rPr>
        <w:t>6</w:t>
      </w:r>
      <w:r w:rsidRPr="00171A09">
        <w:rPr>
          <w:szCs w:val="22"/>
        </w:rPr>
        <w:t xml:space="preserve"> </w:t>
      </w:r>
      <w:r w:rsidR="00AD1263" w:rsidRPr="00171A09">
        <w:rPr>
          <w:szCs w:val="22"/>
        </w:rPr>
        <w:tab/>
      </w:r>
      <w:r w:rsidR="00BC2A68" w:rsidRPr="00171A09">
        <w:rPr>
          <w:szCs w:val="22"/>
        </w:rPr>
        <w:t xml:space="preserve">De burgemeester kan, op grond van artikel 133ter, §2 Nieuwe gemeentewet, een </w:t>
      </w:r>
      <w:r w:rsidR="00BC2A68" w:rsidRPr="00683B5B">
        <w:rPr>
          <w:b/>
          <w:bCs/>
          <w:szCs w:val="22"/>
        </w:rPr>
        <w:t>bestuurlijke dwangsom</w:t>
      </w:r>
      <w:r w:rsidR="00BC2A68" w:rsidRPr="00171A09">
        <w:rPr>
          <w:szCs w:val="22"/>
        </w:rPr>
        <w:t xml:space="preserve"> opleggen, wanneer de burgemeester zelf of het college van burgemeester en schepenen een maatregel van bestuurlijke politie oplegt of heeft opgelegd.</w:t>
      </w:r>
    </w:p>
    <w:p w14:paraId="55A34424" w14:textId="77777777" w:rsidR="00BC2A68" w:rsidRPr="00171A09" w:rsidRDefault="00BC2A68" w:rsidP="003B697C">
      <w:pPr>
        <w:spacing w:after="267"/>
        <w:ind w:left="345" w:right="46" w:firstLine="0"/>
        <w:jc w:val="both"/>
        <w:rPr>
          <w:szCs w:val="22"/>
        </w:rPr>
      </w:pPr>
      <w:r w:rsidRPr="00171A09">
        <w:rPr>
          <w:szCs w:val="22"/>
        </w:rPr>
        <w:t>De burgemeester kan de dwangsom hetzij op een enkel bedrag, hetzij op een bedrag bepaald per tijdseenheid of per overtreding vaststellen. In de laatste twee gevallen kan de burgemeester eveneens een bedrag bepalen waarboven geen dwangsom meer wordt verbeurd.</w:t>
      </w:r>
    </w:p>
    <w:p w14:paraId="7379F829" w14:textId="77777777" w:rsidR="00BC2A68" w:rsidRPr="00171A09" w:rsidRDefault="00BC2A68" w:rsidP="003B697C">
      <w:pPr>
        <w:spacing w:after="267"/>
        <w:ind w:left="345" w:right="46" w:firstLine="0"/>
        <w:jc w:val="both"/>
        <w:rPr>
          <w:szCs w:val="22"/>
        </w:rPr>
      </w:pPr>
      <w:r w:rsidRPr="00171A09">
        <w:rPr>
          <w:szCs w:val="22"/>
        </w:rPr>
        <w:t>De burgemeester kan een termijn bepalen waarbinnen de dwangsom niet wordt verbeurd.</w:t>
      </w:r>
    </w:p>
    <w:p w14:paraId="293229FE" w14:textId="77777777" w:rsidR="00BC2A68" w:rsidRPr="00171A09" w:rsidRDefault="00BC2A68" w:rsidP="003B697C">
      <w:pPr>
        <w:spacing w:after="267"/>
        <w:ind w:left="345" w:right="46" w:firstLine="0"/>
        <w:jc w:val="both"/>
        <w:rPr>
          <w:szCs w:val="22"/>
        </w:rPr>
      </w:pPr>
      <w:r w:rsidRPr="00171A09">
        <w:rPr>
          <w:szCs w:val="22"/>
        </w:rPr>
        <w:t>Deze dwangsom komt de gemeente toe.</w:t>
      </w:r>
    </w:p>
    <w:p w14:paraId="0481BABC" w14:textId="77777777" w:rsidR="00BC2A68" w:rsidRPr="00171A09" w:rsidRDefault="00BC2A68" w:rsidP="003B697C">
      <w:pPr>
        <w:spacing w:after="267"/>
        <w:ind w:left="345" w:right="46" w:firstLine="0"/>
        <w:jc w:val="both"/>
        <w:rPr>
          <w:szCs w:val="22"/>
        </w:rPr>
      </w:pPr>
      <w:r w:rsidRPr="00171A09">
        <w:rPr>
          <w:szCs w:val="22"/>
        </w:rPr>
        <w:t>De dwangsom kan niet worden ingevorderd indien de betrokkene wegens omstandigheden van overmacht de maatregel van bestuurlijke politie niet kan uitvoeren. De betrokkene of diens raadspersoon kan deze omstandigheden schriftelijk of mondeling motiveren.</w:t>
      </w:r>
    </w:p>
    <w:p w14:paraId="7FE58061" w14:textId="77777777" w:rsidR="00BC2A68" w:rsidRPr="00171A09" w:rsidRDefault="00BC2A68" w:rsidP="003B697C">
      <w:pPr>
        <w:spacing w:after="267"/>
        <w:ind w:left="345" w:right="46" w:firstLine="0"/>
        <w:jc w:val="both"/>
        <w:rPr>
          <w:szCs w:val="22"/>
        </w:rPr>
      </w:pPr>
      <w:r w:rsidRPr="00171A09">
        <w:rPr>
          <w:szCs w:val="22"/>
        </w:rPr>
        <w:t>De dwangsom verjaart door het verstrijken van een termijn van één jaar na de dag waarop zij is verbeurd.</w:t>
      </w:r>
    </w:p>
    <w:p w14:paraId="53BF0EB5" w14:textId="0A429364" w:rsidR="00F96157" w:rsidRPr="00171A09" w:rsidRDefault="00BC2A68" w:rsidP="003B697C">
      <w:pPr>
        <w:spacing w:after="267"/>
        <w:ind w:left="345" w:right="46" w:firstLine="0"/>
        <w:jc w:val="both"/>
        <w:rPr>
          <w:szCs w:val="22"/>
        </w:rPr>
      </w:pPr>
      <w:r w:rsidRPr="00171A09">
        <w:rPr>
          <w:szCs w:val="22"/>
        </w:rPr>
        <w:t xml:space="preserve">De burgemeester heeft het recht om de dwangsom tegelijkertijd toe te voegen aan een inhoudelijke maatregel van bestuurlijke politie die hij of het college van burgemeester uitvaardigt dan wel om in een afzonderlijk besluit de afdwingbaarheid een eerder genomen inhoudelijke maatregel van bestuurlijke politie te versterken.  </w:t>
      </w:r>
    </w:p>
    <w:p w14:paraId="3624A397" w14:textId="4F1A74D1" w:rsidR="003F4469" w:rsidRPr="00171A09" w:rsidRDefault="0058361F" w:rsidP="00E63BFE">
      <w:pPr>
        <w:pStyle w:val="Kop2"/>
        <w:rPr>
          <w:szCs w:val="22"/>
        </w:rPr>
      </w:pPr>
      <w:bookmarkStart w:id="36" w:name="_Toc200980807"/>
      <w:r w:rsidRPr="00171A09">
        <w:rPr>
          <w:szCs w:val="22"/>
        </w:rPr>
        <w:t xml:space="preserve">34. </w:t>
      </w:r>
      <w:r w:rsidR="003F4469" w:rsidRPr="00171A09">
        <w:rPr>
          <w:szCs w:val="22"/>
        </w:rPr>
        <w:t>Huishoudelijke reglementen en protocollen voor publiek toegankelijke inrichtingen</w:t>
      </w:r>
      <w:bookmarkEnd w:id="36"/>
      <w:r w:rsidR="003F4469" w:rsidRPr="00171A09">
        <w:rPr>
          <w:szCs w:val="22"/>
        </w:rPr>
        <w:t xml:space="preserve">  </w:t>
      </w:r>
    </w:p>
    <w:p w14:paraId="4CB9CFFC" w14:textId="77777777" w:rsidR="003F4469" w:rsidRPr="00171A09" w:rsidRDefault="003F4469" w:rsidP="003B697C">
      <w:pPr>
        <w:ind w:left="-5" w:right="46"/>
        <w:jc w:val="both"/>
        <w:rPr>
          <w:szCs w:val="22"/>
        </w:rPr>
      </w:pPr>
      <w:r w:rsidRPr="00171A09">
        <w:rPr>
          <w:szCs w:val="22"/>
        </w:rPr>
        <w:t xml:space="preserve">Elke bezoeker dient zich strikt te houden aan de bepalingen van de huishoudelijke reglementen en protocollen voor publiek toegankelijke inrichtingen zoals uitgevaardigd door een lokale overheid. Deze worden beschouwd als reglementen en verordeningen van de gemeenteraad in de zin van artikel 33. Elke inbreuk erop wordt beschouwd als een GAS I – inbreuk.   </w:t>
      </w:r>
    </w:p>
    <w:p w14:paraId="54A24E04" w14:textId="77777777" w:rsidR="003B697C" w:rsidRPr="00171A09" w:rsidRDefault="003B697C">
      <w:pPr>
        <w:spacing w:after="160" w:line="278" w:lineRule="auto"/>
        <w:ind w:left="0" w:right="0" w:firstLine="0"/>
        <w:rPr>
          <w:b/>
          <w:szCs w:val="22"/>
        </w:rPr>
      </w:pPr>
      <w:r w:rsidRPr="00171A09">
        <w:rPr>
          <w:b/>
          <w:szCs w:val="22"/>
        </w:rPr>
        <w:br w:type="page"/>
      </w:r>
    </w:p>
    <w:p w14:paraId="5A606C32" w14:textId="77777777" w:rsidR="00031FD7" w:rsidRPr="00171A09" w:rsidRDefault="00CE73FA" w:rsidP="00E63BFE">
      <w:pPr>
        <w:pStyle w:val="Kop2"/>
        <w:rPr>
          <w:szCs w:val="22"/>
        </w:rPr>
      </w:pPr>
      <w:bookmarkStart w:id="37" w:name="_Toc200980808"/>
      <w:r w:rsidRPr="00171A09">
        <w:rPr>
          <w:szCs w:val="22"/>
        </w:rPr>
        <w:t>IV. REINHEID EN GEZONDHEID</w:t>
      </w:r>
      <w:r w:rsidRPr="00171A09">
        <w:rPr>
          <w:color w:val="FF0000"/>
          <w:szCs w:val="22"/>
        </w:rPr>
        <w:t xml:space="preserve"> </w:t>
      </w:r>
      <w:r w:rsidRPr="00171A09">
        <w:rPr>
          <w:szCs w:val="22"/>
        </w:rPr>
        <w:t>(GAS – 1 inbreuken)</w:t>
      </w:r>
      <w:bookmarkEnd w:id="37"/>
      <w:r w:rsidRPr="00171A09">
        <w:rPr>
          <w:szCs w:val="22"/>
        </w:rPr>
        <w:t xml:space="preserve"> </w:t>
      </w:r>
    </w:p>
    <w:p w14:paraId="4023ACA8" w14:textId="45004B92" w:rsidR="00031FD7" w:rsidRPr="00171A09" w:rsidRDefault="00AE5830" w:rsidP="00E63BFE">
      <w:pPr>
        <w:pStyle w:val="Kop2"/>
        <w:rPr>
          <w:szCs w:val="22"/>
        </w:rPr>
      </w:pPr>
      <w:bookmarkStart w:id="38" w:name="_Toc200980809"/>
      <w:r w:rsidRPr="00171A09">
        <w:rPr>
          <w:szCs w:val="22"/>
        </w:rPr>
        <w:t xml:space="preserve">35. </w:t>
      </w:r>
      <w:r w:rsidR="00CE73FA" w:rsidRPr="00171A09">
        <w:rPr>
          <w:szCs w:val="22"/>
        </w:rPr>
        <w:t>Bouwvallige gebouwen</w:t>
      </w:r>
      <w:bookmarkEnd w:id="38"/>
      <w:r w:rsidR="00CE73FA" w:rsidRPr="00171A09">
        <w:rPr>
          <w:szCs w:val="22"/>
        </w:rPr>
        <w:t xml:space="preserve">  </w:t>
      </w:r>
    </w:p>
    <w:p w14:paraId="36B6F246" w14:textId="1C2F2399" w:rsidR="003F4469" w:rsidRPr="00171A09" w:rsidRDefault="00CE73FA" w:rsidP="003B697C">
      <w:pPr>
        <w:spacing w:after="267"/>
        <w:ind w:left="345" w:right="46" w:hanging="360"/>
        <w:jc w:val="both"/>
        <w:rPr>
          <w:szCs w:val="22"/>
        </w:rPr>
      </w:pPr>
      <w:r w:rsidRPr="00171A09">
        <w:rPr>
          <w:szCs w:val="22"/>
        </w:rPr>
        <w:t xml:space="preserve">§1 </w:t>
      </w:r>
      <w:r w:rsidR="003F4469" w:rsidRPr="00171A09">
        <w:rPr>
          <w:szCs w:val="22"/>
        </w:rPr>
        <w:tab/>
      </w:r>
      <w:r w:rsidRPr="00171A09">
        <w:rPr>
          <w:szCs w:val="22"/>
        </w:rPr>
        <w:t xml:space="preserve">Het is verboden de openbare veiligheid in het gedrang te brengen door: </w:t>
      </w:r>
    </w:p>
    <w:p w14:paraId="4AD70C67" w14:textId="77777777" w:rsidR="003F4469" w:rsidRPr="00171A09" w:rsidRDefault="00CE73FA" w:rsidP="001B5460">
      <w:pPr>
        <w:pStyle w:val="Lijstalinea"/>
        <w:numPr>
          <w:ilvl w:val="0"/>
          <w:numId w:val="36"/>
        </w:numPr>
        <w:spacing w:after="267"/>
        <w:ind w:right="46"/>
        <w:jc w:val="both"/>
        <w:rPr>
          <w:szCs w:val="22"/>
        </w:rPr>
      </w:pPr>
      <w:r w:rsidRPr="00171A09">
        <w:rPr>
          <w:szCs w:val="22"/>
        </w:rPr>
        <w:t xml:space="preserve">Bouwvalligheid, gebrek aan herstelling of onderhoud van huizen of gebouwen; </w:t>
      </w:r>
    </w:p>
    <w:p w14:paraId="2865FA55" w14:textId="42F1A1C0" w:rsidR="00031FD7" w:rsidRPr="00171A09" w:rsidRDefault="00CE73FA" w:rsidP="001B5460">
      <w:pPr>
        <w:pStyle w:val="Lijstalinea"/>
        <w:numPr>
          <w:ilvl w:val="0"/>
          <w:numId w:val="36"/>
        </w:numPr>
        <w:spacing w:after="267"/>
        <w:ind w:right="46"/>
        <w:jc w:val="both"/>
        <w:rPr>
          <w:szCs w:val="22"/>
        </w:rPr>
      </w:pPr>
      <w:r w:rsidRPr="00171A09">
        <w:rPr>
          <w:szCs w:val="22"/>
        </w:rPr>
        <w:t xml:space="preserve">Een belemmering of een uitgraving of enig ander werk in of nabij de openbare ruimte zonder de voorgeschreven of gebruikelijke voorzorgsmaatregelen of waarschuwingstekens in acht te nemen. </w:t>
      </w:r>
    </w:p>
    <w:p w14:paraId="6B4152E9" w14:textId="28A34F8A" w:rsidR="00031FD7" w:rsidRPr="00171A09" w:rsidRDefault="00CE73FA" w:rsidP="003B697C">
      <w:pPr>
        <w:spacing w:after="267"/>
        <w:ind w:left="345" w:right="46" w:hanging="360"/>
        <w:jc w:val="both"/>
        <w:rPr>
          <w:szCs w:val="22"/>
        </w:rPr>
      </w:pPr>
      <w:r w:rsidRPr="00171A09">
        <w:rPr>
          <w:szCs w:val="22"/>
        </w:rPr>
        <w:t xml:space="preserve">§2 </w:t>
      </w:r>
      <w:r w:rsidR="003F4469" w:rsidRPr="00171A09">
        <w:rPr>
          <w:szCs w:val="22"/>
        </w:rPr>
        <w:tab/>
      </w:r>
      <w:r w:rsidRPr="00171A09">
        <w:rPr>
          <w:szCs w:val="22"/>
        </w:rPr>
        <w:t xml:space="preserve">Iedereen moet onmiddellijk gevolg geven aan de aanmaning van het gemeentebestuur om gebouwen die bouwvallig zijn en een gevaar betekenen voor de openbare veiligheid te herstellen of te slopen. </w:t>
      </w:r>
    </w:p>
    <w:p w14:paraId="4416B226" w14:textId="375FEB1E" w:rsidR="00031FD7" w:rsidRPr="00171A09" w:rsidRDefault="00AE5830" w:rsidP="00E63BFE">
      <w:pPr>
        <w:pStyle w:val="Kop2"/>
        <w:rPr>
          <w:szCs w:val="22"/>
        </w:rPr>
      </w:pPr>
      <w:bookmarkStart w:id="39" w:name="_Toc200980810"/>
      <w:r w:rsidRPr="00171A09">
        <w:rPr>
          <w:szCs w:val="22"/>
        </w:rPr>
        <w:t xml:space="preserve">36. </w:t>
      </w:r>
      <w:r w:rsidR="00CE73FA" w:rsidRPr="00171A09">
        <w:rPr>
          <w:szCs w:val="22"/>
        </w:rPr>
        <w:t xml:space="preserve">Onderhoud van woningen </w:t>
      </w:r>
      <w:r w:rsidR="003F4469" w:rsidRPr="00171A09">
        <w:rPr>
          <w:szCs w:val="22"/>
        </w:rPr>
        <w:t>en gronden</w:t>
      </w:r>
      <w:bookmarkEnd w:id="39"/>
    </w:p>
    <w:p w14:paraId="35BD3F3C" w14:textId="09ECDE56" w:rsidR="00031FD7" w:rsidRPr="00171A09" w:rsidRDefault="003F4469" w:rsidP="003B697C">
      <w:pPr>
        <w:spacing w:after="267"/>
        <w:ind w:left="345" w:right="46" w:hanging="360"/>
        <w:jc w:val="both"/>
        <w:rPr>
          <w:szCs w:val="22"/>
        </w:rPr>
      </w:pPr>
      <w:r w:rsidRPr="00171A09">
        <w:rPr>
          <w:szCs w:val="22"/>
        </w:rPr>
        <w:t xml:space="preserve">§1 </w:t>
      </w:r>
      <w:r w:rsidRPr="00171A09">
        <w:rPr>
          <w:szCs w:val="22"/>
        </w:rPr>
        <w:tab/>
      </w:r>
      <w:r w:rsidR="00CE73FA" w:rsidRPr="00171A09">
        <w:rPr>
          <w:szCs w:val="22"/>
        </w:rPr>
        <w:t xml:space="preserve">Het is verboden om de hygiëne in een woning, bewoond of onbewoond, </w:t>
      </w:r>
      <w:r w:rsidRPr="00171A09">
        <w:rPr>
          <w:szCs w:val="22"/>
        </w:rPr>
        <w:t xml:space="preserve">en in de buitenomgeving (zoals de tuin) die tot deze woning behoort, </w:t>
      </w:r>
      <w:r w:rsidR="00CE73FA" w:rsidRPr="00171A09">
        <w:rPr>
          <w:szCs w:val="22"/>
        </w:rPr>
        <w:t xml:space="preserve">zodanig te laten verslechteren dat de buurt of de omwonenden hiervan hinder ondervinden. Deze hinder kan gevormd worden door penetrante geuren, door visuele impact op de omgeving, door het aantrekken van ongedierte of door elke andere omstandigheid die de gezondheid of veiligheid van de omwonenden in gevaar kan brengen. </w:t>
      </w:r>
    </w:p>
    <w:p w14:paraId="3738EB60" w14:textId="1F50AB2F" w:rsidR="00CB7264" w:rsidRPr="00171A09" w:rsidRDefault="00CB7264" w:rsidP="003B697C">
      <w:pPr>
        <w:spacing w:after="267"/>
        <w:ind w:left="345" w:right="46" w:hanging="360"/>
        <w:jc w:val="both"/>
        <w:rPr>
          <w:szCs w:val="22"/>
        </w:rPr>
      </w:pPr>
      <w:r w:rsidRPr="00171A09">
        <w:rPr>
          <w:szCs w:val="22"/>
        </w:rPr>
        <w:t xml:space="preserve">§2 </w:t>
      </w:r>
      <w:r w:rsidRPr="00171A09">
        <w:rPr>
          <w:szCs w:val="22"/>
        </w:rPr>
        <w:tab/>
        <w:t xml:space="preserve">Elke eigenaar en gebruiker van braakliggende terreinen is verplicht om deze dermate te onderhouden dat overlast ten aanzien van belendende private percelen of het aanpalende openbaar domein wordt tegengaan. </w:t>
      </w:r>
    </w:p>
    <w:p w14:paraId="382FBC0F" w14:textId="75CBB7E2" w:rsidR="00031FD7" w:rsidRPr="00171A09" w:rsidRDefault="00AE5830" w:rsidP="00E63BFE">
      <w:pPr>
        <w:pStyle w:val="Kop2"/>
        <w:rPr>
          <w:szCs w:val="22"/>
        </w:rPr>
      </w:pPr>
      <w:bookmarkStart w:id="40" w:name="_Toc200980811"/>
      <w:r w:rsidRPr="00171A09">
        <w:rPr>
          <w:szCs w:val="22"/>
        </w:rPr>
        <w:t xml:space="preserve">37. </w:t>
      </w:r>
      <w:r w:rsidR="00CE73FA" w:rsidRPr="00171A09">
        <w:rPr>
          <w:szCs w:val="22"/>
        </w:rPr>
        <w:t>Achterlaten van afval</w:t>
      </w:r>
      <w:bookmarkEnd w:id="40"/>
      <w:r w:rsidR="00CE73FA" w:rsidRPr="00171A09">
        <w:rPr>
          <w:szCs w:val="22"/>
        </w:rPr>
        <w:t xml:space="preserve"> </w:t>
      </w:r>
    </w:p>
    <w:p w14:paraId="1A4E6E6F" w14:textId="546C534F" w:rsidR="00031FD7" w:rsidRPr="00171A09" w:rsidRDefault="00CE73FA" w:rsidP="003B697C">
      <w:pPr>
        <w:ind w:left="345" w:right="46" w:hanging="360"/>
        <w:jc w:val="both"/>
      </w:pPr>
      <w:r>
        <w:t>§1</w:t>
      </w:r>
      <w:r w:rsidRPr="68CB12E5">
        <w:rPr>
          <w:rFonts w:eastAsia="Arial"/>
        </w:rPr>
        <w:t xml:space="preserve"> </w:t>
      </w:r>
      <w:r>
        <w:tab/>
        <w:t xml:space="preserve">Het is verboden in de openbare ruimte </w:t>
      </w:r>
      <w:r w:rsidR="222D39C8">
        <w:t xml:space="preserve">of </w:t>
      </w:r>
      <w:r w:rsidR="00CB7264">
        <w:t xml:space="preserve">op de onbebouwde of bebouwde gronden, behorend tot het privaat domein, </w:t>
      </w:r>
      <w:r>
        <w:t xml:space="preserve">om het even welk afval te werpen of achter te laten, te laten vloeien of terecht te laten komen die van aard zijn om iemand te doen struikelen of om de openbare ruimte of onbebouwde gronden te bevuilen, te beschadigen of onveilig te maken. </w:t>
      </w:r>
    </w:p>
    <w:p w14:paraId="4DEF49C7" w14:textId="74BA7AD5" w:rsidR="00031FD7" w:rsidRPr="00171A09" w:rsidRDefault="00CE73FA" w:rsidP="003B697C">
      <w:pPr>
        <w:ind w:left="345" w:right="46" w:hanging="360"/>
        <w:jc w:val="both"/>
        <w:rPr>
          <w:szCs w:val="22"/>
        </w:rPr>
      </w:pPr>
      <w:r w:rsidRPr="00171A09">
        <w:rPr>
          <w:szCs w:val="22"/>
        </w:rPr>
        <w:t xml:space="preserve">§2 </w:t>
      </w:r>
      <w:r w:rsidR="00CB7264" w:rsidRPr="00171A09">
        <w:rPr>
          <w:szCs w:val="22"/>
        </w:rPr>
        <w:t xml:space="preserve"> </w:t>
      </w:r>
      <w:r w:rsidRPr="00171A09">
        <w:rPr>
          <w:szCs w:val="22"/>
        </w:rPr>
        <w:t xml:space="preserve">Onder afval wordt verstaan: </w:t>
      </w:r>
    </w:p>
    <w:p w14:paraId="30502FEE" w14:textId="77777777" w:rsidR="00CB7264" w:rsidRPr="00171A09" w:rsidRDefault="00CE73FA" w:rsidP="001B5460">
      <w:pPr>
        <w:pStyle w:val="Lijstalinea"/>
        <w:numPr>
          <w:ilvl w:val="0"/>
          <w:numId w:val="37"/>
        </w:numPr>
        <w:ind w:right="46"/>
        <w:jc w:val="both"/>
        <w:rPr>
          <w:szCs w:val="22"/>
        </w:rPr>
      </w:pPr>
      <w:r w:rsidRPr="00171A09">
        <w:rPr>
          <w:szCs w:val="22"/>
        </w:rPr>
        <w:t xml:space="preserve">zwerfvuil (sigarettenpeuken, kauwgom, blikjes, verpakkingen van snoep, snacks, fruit- en </w:t>
      </w:r>
      <w:proofErr w:type="spellStart"/>
      <w:r w:rsidRPr="00171A09">
        <w:rPr>
          <w:szCs w:val="22"/>
        </w:rPr>
        <w:t>groentenafval</w:t>
      </w:r>
      <w:proofErr w:type="spellEnd"/>
      <w:r w:rsidRPr="00171A09">
        <w:rPr>
          <w:szCs w:val="22"/>
        </w:rPr>
        <w:t xml:space="preserve">, …); </w:t>
      </w:r>
    </w:p>
    <w:p w14:paraId="533E6572" w14:textId="77777777" w:rsidR="00CB7264" w:rsidRPr="00171A09" w:rsidRDefault="00CE73FA" w:rsidP="001B5460">
      <w:pPr>
        <w:pStyle w:val="Lijstalinea"/>
        <w:numPr>
          <w:ilvl w:val="0"/>
          <w:numId w:val="37"/>
        </w:numPr>
        <w:ind w:right="46"/>
        <w:jc w:val="both"/>
        <w:rPr>
          <w:szCs w:val="22"/>
        </w:rPr>
      </w:pPr>
      <w:r w:rsidRPr="00171A09">
        <w:rPr>
          <w:szCs w:val="22"/>
        </w:rPr>
        <w:t xml:space="preserve">sluikstorten van huishoudelijk afval; </w:t>
      </w:r>
    </w:p>
    <w:p w14:paraId="0BFC6948" w14:textId="2FC1FAFB" w:rsidR="00031FD7" w:rsidRPr="00171A09" w:rsidRDefault="00CE73FA" w:rsidP="001B5460">
      <w:pPr>
        <w:pStyle w:val="Lijstalinea"/>
        <w:numPr>
          <w:ilvl w:val="0"/>
          <w:numId w:val="37"/>
        </w:numPr>
        <w:ind w:right="46"/>
        <w:jc w:val="both"/>
        <w:rPr>
          <w:szCs w:val="22"/>
        </w:rPr>
      </w:pPr>
      <w:r w:rsidRPr="00171A09">
        <w:rPr>
          <w:szCs w:val="22"/>
        </w:rPr>
        <w:t>het oneigenlijk gebruik van straatvuilbakjes voor huishoudelijk afval, ander dan afval afkomstig van ter plekke geconsumeerde producten</w:t>
      </w:r>
      <w:r w:rsidR="00CB7264" w:rsidRPr="00171A09">
        <w:rPr>
          <w:szCs w:val="22"/>
        </w:rPr>
        <w:t>.</w:t>
      </w:r>
      <w:r w:rsidRPr="00171A09">
        <w:rPr>
          <w:szCs w:val="22"/>
        </w:rPr>
        <w:t xml:space="preserve"> </w:t>
      </w:r>
    </w:p>
    <w:p w14:paraId="6D5FB4D6" w14:textId="31072202"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CB7264" w:rsidRPr="00171A09">
        <w:rPr>
          <w:rFonts w:eastAsia="Arial"/>
          <w:szCs w:val="22"/>
        </w:rPr>
        <w:tab/>
      </w:r>
      <w:r w:rsidRPr="00171A09">
        <w:rPr>
          <w:szCs w:val="22"/>
        </w:rPr>
        <w:t xml:space="preserve">Iedereen die, op om het even welke wijze, de openbare ruimte heeft bevuild of laten bevuilen, moet ervoor zorgen dat deze onverwijld opnieuw proper gemaakt wordt. Indien men nalaat hieraan gevolg te geven, wordt ambtshalve overgegaan tot de reiniging op kosten en risico van de overtreder. </w:t>
      </w:r>
    </w:p>
    <w:p w14:paraId="0BA9731A" w14:textId="79B07E77" w:rsidR="00031FD7" w:rsidRPr="00171A09" w:rsidRDefault="00CE73FA" w:rsidP="003B697C">
      <w:pPr>
        <w:spacing w:after="266"/>
        <w:ind w:left="345" w:right="46" w:hanging="360"/>
        <w:jc w:val="both"/>
        <w:rPr>
          <w:szCs w:val="22"/>
        </w:rPr>
      </w:pPr>
      <w:r w:rsidRPr="00171A09">
        <w:rPr>
          <w:szCs w:val="22"/>
        </w:rPr>
        <w:t>§4</w:t>
      </w:r>
      <w:r w:rsidRPr="00171A09">
        <w:rPr>
          <w:rFonts w:eastAsia="Arial"/>
          <w:szCs w:val="22"/>
        </w:rPr>
        <w:t xml:space="preserve"> </w:t>
      </w:r>
      <w:r w:rsidR="00CB7264" w:rsidRPr="00171A09">
        <w:rPr>
          <w:rFonts w:eastAsia="Arial"/>
          <w:szCs w:val="22"/>
        </w:rPr>
        <w:tab/>
      </w:r>
      <w:r w:rsidRPr="00171A09">
        <w:rPr>
          <w:szCs w:val="22"/>
        </w:rPr>
        <w:t xml:space="preserve">Het is verboden om huishoudelijk afval of afval, anders dan afval afkomstig van ter plaatse geconsumeerde producten, in straatvuilbakken te deponeren.  </w:t>
      </w:r>
    </w:p>
    <w:p w14:paraId="7EB15B92" w14:textId="235A5F13" w:rsidR="00031FD7" w:rsidRPr="00171A09" w:rsidRDefault="00AE5830" w:rsidP="00E63BFE">
      <w:pPr>
        <w:pStyle w:val="Kop2"/>
        <w:rPr>
          <w:szCs w:val="22"/>
        </w:rPr>
      </w:pPr>
      <w:bookmarkStart w:id="41" w:name="_Toc200980812"/>
      <w:r w:rsidRPr="00171A09">
        <w:rPr>
          <w:szCs w:val="22"/>
        </w:rPr>
        <w:t xml:space="preserve">38. </w:t>
      </w:r>
      <w:r w:rsidR="00CE73FA" w:rsidRPr="00171A09">
        <w:rPr>
          <w:szCs w:val="22"/>
        </w:rPr>
        <w:t>Huishoudelijk afval en vergelijkbaar bedrijfsafval</w:t>
      </w:r>
      <w:bookmarkEnd w:id="41"/>
      <w:r w:rsidR="00CE73FA" w:rsidRPr="00171A09">
        <w:rPr>
          <w:szCs w:val="22"/>
        </w:rPr>
        <w:t xml:space="preserve"> </w:t>
      </w:r>
    </w:p>
    <w:p w14:paraId="7512F9E7" w14:textId="2CBD9092"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CB7264" w:rsidRPr="00171A09">
        <w:rPr>
          <w:rFonts w:eastAsia="Arial"/>
          <w:szCs w:val="22"/>
        </w:rPr>
        <w:tab/>
      </w:r>
      <w:r w:rsidRPr="00171A09">
        <w:rPr>
          <w:szCs w:val="22"/>
        </w:rPr>
        <w:t>Huishoudelijk afval</w:t>
      </w:r>
      <w:r w:rsidR="00CB7264" w:rsidRPr="00171A09">
        <w:rPr>
          <w:szCs w:val="22"/>
        </w:rPr>
        <w:t>, inclusief G</w:t>
      </w:r>
      <w:r w:rsidR="0091427D" w:rsidRPr="00171A09">
        <w:rPr>
          <w:szCs w:val="22"/>
        </w:rPr>
        <w:t>ft</w:t>
      </w:r>
      <w:r w:rsidR="00CB7264" w:rsidRPr="00171A09">
        <w:rPr>
          <w:szCs w:val="22"/>
        </w:rPr>
        <w:t xml:space="preserve">-afval, </w:t>
      </w:r>
      <w:r w:rsidRPr="00171A09">
        <w:rPr>
          <w:szCs w:val="22"/>
        </w:rPr>
        <w:t>moet aangeboden worden in de daarvoor voorziene zakken</w:t>
      </w:r>
      <w:r w:rsidR="00CB7264" w:rsidRPr="00171A09">
        <w:rPr>
          <w:szCs w:val="22"/>
        </w:rPr>
        <w:t>, containers</w:t>
      </w:r>
      <w:r w:rsidRPr="00171A09">
        <w:rPr>
          <w:szCs w:val="22"/>
        </w:rPr>
        <w:t xml:space="preserve"> en/of </w:t>
      </w:r>
      <w:proofErr w:type="spellStart"/>
      <w:r w:rsidRPr="00171A09">
        <w:rPr>
          <w:szCs w:val="22"/>
        </w:rPr>
        <w:t>recipiënten</w:t>
      </w:r>
      <w:proofErr w:type="spellEnd"/>
      <w:r w:rsidRPr="00171A09">
        <w:rPr>
          <w:szCs w:val="22"/>
        </w:rPr>
        <w:t xml:space="preserve"> ten vroegste om 18.00 uur op de vooravond van de ophaling</w:t>
      </w:r>
      <w:r w:rsidR="00CB7264" w:rsidRPr="00171A09">
        <w:rPr>
          <w:szCs w:val="22"/>
        </w:rPr>
        <w:t xml:space="preserve"> en ten laatste om 05u30 op de dag van de ophaling.</w:t>
      </w:r>
    </w:p>
    <w:p w14:paraId="4E67BF6D" w14:textId="60C522D7" w:rsidR="00CB7264" w:rsidRPr="00171A09" w:rsidRDefault="00CB7264" w:rsidP="003B697C">
      <w:pPr>
        <w:ind w:left="345" w:right="46" w:hanging="360"/>
        <w:jc w:val="both"/>
        <w:rPr>
          <w:szCs w:val="22"/>
        </w:rPr>
      </w:pPr>
      <w:r w:rsidRPr="00171A09">
        <w:rPr>
          <w:szCs w:val="22"/>
        </w:rPr>
        <w:tab/>
        <w:t xml:space="preserve">Het maximaal toegelaten gewicht voor een 60 liter restafvalzak bedraagt 15 kg. </w:t>
      </w:r>
    </w:p>
    <w:p w14:paraId="111710A3" w14:textId="3C4E005C" w:rsidR="00CB7264" w:rsidRPr="00171A09" w:rsidRDefault="00CB7264" w:rsidP="003B697C">
      <w:pPr>
        <w:ind w:left="345" w:right="46" w:hanging="360"/>
        <w:jc w:val="both"/>
        <w:rPr>
          <w:szCs w:val="22"/>
        </w:rPr>
      </w:pPr>
      <w:r w:rsidRPr="00171A09">
        <w:rPr>
          <w:szCs w:val="22"/>
        </w:rPr>
        <w:tab/>
        <w:t>De maximaal toegelaten hoeveelheid restafvalzakken (60 liter) is beperkt tot 3 stuks per 14 dagen.</w:t>
      </w:r>
    </w:p>
    <w:p w14:paraId="740A1B82" w14:textId="2E437A25"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CB7264" w:rsidRPr="00171A09">
        <w:rPr>
          <w:rFonts w:eastAsia="Arial"/>
          <w:szCs w:val="22"/>
        </w:rPr>
        <w:tab/>
      </w:r>
      <w:r w:rsidRPr="00171A09">
        <w:rPr>
          <w:szCs w:val="22"/>
        </w:rPr>
        <w:t xml:space="preserve">De </w:t>
      </w:r>
      <w:r w:rsidR="00CB7264" w:rsidRPr="00171A09">
        <w:rPr>
          <w:szCs w:val="22"/>
        </w:rPr>
        <w:t>PMD- en restafval</w:t>
      </w:r>
      <w:r w:rsidRPr="00171A09">
        <w:rPr>
          <w:szCs w:val="22"/>
        </w:rPr>
        <w:t>zakken</w:t>
      </w:r>
      <w:r w:rsidR="00CB7264" w:rsidRPr="00171A09">
        <w:rPr>
          <w:szCs w:val="22"/>
        </w:rPr>
        <w:t xml:space="preserve"> en de deksels van de </w:t>
      </w:r>
      <w:r w:rsidR="0091427D" w:rsidRPr="00171A09">
        <w:rPr>
          <w:szCs w:val="22"/>
        </w:rPr>
        <w:t>Gft-containers</w:t>
      </w:r>
      <w:r w:rsidRPr="00171A09">
        <w:rPr>
          <w:szCs w:val="22"/>
        </w:rPr>
        <w:t xml:space="preserve"> moeten degelijk gesloten zijn, zodat ze hun inhoud niet verliezen en gemakkelijk hanteerbaar zijn. Het is verboden in </w:t>
      </w:r>
      <w:r w:rsidR="00CB7264" w:rsidRPr="00171A09">
        <w:rPr>
          <w:szCs w:val="22"/>
        </w:rPr>
        <w:t xml:space="preserve">het op te halen afval </w:t>
      </w:r>
      <w:r w:rsidRPr="00171A09">
        <w:rPr>
          <w:szCs w:val="22"/>
        </w:rPr>
        <w:t xml:space="preserve">gelijk welke stof of gelijk welk voorwerp te bergen dat het personeel van de reinigingsdienst kan kwetsen of besmetten. </w:t>
      </w:r>
    </w:p>
    <w:p w14:paraId="42CE4F86" w14:textId="3911BE5B"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CB7264" w:rsidRPr="00171A09">
        <w:rPr>
          <w:rFonts w:eastAsia="Arial"/>
          <w:szCs w:val="22"/>
        </w:rPr>
        <w:tab/>
      </w:r>
      <w:r w:rsidRPr="00171A09">
        <w:rPr>
          <w:szCs w:val="22"/>
        </w:rPr>
        <w:t xml:space="preserve">Papier en karton dienen aangeboden te worden in papieren zakken, kartonnen dozen of voldoende samengebonden. Er moet voor gezorgd worden dat het papier niet kan wegwaaien en dat het door de ophalers op een vlotte en nette manier kan worden opgehaald. </w:t>
      </w:r>
    </w:p>
    <w:p w14:paraId="0A651A82" w14:textId="3629C579" w:rsidR="00CB7264" w:rsidRPr="00171A09" w:rsidRDefault="00CB7264" w:rsidP="003B697C">
      <w:pPr>
        <w:ind w:left="345" w:right="46" w:hanging="360"/>
        <w:jc w:val="both"/>
        <w:rPr>
          <w:szCs w:val="22"/>
        </w:rPr>
      </w:pPr>
      <w:r w:rsidRPr="00171A09">
        <w:rPr>
          <w:szCs w:val="22"/>
        </w:rPr>
        <w:t xml:space="preserve">§4  </w:t>
      </w:r>
      <w:r w:rsidRPr="00171A09">
        <w:rPr>
          <w:szCs w:val="22"/>
        </w:rPr>
        <w:tab/>
        <w:t xml:space="preserve">Bij huis aan huis-inzameling van glas moet het glas aangeboden worden in een emmer of stevige open bak met een gesloten bodem en gesloten zijwanden. Het is niet toegelaten om andere </w:t>
      </w:r>
      <w:proofErr w:type="spellStart"/>
      <w:r w:rsidRPr="00171A09">
        <w:rPr>
          <w:szCs w:val="22"/>
        </w:rPr>
        <w:t>recipiënten</w:t>
      </w:r>
      <w:proofErr w:type="spellEnd"/>
      <w:r w:rsidRPr="00171A09">
        <w:rPr>
          <w:szCs w:val="22"/>
        </w:rPr>
        <w:t xml:space="preserve"> (zoals onder meer plastic zakken en kartonnen dozen) te gebruiken. De bewoner is verplicht om de glazen verpakkingen volledig leeg en uit te spoelen en de deksels en doppen te verwijderen (ook van de flessen).  Het is verboden glazen verpakkingen van giftige of gevaarlijke producten bij het glas te voegen. Zodra één of meerdere glazen verpakkingen binnen het </w:t>
      </w:r>
      <w:proofErr w:type="spellStart"/>
      <w:r w:rsidRPr="00171A09">
        <w:rPr>
          <w:szCs w:val="22"/>
        </w:rPr>
        <w:t>recipiënt</w:t>
      </w:r>
      <w:proofErr w:type="spellEnd"/>
      <w:r w:rsidRPr="00171A09">
        <w:rPr>
          <w:szCs w:val="22"/>
        </w:rPr>
        <w:t xml:space="preserve"> foutief worden aangeboden, heeft de ophaler het recht om de volledige inhoud van het </w:t>
      </w:r>
      <w:proofErr w:type="spellStart"/>
      <w:r w:rsidRPr="00171A09">
        <w:rPr>
          <w:szCs w:val="22"/>
        </w:rPr>
        <w:t>recipiënt</w:t>
      </w:r>
      <w:proofErr w:type="spellEnd"/>
      <w:r w:rsidRPr="00171A09">
        <w:rPr>
          <w:szCs w:val="22"/>
        </w:rPr>
        <w:t xml:space="preserve"> te weigeren.</w:t>
      </w:r>
    </w:p>
    <w:p w14:paraId="7FCDA6E9" w14:textId="54CB8299" w:rsidR="00031FD7" w:rsidRPr="00171A09" w:rsidRDefault="00CE73FA" w:rsidP="003B697C">
      <w:pPr>
        <w:ind w:left="345" w:right="46" w:hanging="360"/>
        <w:jc w:val="both"/>
        <w:rPr>
          <w:szCs w:val="22"/>
        </w:rPr>
      </w:pPr>
      <w:r w:rsidRPr="00171A09">
        <w:rPr>
          <w:szCs w:val="22"/>
        </w:rPr>
        <w:t>§</w:t>
      </w:r>
      <w:r w:rsidR="0091427D" w:rsidRPr="00171A09">
        <w:rPr>
          <w:szCs w:val="22"/>
        </w:rPr>
        <w:t>5</w:t>
      </w:r>
      <w:r w:rsidRPr="00171A09">
        <w:rPr>
          <w:szCs w:val="22"/>
        </w:rPr>
        <w:t xml:space="preserve"> </w:t>
      </w:r>
      <w:r w:rsidR="00CB7264" w:rsidRPr="00171A09">
        <w:rPr>
          <w:szCs w:val="22"/>
        </w:rPr>
        <w:tab/>
      </w:r>
      <w:r w:rsidRPr="00171A09">
        <w:rPr>
          <w:szCs w:val="22"/>
        </w:rPr>
        <w:t xml:space="preserve">De inwoners moeten het afval aan de rand van het voetpad op de berm voor hun woning plaatsen. Het afval moet zodanig geplaatst worden dat het </w:t>
      </w:r>
      <w:r w:rsidR="0091427D" w:rsidRPr="00171A09">
        <w:rPr>
          <w:szCs w:val="22"/>
        </w:rPr>
        <w:t xml:space="preserve">derden of </w:t>
      </w:r>
      <w:r w:rsidRPr="00171A09">
        <w:rPr>
          <w:szCs w:val="22"/>
        </w:rPr>
        <w:t>de weggebruiker niet hindert</w:t>
      </w:r>
      <w:r w:rsidR="0091427D" w:rsidRPr="00171A09">
        <w:rPr>
          <w:szCs w:val="22"/>
        </w:rPr>
        <w:t xml:space="preserve"> en dat het goed zichtbaar is voor de ophaler (dus bijvoorbeeld niet in tonnen). De Gft-container wordt steeds met het handvat naar de straatkant gericht en bevat verplicht de reguliere betaalsticker.</w:t>
      </w:r>
    </w:p>
    <w:p w14:paraId="0F8933AE" w14:textId="7FE20DCA" w:rsidR="00031FD7" w:rsidRPr="00171A09" w:rsidRDefault="00CE73FA" w:rsidP="003B697C">
      <w:pPr>
        <w:ind w:left="345" w:right="46" w:hanging="360"/>
        <w:jc w:val="both"/>
        <w:rPr>
          <w:szCs w:val="22"/>
        </w:rPr>
      </w:pPr>
      <w:r w:rsidRPr="00171A09">
        <w:rPr>
          <w:szCs w:val="22"/>
        </w:rPr>
        <w:t>§</w:t>
      </w:r>
      <w:r w:rsidR="0091427D" w:rsidRPr="00171A09">
        <w:rPr>
          <w:szCs w:val="22"/>
        </w:rPr>
        <w:t>6</w:t>
      </w:r>
      <w:r w:rsidRPr="00171A09">
        <w:rPr>
          <w:szCs w:val="22"/>
        </w:rPr>
        <w:t xml:space="preserve"> </w:t>
      </w:r>
      <w:r w:rsidR="0091427D" w:rsidRPr="00171A09">
        <w:rPr>
          <w:szCs w:val="22"/>
        </w:rPr>
        <w:tab/>
      </w:r>
      <w:r w:rsidRPr="00171A09">
        <w:rPr>
          <w:szCs w:val="22"/>
        </w:rPr>
        <w:t xml:space="preserve">Het afval dat door nalatigheid van de ophaler niet is opgehaald, mag na </w:t>
      </w:r>
      <w:r w:rsidR="0091427D" w:rsidRPr="00171A09">
        <w:rPr>
          <w:szCs w:val="22"/>
        </w:rPr>
        <w:t xml:space="preserve">verplichte </w:t>
      </w:r>
      <w:r w:rsidRPr="00171A09">
        <w:rPr>
          <w:szCs w:val="22"/>
        </w:rPr>
        <w:t xml:space="preserve">melding aan de gemeente, maximaal </w:t>
      </w:r>
      <w:r w:rsidR="0091427D" w:rsidRPr="00171A09">
        <w:rPr>
          <w:szCs w:val="22"/>
        </w:rPr>
        <w:t>24</w:t>
      </w:r>
      <w:r w:rsidRPr="00171A09">
        <w:rPr>
          <w:szCs w:val="22"/>
        </w:rPr>
        <w:t xml:space="preserve"> uur na de normale ophaaldag blijven staan. </w:t>
      </w:r>
      <w:r w:rsidR="0091427D" w:rsidRPr="00171A09">
        <w:rPr>
          <w:szCs w:val="22"/>
        </w:rPr>
        <w:t>Dezelfde maximumtermijn geldt ook voor afval dat door het foutief aanbieden door de bewoner niet is meegenomen. De bewoner zorgt er in elk geval zelf voor dat het afval tijdig wordt terug geplaatst binnen de private eigendomsgrenzen(hierna: “</w:t>
      </w:r>
      <w:proofErr w:type="spellStart"/>
      <w:r w:rsidR="0091427D" w:rsidRPr="00171A09">
        <w:rPr>
          <w:szCs w:val="22"/>
        </w:rPr>
        <w:t>binnengenomen</w:t>
      </w:r>
      <w:proofErr w:type="spellEnd"/>
      <w:r w:rsidR="0091427D" w:rsidRPr="00171A09">
        <w:rPr>
          <w:szCs w:val="22"/>
        </w:rPr>
        <w:t xml:space="preserve">”) en dit tot de eerstvolgende inzameling. </w:t>
      </w:r>
    </w:p>
    <w:p w14:paraId="57DC5EB0" w14:textId="640F1F2B" w:rsidR="0091427D" w:rsidRPr="00171A09" w:rsidRDefault="0091427D" w:rsidP="003B697C">
      <w:pPr>
        <w:ind w:left="345" w:right="46" w:hanging="360"/>
        <w:jc w:val="both"/>
        <w:rPr>
          <w:szCs w:val="22"/>
        </w:rPr>
      </w:pPr>
      <w:r w:rsidRPr="00171A09">
        <w:rPr>
          <w:szCs w:val="22"/>
        </w:rPr>
        <w:t xml:space="preserve">§ 7  De geledigde </w:t>
      </w:r>
      <w:proofErr w:type="spellStart"/>
      <w:r w:rsidRPr="00171A09">
        <w:rPr>
          <w:szCs w:val="22"/>
        </w:rPr>
        <w:t>recipiënten</w:t>
      </w:r>
      <w:proofErr w:type="spellEnd"/>
      <w:r w:rsidRPr="00171A09">
        <w:rPr>
          <w:szCs w:val="22"/>
        </w:rPr>
        <w:t xml:space="preserve"> voor glas en Gft-containers dienen binnen de 24u na lediging opnieuw te worden </w:t>
      </w:r>
      <w:proofErr w:type="spellStart"/>
      <w:r w:rsidRPr="00171A09">
        <w:rPr>
          <w:szCs w:val="22"/>
        </w:rPr>
        <w:t>binnengenomen</w:t>
      </w:r>
      <w:proofErr w:type="spellEnd"/>
      <w:r w:rsidRPr="00171A09">
        <w:rPr>
          <w:szCs w:val="22"/>
        </w:rPr>
        <w:t xml:space="preserve">. </w:t>
      </w:r>
    </w:p>
    <w:p w14:paraId="1D905794" w14:textId="3BE5FBAD" w:rsidR="00031FD7" w:rsidRPr="00171A09" w:rsidRDefault="00CE73FA" w:rsidP="003B697C">
      <w:pPr>
        <w:ind w:left="345" w:right="46" w:hanging="360"/>
        <w:jc w:val="both"/>
        <w:rPr>
          <w:szCs w:val="22"/>
        </w:rPr>
      </w:pPr>
      <w:r w:rsidRPr="00171A09">
        <w:rPr>
          <w:szCs w:val="22"/>
        </w:rPr>
        <w:t>§</w:t>
      </w:r>
      <w:r w:rsidR="0091427D" w:rsidRPr="00171A09">
        <w:rPr>
          <w:szCs w:val="22"/>
        </w:rPr>
        <w:t>8</w:t>
      </w:r>
      <w:r w:rsidRPr="00171A09">
        <w:rPr>
          <w:szCs w:val="22"/>
        </w:rPr>
        <w:t xml:space="preserve"> </w:t>
      </w:r>
      <w:r w:rsidR="0091427D" w:rsidRPr="00171A09">
        <w:rPr>
          <w:szCs w:val="22"/>
        </w:rPr>
        <w:tab/>
      </w:r>
      <w:r w:rsidRPr="00171A09">
        <w:rPr>
          <w:szCs w:val="22"/>
        </w:rPr>
        <w:t xml:space="preserve">Buiten de bevoegde personen is het voor iedereen verboden grof huisvuil, metalen, papier, vuilniszakken, </w:t>
      </w:r>
      <w:proofErr w:type="spellStart"/>
      <w:r w:rsidRPr="00171A09">
        <w:rPr>
          <w:szCs w:val="22"/>
        </w:rPr>
        <w:t>recipiënten</w:t>
      </w:r>
      <w:proofErr w:type="spellEnd"/>
      <w:r w:rsidRPr="00171A09">
        <w:rPr>
          <w:szCs w:val="22"/>
        </w:rPr>
        <w:t xml:space="preserve"> en containers te doorzoeken, mee te nemen, te verplaatsen, te beschadigen of de inhoud ervan op de openbare ruimte te storten. </w:t>
      </w:r>
    </w:p>
    <w:p w14:paraId="04624A43" w14:textId="3AFCBC05" w:rsidR="0091427D" w:rsidRPr="00171A09" w:rsidRDefault="0091427D" w:rsidP="003B697C">
      <w:pPr>
        <w:ind w:left="345" w:right="46" w:hanging="360"/>
        <w:jc w:val="both"/>
        <w:rPr>
          <w:szCs w:val="22"/>
        </w:rPr>
      </w:pPr>
      <w:r w:rsidRPr="00171A09">
        <w:rPr>
          <w:szCs w:val="22"/>
        </w:rPr>
        <w:t xml:space="preserve">§ 9 </w:t>
      </w:r>
      <w:r w:rsidRPr="00171A09">
        <w:rPr>
          <w:szCs w:val="22"/>
        </w:rPr>
        <w:tab/>
        <w:t>Het achterlaten van materialen (ook glas) rond de ondergrondse afvalcontainers is verboden en wordt beschouwd als sluikstorten. In de ondergrondse containers mogen geen afvalstoffen gedeponeerd worden die enig risico inhouden voor de veiligheid en/of gezondheid van de ophaler en omwonenden. De ondergrondse containers kunnen in welbepaalde omstandigheden afgesloten worden om veiligheidsredenen of voor herstelling, onderhoud of ter voorbereiding van periodieke reiniging. Het is verboden afvalstoffen te deponeren in de containers voor 6u ’s morgens en na 22u ’s avonds.</w:t>
      </w:r>
    </w:p>
    <w:p w14:paraId="4E06EF31" w14:textId="0CC5EE0D" w:rsidR="0091427D" w:rsidRPr="00171A09" w:rsidRDefault="0091427D" w:rsidP="003B697C">
      <w:pPr>
        <w:ind w:left="345" w:right="46" w:hanging="360"/>
        <w:jc w:val="both"/>
        <w:rPr>
          <w:szCs w:val="22"/>
        </w:rPr>
      </w:pPr>
      <w:r w:rsidRPr="00171A09">
        <w:rPr>
          <w:szCs w:val="22"/>
        </w:rPr>
        <w:t>§ 10  Lokale besturen die deel uitmaken van de zone, hebben het recht om voor elke afvalfractie vermeld in artikel 37 of 38 van deze verordening, voor elke bijkomende afvalfractie en voor ondergrondse afvalcontainers (per fractie) nadere regels te bepalen in een lokale politieverordening.</w:t>
      </w:r>
    </w:p>
    <w:p w14:paraId="457C998A" w14:textId="5CFE2D0C" w:rsidR="00031FD7" w:rsidRPr="00171A09" w:rsidRDefault="00AE5830" w:rsidP="00E63BFE">
      <w:pPr>
        <w:pStyle w:val="Kop2"/>
        <w:rPr>
          <w:szCs w:val="22"/>
        </w:rPr>
      </w:pPr>
      <w:bookmarkStart w:id="42" w:name="_Toc200980813"/>
      <w:r w:rsidRPr="00171A09">
        <w:rPr>
          <w:szCs w:val="22"/>
        </w:rPr>
        <w:t xml:space="preserve">39. </w:t>
      </w:r>
      <w:r w:rsidR="00CE73FA" w:rsidRPr="00171A09">
        <w:rPr>
          <w:szCs w:val="22"/>
        </w:rPr>
        <w:t>Selectieve inzameling</w:t>
      </w:r>
      <w:bookmarkEnd w:id="42"/>
      <w:r w:rsidR="00CE73FA" w:rsidRPr="00171A09">
        <w:rPr>
          <w:szCs w:val="22"/>
        </w:rPr>
        <w:t xml:space="preserve"> </w:t>
      </w:r>
    </w:p>
    <w:p w14:paraId="581B15A1" w14:textId="06E82661"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is verboden afval dat niet overeenstemt met de bepalingen van selectieve inzameling te deponeren in een </w:t>
      </w:r>
      <w:proofErr w:type="spellStart"/>
      <w:r w:rsidRPr="00171A09">
        <w:rPr>
          <w:szCs w:val="22"/>
        </w:rPr>
        <w:t>recipiënt</w:t>
      </w:r>
      <w:proofErr w:type="spellEnd"/>
      <w:r w:rsidRPr="00171A09">
        <w:rPr>
          <w:szCs w:val="22"/>
        </w:rPr>
        <w:t xml:space="preserve"> bestemd voor selectieve inzameling. Het is verboden afval te werpen of achter te laten in en naast een </w:t>
      </w:r>
      <w:proofErr w:type="spellStart"/>
      <w:r w:rsidRPr="00171A09">
        <w:rPr>
          <w:szCs w:val="22"/>
        </w:rPr>
        <w:t>recipiënt</w:t>
      </w:r>
      <w:proofErr w:type="spellEnd"/>
      <w:r w:rsidRPr="00171A09">
        <w:rPr>
          <w:szCs w:val="22"/>
        </w:rPr>
        <w:t xml:space="preserve"> voor selectieve inzameling. </w:t>
      </w:r>
    </w:p>
    <w:p w14:paraId="22199ACE" w14:textId="131518BB"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Glas moet volgens kleur in de verschillende openingen van de glascontainer gedeponeerd worden.  </w:t>
      </w:r>
    </w:p>
    <w:p w14:paraId="4B549818" w14:textId="2B6267F8"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Het is verboden glas of ander afval achter te laten naast de </w:t>
      </w:r>
      <w:proofErr w:type="spellStart"/>
      <w:r w:rsidRPr="00171A09">
        <w:rPr>
          <w:szCs w:val="22"/>
        </w:rPr>
        <w:t>glasbol</w:t>
      </w:r>
      <w:proofErr w:type="spellEnd"/>
      <w:r w:rsidRPr="00171A09">
        <w:rPr>
          <w:szCs w:val="22"/>
        </w:rPr>
        <w:t xml:space="preserve">. Wanneer de </w:t>
      </w:r>
      <w:proofErr w:type="spellStart"/>
      <w:r w:rsidRPr="00171A09">
        <w:rPr>
          <w:szCs w:val="22"/>
        </w:rPr>
        <w:t>glasbol</w:t>
      </w:r>
      <w:proofErr w:type="spellEnd"/>
      <w:r w:rsidRPr="00171A09">
        <w:rPr>
          <w:szCs w:val="22"/>
        </w:rPr>
        <w:t xml:space="preserve"> vol is, moet het glas terug meegenomen worden of in een andere </w:t>
      </w:r>
      <w:proofErr w:type="spellStart"/>
      <w:r w:rsidRPr="00171A09">
        <w:rPr>
          <w:szCs w:val="22"/>
        </w:rPr>
        <w:t>glasbol</w:t>
      </w:r>
      <w:proofErr w:type="spellEnd"/>
      <w:r w:rsidRPr="00171A09">
        <w:rPr>
          <w:szCs w:val="22"/>
        </w:rPr>
        <w:t xml:space="preserve"> gedeponeerd worden. </w:t>
      </w:r>
    </w:p>
    <w:p w14:paraId="075BA099" w14:textId="1E131AB3" w:rsidR="00031FD7" w:rsidRPr="00171A09" w:rsidRDefault="0061778A" w:rsidP="00E63BFE">
      <w:pPr>
        <w:pStyle w:val="Kop2"/>
        <w:rPr>
          <w:szCs w:val="22"/>
        </w:rPr>
      </w:pPr>
      <w:bookmarkStart w:id="43" w:name="_Toc200980814"/>
      <w:r w:rsidRPr="00171A09">
        <w:rPr>
          <w:szCs w:val="22"/>
        </w:rPr>
        <w:t xml:space="preserve">40. </w:t>
      </w:r>
      <w:r w:rsidR="00CE73FA" w:rsidRPr="00171A09">
        <w:rPr>
          <w:szCs w:val="22"/>
        </w:rPr>
        <w:t>Afval op evenementen in de openbare ruimte</w:t>
      </w:r>
      <w:bookmarkEnd w:id="43"/>
      <w:r w:rsidR="00CE73FA" w:rsidRPr="00171A09">
        <w:rPr>
          <w:szCs w:val="22"/>
        </w:rPr>
        <w:t xml:space="preserve">  </w:t>
      </w:r>
    </w:p>
    <w:p w14:paraId="612CB2D2" w14:textId="7788FF17" w:rsidR="00031FD7" w:rsidRPr="00171A09" w:rsidRDefault="00CE73FA" w:rsidP="003B697C">
      <w:pPr>
        <w:ind w:left="345" w:right="46" w:hanging="360"/>
        <w:jc w:val="both"/>
        <w:rPr>
          <w:szCs w:val="22"/>
        </w:rPr>
      </w:pPr>
      <w:r w:rsidRPr="00171A09">
        <w:rPr>
          <w:szCs w:val="22"/>
        </w:rPr>
        <w:t>§1</w:t>
      </w:r>
      <w:r w:rsidR="0091427D" w:rsidRPr="00171A09">
        <w:rPr>
          <w:szCs w:val="22"/>
        </w:rPr>
        <w:tab/>
      </w:r>
      <w:r w:rsidRPr="00171A09">
        <w:rPr>
          <w:szCs w:val="22"/>
        </w:rPr>
        <w:t xml:space="preserve">De organisator van een evenement in de openbare ruimte moet de nodige maatregelen nemen, opdat het afval zich niet buiten het terrein, waarop het evenement plaats heeft, kan verspreiden. </w:t>
      </w:r>
    </w:p>
    <w:p w14:paraId="0AD506B2" w14:textId="5DAF012D"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Op het terrein moet voldoende zichtbare en voor selectieve inzameling geschikte inzamelpunten aanwezig zijn. </w:t>
      </w:r>
    </w:p>
    <w:p w14:paraId="296E9D6D" w14:textId="1DCD03E0"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De organisator moet het terrein uiterlijk de dag na het beëindigen van het evenement opgeruimd hebben, zo niet kan het gemeentebestuur overgaan tot ambtshalve opruiming op kosten van de organisator. </w:t>
      </w:r>
    </w:p>
    <w:p w14:paraId="139A325F" w14:textId="5DF409BC" w:rsidR="00031FD7" w:rsidRPr="00171A09" w:rsidRDefault="0061778A" w:rsidP="00E63BFE">
      <w:pPr>
        <w:pStyle w:val="Kop2"/>
        <w:rPr>
          <w:szCs w:val="22"/>
        </w:rPr>
      </w:pPr>
      <w:bookmarkStart w:id="44" w:name="_Toc200980815"/>
      <w:r w:rsidRPr="00171A09">
        <w:rPr>
          <w:szCs w:val="22"/>
        </w:rPr>
        <w:t xml:space="preserve">41. </w:t>
      </w:r>
      <w:r w:rsidR="00CE73FA" w:rsidRPr="00171A09">
        <w:rPr>
          <w:szCs w:val="22"/>
        </w:rPr>
        <w:t>Afval van verkoop van voedingsproducten</w:t>
      </w:r>
      <w:bookmarkEnd w:id="44"/>
      <w:r w:rsidR="00CE73FA" w:rsidRPr="00171A09">
        <w:rPr>
          <w:szCs w:val="22"/>
        </w:rPr>
        <w:t xml:space="preserve"> </w:t>
      </w:r>
    </w:p>
    <w:p w14:paraId="1D8B1CD6" w14:textId="77777777" w:rsidR="00031FD7" w:rsidRPr="00171A09" w:rsidRDefault="00CE73FA" w:rsidP="003B697C">
      <w:pPr>
        <w:spacing w:after="263"/>
        <w:ind w:left="-5" w:right="46"/>
        <w:jc w:val="both"/>
        <w:rPr>
          <w:szCs w:val="22"/>
        </w:rPr>
      </w:pPr>
      <w:r w:rsidRPr="00171A09">
        <w:rPr>
          <w:szCs w:val="22"/>
        </w:rPr>
        <w:t xml:space="preserve">De verkopers van voedingsproducten (uitbaters van frituren, snackbars en andere langs de openbare weg staande verkooppunten van voedingswaren) die in een directe omgeving verbruikt worden, moeten voldoende duidelijk zichtbare en goed bereikbare </w:t>
      </w:r>
      <w:proofErr w:type="spellStart"/>
      <w:r w:rsidRPr="00171A09">
        <w:rPr>
          <w:szCs w:val="22"/>
        </w:rPr>
        <w:t>afvalrecipiënten</w:t>
      </w:r>
      <w:proofErr w:type="spellEnd"/>
      <w:r w:rsidRPr="00171A09">
        <w:rPr>
          <w:szCs w:val="22"/>
        </w:rPr>
        <w:t xml:space="preserve"> plaatsen en moeten de inhoud en het afval ernaast op regelmatige basis en reglementaire wijze verwijderen. </w:t>
      </w:r>
    </w:p>
    <w:p w14:paraId="7CDE0BAA" w14:textId="762660CA" w:rsidR="00031FD7" w:rsidRPr="00171A09" w:rsidRDefault="0061778A" w:rsidP="00E63BFE">
      <w:pPr>
        <w:pStyle w:val="Kop2"/>
        <w:rPr>
          <w:szCs w:val="22"/>
        </w:rPr>
      </w:pPr>
      <w:bookmarkStart w:id="45" w:name="_Toc200980816"/>
      <w:r w:rsidRPr="00171A09">
        <w:rPr>
          <w:szCs w:val="22"/>
        </w:rPr>
        <w:t xml:space="preserve">42. </w:t>
      </w:r>
      <w:r w:rsidR="00CE73FA" w:rsidRPr="00171A09">
        <w:rPr>
          <w:szCs w:val="22"/>
        </w:rPr>
        <w:t>Geur- en rookoverlast</w:t>
      </w:r>
      <w:bookmarkEnd w:id="45"/>
      <w:r w:rsidR="00CE73FA" w:rsidRPr="00171A09">
        <w:rPr>
          <w:szCs w:val="22"/>
        </w:rPr>
        <w:t xml:space="preserve"> </w:t>
      </w:r>
    </w:p>
    <w:p w14:paraId="6D72755C" w14:textId="5D1A6AC3"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Zonder voorafgaande schriftelijke toestemming van het gemeentebestuur is elke geur- of rookhinder die zonder noodzaak wordt veroorzaakt, verboden. </w:t>
      </w:r>
    </w:p>
    <w:p w14:paraId="5B0D4D52" w14:textId="3D156C1B" w:rsidR="00031FD7" w:rsidRPr="00171A09" w:rsidRDefault="00CE73FA" w:rsidP="003B697C">
      <w:pPr>
        <w:ind w:left="-5" w:right="46"/>
        <w:jc w:val="both"/>
        <w:rPr>
          <w:szCs w:val="22"/>
        </w:rPr>
      </w:pPr>
      <w:r w:rsidRPr="00171A09">
        <w:rPr>
          <w:szCs w:val="22"/>
        </w:rPr>
        <w:t>§2</w:t>
      </w:r>
      <w:r w:rsidRPr="00171A09">
        <w:rPr>
          <w:rFonts w:eastAsia="Arial"/>
          <w:szCs w:val="22"/>
        </w:rPr>
        <w:t xml:space="preserve"> </w:t>
      </w:r>
      <w:r w:rsidR="0091427D" w:rsidRPr="00171A09">
        <w:rPr>
          <w:rFonts w:eastAsia="Arial"/>
          <w:szCs w:val="22"/>
        </w:rPr>
        <w:t xml:space="preserve"> </w:t>
      </w:r>
      <w:r w:rsidRPr="00171A09">
        <w:rPr>
          <w:szCs w:val="22"/>
        </w:rPr>
        <w:t xml:space="preserve">Het bewijs van overlast is met alle mogelijke middelen te leveren. </w:t>
      </w:r>
    </w:p>
    <w:p w14:paraId="285C2938" w14:textId="67B8ED47"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Het composteren van organisch afval of de tijdelijke opslag van afval mag geen aanleiding geven voor geurhinder voor de omwonenden. </w:t>
      </w:r>
    </w:p>
    <w:p w14:paraId="72A6086E" w14:textId="395C0A03" w:rsidR="00031FD7" w:rsidRPr="00171A09" w:rsidRDefault="0061778A" w:rsidP="00E63BFE">
      <w:pPr>
        <w:pStyle w:val="Kop2"/>
        <w:rPr>
          <w:szCs w:val="22"/>
        </w:rPr>
      </w:pPr>
      <w:bookmarkStart w:id="46" w:name="_Toc200980817"/>
      <w:r w:rsidRPr="00171A09">
        <w:rPr>
          <w:szCs w:val="22"/>
        </w:rPr>
        <w:t xml:space="preserve">43. </w:t>
      </w:r>
      <w:r w:rsidR="00CE73FA" w:rsidRPr="00171A09">
        <w:rPr>
          <w:szCs w:val="22"/>
        </w:rPr>
        <w:t>Verbranden in open lucht</w:t>
      </w:r>
      <w:bookmarkEnd w:id="46"/>
      <w:r w:rsidR="00CE73FA" w:rsidRPr="00171A09">
        <w:rPr>
          <w:szCs w:val="22"/>
        </w:rPr>
        <w:t xml:space="preserve"> </w:t>
      </w:r>
    </w:p>
    <w:p w14:paraId="669E61EA" w14:textId="77777777" w:rsidR="00031FD7" w:rsidRPr="00171A09" w:rsidRDefault="00CE73FA" w:rsidP="003B697C">
      <w:pPr>
        <w:spacing w:after="267"/>
        <w:ind w:left="-5" w:right="46"/>
        <w:jc w:val="both"/>
        <w:rPr>
          <w:szCs w:val="22"/>
        </w:rPr>
      </w:pPr>
      <w:r w:rsidRPr="00171A09">
        <w:rPr>
          <w:szCs w:val="22"/>
        </w:rPr>
        <w:t xml:space="preserve">Het is verboden welke stoffen ook te verbranden in open lucht, behoudens wettelijke uitzonderingen. </w:t>
      </w:r>
    </w:p>
    <w:p w14:paraId="651F34E2" w14:textId="4EC38F98" w:rsidR="00031FD7" w:rsidRPr="00171A09" w:rsidRDefault="0061778A" w:rsidP="00E63BFE">
      <w:pPr>
        <w:pStyle w:val="Kop2"/>
        <w:rPr>
          <w:szCs w:val="22"/>
        </w:rPr>
      </w:pPr>
      <w:bookmarkStart w:id="47" w:name="_Toc200980818"/>
      <w:r w:rsidRPr="00171A09">
        <w:rPr>
          <w:szCs w:val="22"/>
        </w:rPr>
        <w:t xml:space="preserve">44. </w:t>
      </w:r>
      <w:r w:rsidR="00CE73FA" w:rsidRPr="00171A09">
        <w:rPr>
          <w:szCs w:val="22"/>
        </w:rPr>
        <w:t>Verbranden in kachels, open haarden en allesbranders</w:t>
      </w:r>
      <w:bookmarkEnd w:id="47"/>
      <w:r w:rsidR="00CE73FA" w:rsidRPr="00171A09">
        <w:rPr>
          <w:szCs w:val="22"/>
        </w:rPr>
        <w:t xml:space="preserve"> </w:t>
      </w:r>
    </w:p>
    <w:p w14:paraId="793CAAFF" w14:textId="77777777" w:rsidR="00031FD7" w:rsidRPr="00171A09" w:rsidRDefault="00CE73FA" w:rsidP="003B697C">
      <w:pPr>
        <w:spacing w:after="266"/>
        <w:ind w:left="-5" w:right="46"/>
        <w:jc w:val="both"/>
        <w:rPr>
          <w:szCs w:val="22"/>
        </w:rPr>
      </w:pPr>
      <w:r w:rsidRPr="00171A09">
        <w:rPr>
          <w:szCs w:val="22"/>
        </w:rPr>
        <w:t xml:space="preserve">De gebruikers van kachels, open haarden of allesbranders moeten ervoor zorgen dat de installaties die ze gebruiken geen luchtverontreiniging veroorzaakt die de gezondheid kan schaden. Het is in het bijzonder verboden om behandeld hout (hout dat geverfd, gevernist of geïmpregneerd werd ) te verbranden. </w:t>
      </w:r>
    </w:p>
    <w:p w14:paraId="2779043B" w14:textId="3F6894E2" w:rsidR="00031FD7" w:rsidRPr="00171A09" w:rsidRDefault="00483792" w:rsidP="00E63BFE">
      <w:pPr>
        <w:pStyle w:val="Kop2"/>
        <w:rPr>
          <w:szCs w:val="22"/>
        </w:rPr>
      </w:pPr>
      <w:bookmarkStart w:id="48" w:name="_Toc200980819"/>
      <w:r w:rsidRPr="00171A09">
        <w:rPr>
          <w:szCs w:val="22"/>
        </w:rPr>
        <w:t xml:space="preserve">45. </w:t>
      </w:r>
      <w:r w:rsidR="00CE73FA" w:rsidRPr="00171A09">
        <w:rPr>
          <w:szCs w:val="22"/>
        </w:rPr>
        <w:t>Bevuilen van de openbare ruimte door te urineren of achterlaten van uitwerpselen</w:t>
      </w:r>
      <w:bookmarkEnd w:id="48"/>
      <w:r w:rsidR="00CE73FA" w:rsidRPr="00171A09">
        <w:rPr>
          <w:szCs w:val="22"/>
        </w:rPr>
        <w:t xml:space="preserve"> </w:t>
      </w:r>
    </w:p>
    <w:p w14:paraId="68A40E31" w14:textId="6A2B26D0" w:rsidR="00031FD7" w:rsidRPr="00171A09" w:rsidRDefault="00CE73FA" w:rsidP="003B697C">
      <w:pPr>
        <w:spacing w:after="266"/>
        <w:ind w:left="-5" w:right="46"/>
        <w:jc w:val="both"/>
        <w:rPr>
          <w:szCs w:val="22"/>
        </w:rPr>
      </w:pPr>
      <w:r w:rsidRPr="00171A09">
        <w:rPr>
          <w:szCs w:val="22"/>
        </w:rPr>
        <w:t xml:space="preserve">Het is verboden op de openbare ruimte </w:t>
      </w:r>
      <w:r w:rsidR="00861F06" w:rsidRPr="00171A09">
        <w:rPr>
          <w:szCs w:val="22"/>
        </w:rPr>
        <w:t>(</w:t>
      </w:r>
      <w:r w:rsidRPr="00171A09">
        <w:rPr>
          <w:szCs w:val="22"/>
        </w:rPr>
        <w:t>of zichtbaar vanaf de openbare ruimte</w:t>
      </w:r>
      <w:r w:rsidR="00861F06" w:rsidRPr="00171A09">
        <w:rPr>
          <w:szCs w:val="22"/>
        </w:rPr>
        <w:t>)</w:t>
      </w:r>
      <w:r w:rsidRPr="00171A09">
        <w:rPr>
          <w:szCs w:val="22"/>
        </w:rPr>
        <w:t xml:space="preserve"> </w:t>
      </w:r>
      <w:r w:rsidR="0091427D" w:rsidRPr="00171A09">
        <w:rPr>
          <w:szCs w:val="22"/>
        </w:rPr>
        <w:t xml:space="preserve">of de bebouwde dan wel onbebouwde percelen behorend tot andermans privaat domein, </w:t>
      </w:r>
      <w:r w:rsidRPr="00171A09">
        <w:rPr>
          <w:szCs w:val="22"/>
        </w:rPr>
        <w:t xml:space="preserve">te urineren en uitwerpselen achter te laten, tenzij op plaatsen en accommodaties die hiertoe speciaal zijn ingericht. Die plaatsen en accommodaties moeten volgens de regels van goed fatsoen worden gebruikt. </w:t>
      </w:r>
    </w:p>
    <w:p w14:paraId="78C167EE" w14:textId="2A2473B3" w:rsidR="00031FD7" w:rsidRPr="00171A09" w:rsidRDefault="00483792" w:rsidP="00E63BFE">
      <w:pPr>
        <w:pStyle w:val="Kop2"/>
        <w:rPr>
          <w:szCs w:val="22"/>
        </w:rPr>
      </w:pPr>
      <w:bookmarkStart w:id="49" w:name="_Toc200980820"/>
      <w:r w:rsidRPr="00171A09">
        <w:rPr>
          <w:szCs w:val="22"/>
        </w:rPr>
        <w:t xml:space="preserve">46. </w:t>
      </w:r>
      <w:r w:rsidR="00CE73FA" w:rsidRPr="00171A09">
        <w:rPr>
          <w:szCs w:val="22"/>
        </w:rPr>
        <w:t>Lozingen in riolen, grachten en vijvers</w:t>
      </w:r>
      <w:bookmarkEnd w:id="49"/>
      <w:r w:rsidR="00CE73FA" w:rsidRPr="00171A09">
        <w:rPr>
          <w:szCs w:val="22"/>
        </w:rPr>
        <w:t xml:space="preserve"> </w:t>
      </w:r>
    </w:p>
    <w:p w14:paraId="2EBD1883" w14:textId="77777777" w:rsidR="00031FD7" w:rsidRPr="00171A09" w:rsidRDefault="00CE73FA" w:rsidP="003B697C">
      <w:pPr>
        <w:spacing w:after="266"/>
        <w:ind w:left="-5" w:right="46"/>
        <w:jc w:val="both"/>
        <w:rPr>
          <w:szCs w:val="22"/>
        </w:rPr>
      </w:pPr>
      <w:r w:rsidRPr="00171A09">
        <w:rPr>
          <w:szCs w:val="22"/>
        </w:rPr>
        <w:t xml:space="preserve">Het is verboden schadelijke vloeistoffen, voorwerpen, afvalstoffen of materialen te lozen in de riolen of te storten in de waterlopen, de grachten, de vijvers of putten of te storten op de oevers ervan. </w:t>
      </w:r>
    </w:p>
    <w:p w14:paraId="27622798" w14:textId="53776C73" w:rsidR="00031FD7" w:rsidRPr="00171A09" w:rsidRDefault="00483792" w:rsidP="00E63BFE">
      <w:pPr>
        <w:pStyle w:val="Kop2"/>
        <w:rPr>
          <w:szCs w:val="22"/>
        </w:rPr>
      </w:pPr>
      <w:bookmarkStart w:id="50" w:name="_Toc200980821"/>
      <w:r w:rsidRPr="00171A09">
        <w:rPr>
          <w:szCs w:val="22"/>
        </w:rPr>
        <w:t xml:space="preserve">47. </w:t>
      </w:r>
      <w:r w:rsidR="00CE73FA" w:rsidRPr="00171A09">
        <w:rPr>
          <w:szCs w:val="22"/>
        </w:rPr>
        <w:t>Onderhoud van grachten</w:t>
      </w:r>
      <w:bookmarkEnd w:id="50"/>
      <w:r w:rsidR="00CE73FA" w:rsidRPr="00171A09">
        <w:rPr>
          <w:szCs w:val="22"/>
        </w:rPr>
        <w:t xml:space="preserve"> </w:t>
      </w:r>
    </w:p>
    <w:p w14:paraId="7B95A910" w14:textId="25CA7B2F"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is verboden baangrachten en andere grachten geheel of gedeeltelijk te verleggen of te bedekken met materialen die de infiltratie van het water naar de bodem kunnen tegenwerken. </w:t>
      </w:r>
    </w:p>
    <w:p w14:paraId="3783C984" w14:textId="63E48287"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Grachten die wederrechtelijk werden opgevuld of verlegd, zullen door de overtreder onmiddellijk in hun oorspronkelijke staat dienen te worden hersteld. </w:t>
      </w:r>
    </w:p>
    <w:p w14:paraId="55D6ACC9" w14:textId="507067AF"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Het overwelven of </w:t>
      </w:r>
      <w:proofErr w:type="spellStart"/>
      <w:r w:rsidRPr="00171A09">
        <w:rPr>
          <w:szCs w:val="22"/>
        </w:rPr>
        <w:t>inbuizen</w:t>
      </w:r>
      <w:proofErr w:type="spellEnd"/>
      <w:r w:rsidRPr="00171A09">
        <w:rPr>
          <w:szCs w:val="22"/>
        </w:rPr>
        <w:t xml:space="preserve"> van baangrachten kan enkel worden toegelaten mits voorafgaandelijke schriftelijke toestemming van het gemeentebestuur. </w:t>
      </w:r>
    </w:p>
    <w:p w14:paraId="27AF8113" w14:textId="03467AF8" w:rsidR="00031FD7" w:rsidRPr="00171A09" w:rsidRDefault="00CE73FA" w:rsidP="003B697C">
      <w:pPr>
        <w:spacing w:after="0"/>
        <w:ind w:left="345" w:right="46" w:hanging="360"/>
        <w:jc w:val="both"/>
        <w:rPr>
          <w:szCs w:val="22"/>
        </w:rPr>
      </w:pPr>
      <w:r w:rsidRPr="00171A09">
        <w:rPr>
          <w:szCs w:val="22"/>
        </w:rPr>
        <w:t>§4</w:t>
      </w:r>
      <w:r w:rsidRPr="00171A09">
        <w:rPr>
          <w:rFonts w:eastAsia="Arial"/>
          <w:szCs w:val="22"/>
        </w:rPr>
        <w:t xml:space="preserve"> </w:t>
      </w:r>
      <w:r w:rsidR="0091427D" w:rsidRPr="00171A09">
        <w:rPr>
          <w:rFonts w:eastAsia="Arial"/>
          <w:szCs w:val="22"/>
        </w:rPr>
        <w:tab/>
      </w:r>
      <w:r w:rsidRPr="00171A09">
        <w:rPr>
          <w:szCs w:val="22"/>
        </w:rPr>
        <w:t xml:space="preserve">Om de goede afloop van het water te verzekeren, moet de eigenaar van de grachten die door zijn gronden lopen of deze scheiden van andere private eigendommen het slib (laten) verwijderen, de overtollige waterplanten (laten) maaien en het maaisel (laten) afvoeren. </w:t>
      </w:r>
    </w:p>
    <w:p w14:paraId="12F77884" w14:textId="77777777" w:rsidR="00031FD7" w:rsidRPr="00171A09" w:rsidRDefault="00CE73FA" w:rsidP="003B697C">
      <w:pPr>
        <w:ind w:left="370" w:right="46"/>
        <w:jc w:val="both"/>
        <w:rPr>
          <w:szCs w:val="22"/>
        </w:rPr>
      </w:pPr>
      <w:r w:rsidRPr="00171A09">
        <w:rPr>
          <w:szCs w:val="22"/>
        </w:rPr>
        <w:t xml:space="preserve">Zijn uitgezonderd: de waterlopen van 1ste, 2de en 3de categorie, alsook in voorkomend geval, de grachten en/of waterlopen die onder het beheer van een overheid vallen. </w:t>
      </w:r>
    </w:p>
    <w:p w14:paraId="3AD725C9" w14:textId="41E84021"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0091427D" w:rsidRPr="00171A09">
        <w:rPr>
          <w:rFonts w:eastAsia="Arial"/>
          <w:szCs w:val="22"/>
        </w:rPr>
        <w:tab/>
      </w:r>
      <w:r w:rsidRPr="00171A09">
        <w:rPr>
          <w:szCs w:val="22"/>
        </w:rPr>
        <w:t xml:space="preserve">Met het oog op de verdelging van ratten en ander ongedierte langs de boorden van de grachten en waterlopen, zijn de inwoners verplicht vrije doorgang te verlenen aan de personen, door de bevoegde gemeentelijke/provinciale overheid met de verdelging belast. Zij dienen het plaatsen van daartoe nodig geachte tuigen te dulden. </w:t>
      </w:r>
    </w:p>
    <w:p w14:paraId="6AD174F2" w14:textId="7F04EF68" w:rsidR="00031FD7" w:rsidRPr="00171A09" w:rsidRDefault="00483792" w:rsidP="00E63BFE">
      <w:pPr>
        <w:pStyle w:val="Kop2"/>
        <w:rPr>
          <w:szCs w:val="22"/>
        </w:rPr>
      </w:pPr>
      <w:bookmarkStart w:id="51" w:name="_Toc200980822"/>
      <w:r w:rsidRPr="00171A09">
        <w:rPr>
          <w:szCs w:val="22"/>
        </w:rPr>
        <w:t>48.</w:t>
      </w:r>
      <w:r w:rsidR="008C060D">
        <w:rPr>
          <w:szCs w:val="22"/>
        </w:rPr>
        <w:t xml:space="preserve"> </w:t>
      </w:r>
      <w:r w:rsidR="00CE73FA" w:rsidRPr="00171A09">
        <w:rPr>
          <w:szCs w:val="22"/>
        </w:rPr>
        <w:t>Uitdelen van drukwerk, stalen, flyers en kaartjes met aankoopaanbod op de openbare weg</w:t>
      </w:r>
      <w:bookmarkEnd w:id="51"/>
      <w:r w:rsidR="00CE73FA" w:rsidRPr="00171A09">
        <w:rPr>
          <w:szCs w:val="22"/>
        </w:rPr>
        <w:t xml:space="preserve"> </w:t>
      </w:r>
    </w:p>
    <w:p w14:paraId="00805B75" w14:textId="05F10923"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uitdelen van drukwerk (o.a. flyers, pamfletten, reclamefolders,..) is toegestaan, mits hiervan melding te maken aan het gemeentebestuur. De melding gebeurt per brief of per e-mail en bevat volgende gegevens : verantwoordelijke uitgever, datum, uur en de straten waar het drukwerk wordt uitgedeeld. De melding gebeurt minimum 14 kalenderdagen voorafgaand aan de datum van uitdeling. </w:t>
      </w:r>
    </w:p>
    <w:p w14:paraId="57414E93" w14:textId="0AF8315A"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Het uitdelen van stalen van gebruiks- of verbruiksproducten op het openbaar domein is slechts toegelaten mits voorafgaandelijke en schriftelijke toestemming van het gemeentebestuur. De aanvraag gebeurt minimum 14 kalenderdagen voorafgaand aan de datum van uitdeling. </w:t>
      </w:r>
    </w:p>
    <w:p w14:paraId="7F704AA5" w14:textId="6E89EE8F"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De aanvraag gebeurt per brief of per e-mail en bevat volgende gegevens: verantwoordelijke uitgever, datum, uur en de straten waar de stalen worden uitgedeeld. Er kunnen modaliteiten worden opgelegd m.b.t. de bedeling. De vergunning moet bij controle ter plaatse kunnen voorgelegd worden op eenvoudige vraag.</w:t>
      </w:r>
      <w:r w:rsidRPr="00171A09">
        <w:rPr>
          <w:b/>
          <w:szCs w:val="22"/>
        </w:rPr>
        <w:t xml:space="preserve">  </w:t>
      </w:r>
    </w:p>
    <w:p w14:paraId="11ECA12B" w14:textId="3C91CBE0"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91427D" w:rsidRPr="00171A09">
        <w:rPr>
          <w:rFonts w:eastAsia="Arial"/>
          <w:szCs w:val="22"/>
        </w:rPr>
        <w:tab/>
      </w:r>
      <w:r w:rsidRPr="00171A09">
        <w:rPr>
          <w:szCs w:val="22"/>
        </w:rPr>
        <w:t xml:space="preserve">Bij het uitdelen van drukwerk (o.a. flyers, pamfletten, reclamefolders,..), stalen of andere voorwerpen moet iedere verdeler zelf of via een helper instaan voor het oprapen van de door het publiek in de omgeving (binnen de evenementenzone of binnen een straal van 100m rond het verdeelpunt) weggeworpen exemplaren of voorwerpen. </w:t>
      </w:r>
    </w:p>
    <w:p w14:paraId="3DEFA099" w14:textId="404727D1"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0091427D" w:rsidRPr="00171A09">
        <w:rPr>
          <w:rFonts w:eastAsia="Arial"/>
          <w:szCs w:val="22"/>
        </w:rPr>
        <w:tab/>
      </w:r>
      <w:r w:rsidRPr="00171A09">
        <w:rPr>
          <w:szCs w:val="22"/>
        </w:rPr>
        <w:t xml:space="preserve">Het is verboden drukwerk, flyers, kaartjes met aankoopaanbod, stalen of voorwerpen, andere dan processen-verbaal en preventiedrukwerken van de politie, preventiedrukwerk van stadsdiensten of parkeerretributiebonnen, op geparkeerde/gestalde voertuigen te plaatsen, met inbegrip van fietsen. De verdeler van drukwerk, flyers, kaartjes met aankoopaanbod is aansprakelijk bij overtredingen van de bepalingen van dit artikel. </w:t>
      </w:r>
    </w:p>
    <w:p w14:paraId="2CF0ED58" w14:textId="04CF55CB" w:rsidR="00031FD7" w:rsidRPr="00171A09" w:rsidRDefault="00CE73FA" w:rsidP="003B697C">
      <w:pPr>
        <w:spacing w:after="266"/>
        <w:ind w:left="345" w:right="46" w:hanging="360"/>
        <w:jc w:val="both"/>
        <w:rPr>
          <w:szCs w:val="22"/>
        </w:rPr>
      </w:pPr>
      <w:r w:rsidRPr="00171A09">
        <w:rPr>
          <w:szCs w:val="22"/>
        </w:rPr>
        <w:t>§6</w:t>
      </w:r>
      <w:r w:rsidRPr="00171A09">
        <w:rPr>
          <w:rFonts w:eastAsia="Arial"/>
          <w:szCs w:val="22"/>
        </w:rPr>
        <w:t xml:space="preserve"> </w:t>
      </w:r>
      <w:r w:rsidR="0091427D" w:rsidRPr="00171A09">
        <w:rPr>
          <w:rFonts w:eastAsia="Arial"/>
          <w:szCs w:val="22"/>
        </w:rPr>
        <w:tab/>
      </w:r>
      <w:r w:rsidRPr="00171A09">
        <w:rPr>
          <w:szCs w:val="22"/>
        </w:rPr>
        <w:t xml:space="preserve">Indien de verdeler niet kan geïdentificeerd worden is de verantwoordelijke uitgever aansprakelijk bij overtreding van de bepalingen van dit artikel, tenzij hij het bewijs levert dat hij alles heeft gedaan om de betrokkene op zijn plichten te wijzen en zodus overtreding van dit artikel te verhinderen. Indien er geen verantwoordelijke uitgever is vermeld op de flyers of stalen, kan het bedrijf of de organisator dat/die promotie voert eveneens aansprakelijk gesteld worden, tenzij het bewijs wordt geleverd dat alles werd gedaan om de betrokkene op zijn plichten te wijzen en zodus overtreding van dit artikel te verhinderen. Indien de door het publiek in de omgeving weggeworpen exemplaren of voorwerpen niet opgeraapt worden door de verdeler of zijn helper, zal de stad de exemplaren of voorwerpen ambtshalve laten verwijderen op kosten en op risico van de overtreder.  </w:t>
      </w:r>
    </w:p>
    <w:p w14:paraId="51861C88" w14:textId="77777777" w:rsidR="003B697C" w:rsidRPr="00171A09" w:rsidRDefault="003B697C">
      <w:pPr>
        <w:spacing w:after="160" w:line="278" w:lineRule="auto"/>
        <w:ind w:left="0" w:right="0" w:firstLine="0"/>
        <w:rPr>
          <w:b/>
          <w:szCs w:val="22"/>
        </w:rPr>
      </w:pPr>
      <w:r w:rsidRPr="00171A09">
        <w:rPr>
          <w:b/>
          <w:szCs w:val="22"/>
        </w:rPr>
        <w:br w:type="page"/>
      </w:r>
    </w:p>
    <w:p w14:paraId="3E3EE0BA" w14:textId="77777777" w:rsidR="00031FD7" w:rsidRPr="00171A09" w:rsidRDefault="00CE73FA" w:rsidP="00E63BFE">
      <w:pPr>
        <w:pStyle w:val="Kop2"/>
        <w:rPr>
          <w:szCs w:val="22"/>
        </w:rPr>
      </w:pPr>
      <w:bookmarkStart w:id="52" w:name="_Toc200980823"/>
      <w:r w:rsidRPr="00171A09">
        <w:rPr>
          <w:szCs w:val="22"/>
        </w:rPr>
        <w:t>V. DIEREN (GAS – 1 inbreuken)</w:t>
      </w:r>
      <w:bookmarkEnd w:id="52"/>
      <w:r w:rsidRPr="00171A09">
        <w:rPr>
          <w:szCs w:val="22"/>
        </w:rPr>
        <w:t xml:space="preserve"> </w:t>
      </w:r>
    </w:p>
    <w:p w14:paraId="0D402806" w14:textId="7B6161CA" w:rsidR="00031FD7" w:rsidRPr="00171A09" w:rsidRDefault="00CE73FA" w:rsidP="00E63BFE">
      <w:pPr>
        <w:pStyle w:val="Kop2"/>
        <w:rPr>
          <w:szCs w:val="22"/>
        </w:rPr>
      </w:pPr>
      <w:bookmarkStart w:id="53" w:name="_Toc200980824"/>
      <w:r w:rsidRPr="00171A09">
        <w:rPr>
          <w:szCs w:val="22"/>
        </w:rPr>
        <w:t>49.</w:t>
      </w:r>
      <w:r w:rsidRPr="00171A09">
        <w:rPr>
          <w:rFonts w:eastAsia="Arial"/>
          <w:szCs w:val="22"/>
        </w:rPr>
        <w:t xml:space="preserve"> </w:t>
      </w:r>
      <w:r w:rsidRPr="00171A09">
        <w:rPr>
          <w:szCs w:val="22"/>
        </w:rPr>
        <w:t>Dieren</w:t>
      </w:r>
      <w:bookmarkEnd w:id="53"/>
      <w:r w:rsidRPr="00171A09">
        <w:rPr>
          <w:szCs w:val="22"/>
        </w:rPr>
        <w:t xml:space="preserve">  </w:t>
      </w:r>
    </w:p>
    <w:p w14:paraId="714C2998" w14:textId="211B108F" w:rsidR="00031FD7" w:rsidRPr="00171A09" w:rsidRDefault="00CE73FA" w:rsidP="003B697C">
      <w:pPr>
        <w:spacing w:after="112"/>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is de eigenaars, bezitters, bewakers of houders van dieren verboden hun dieren onbewaakt vrij te laten lopen in de openbare ruimte. </w:t>
      </w:r>
    </w:p>
    <w:p w14:paraId="11E4ADFF" w14:textId="77777777" w:rsidR="00031FD7" w:rsidRPr="00171A09" w:rsidRDefault="00CE73FA" w:rsidP="003B697C">
      <w:pPr>
        <w:ind w:left="370" w:right="46"/>
        <w:jc w:val="both"/>
        <w:rPr>
          <w:szCs w:val="22"/>
        </w:rPr>
      </w:pPr>
      <w:r w:rsidRPr="00171A09">
        <w:rPr>
          <w:szCs w:val="22"/>
        </w:rPr>
        <w:t xml:space="preserve">De bewaking moet zo zijn dat de begeleider het dier op elk ogenblik kan beletten om personen of dieren te intimideren of lastig te vallen, voertuigen te bespringen of private eigendommen te betreden. Het is de personen die het dier niet in de hand kunnen houden, verboden het dier te begeleiden. </w:t>
      </w:r>
    </w:p>
    <w:p w14:paraId="0CF3DA32" w14:textId="26570030"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Het is de eigenaars, bezitters, bewakers of houders van honden, verboden hun honden op te hitsen of niet tegen te houden wanneer die de voorbijgangers aanvallen of achtervolgen, zelfs als er geen kwaad of schade uit volgt. Honden dienen steeds aan de leiband gehouden te worden.  </w:t>
      </w:r>
    </w:p>
    <w:p w14:paraId="02065961" w14:textId="72AEFACA"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Op de openbare ruimte moeten honden altijd aan de leiband gehouden worden. Deze regel is niet van toepassing op hondenloopweides, voor politiemensen met politiehonden, voor het beoefenen van de jacht en voor het begeleiden van een kudde. </w:t>
      </w:r>
    </w:p>
    <w:p w14:paraId="489F8DF8" w14:textId="3DD810EB"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91427D" w:rsidRPr="00171A09">
        <w:rPr>
          <w:rFonts w:eastAsia="Arial"/>
          <w:szCs w:val="22"/>
        </w:rPr>
        <w:tab/>
      </w:r>
      <w:r w:rsidRPr="00171A09">
        <w:rPr>
          <w:szCs w:val="22"/>
        </w:rPr>
        <w:t xml:space="preserve">De begeleiders van honden of andere huisdieren die zich op de openbare ruimte begeven, dienen steeds in het bezit te zijn van een </w:t>
      </w:r>
      <w:proofErr w:type="spellStart"/>
      <w:r w:rsidRPr="00171A09">
        <w:rPr>
          <w:szCs w:val="22"/>
        </w:rPr>
        <w:t>recipiënt</w:t>
      </w:r>
      <w:proofErr w:type="spellEnd"/>
      <w:r w:rsidRPr="00171A09">
        <w:rPr>
          <w:szCs w:val="22"/>
        </w:rPr>
        <w:t xml:space="preserve"> of een ander middel voor het verwijderen van de uitwerpselen van het dier. </w:t>
      </w:r>
    </w:p>
    <w:p w14:paraId="2C16319F" w14:textId="250DD2D3"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0091427D" w:rsidRPr="00171A09">
        <w:rPr>
          <w:rFonts w:eastAsia="Arial"/>
          <w:szCs w:val="22"/>
        </w:rPr>
        <w:tab/>
      </w:r>
      <w:r w:rsidRPr="00171A09">
        <w:rPr>
          <w:szCs w:val="22"/>
        </w:rPr>
        <w:t xml:space="preserve">De eigenaars of begeleiders van honden moeten er voor zorgen dat deze dieren de openbare ruimte niet bevuilen met hun uitwerpselen. Ze zijn verplicht deze uitwerpselen onmiddellijk te verwijderen, behoudens op de daartoe bestemde plaatsen die door het gemeentebestuur met duidelijke signalering zijn aangeduid. </w:t>
      </w:r>
    </w:p>
    <w:p w14:paraId="6A7A7906" w14:textId="1E5DBF1F" w:rsidR="00031FD7" w:rsidRPr="00171A09" w:rsidRDefault="00CE73FA" w:rsidP="003B697C">
      <w:pPr>
        <w:ind w:left="345" w:right="46" w:hanging="360"/>
        <w:jc w:val="both"/>
        <w:rPr>
          <w:szCs w:val="22"/>
        </w:rPr>
      </w:pPr>
      <w:r w:rsidRPr="00171A09">
        <w:rPr>
          <w:szCs w:val="22"/>
        </w:rPr>
        <w:t>§6</w:t>
      </w:r>
      <w:r w:rsidRPr="00171A09">
        <w:rPr>
          <w:rFonts w:eastAsia="Arial"/>
          <w:szCs w:val="22"/>
        </w:rPr>
        <w:t xml:space="preserve"> </w:t>
      </w:r>
      <w:r w:rsidR="0091427D" w:rsidRPr="00171A09">
        <w:rPr>
          <w:rFonts w:eastAsia="Arial"/>
          <w:szCs w:val="22"/>
        </w:rPr>
        <w:tab/>
      </w:r>
      <w:r w:rsidRPr="00171A09">
        <w:rPr>
          <w:szCs w:val="22"/>
        </w:rPr>
        <w:t xml:space="preserve">De uitwerpselen van rij- en trekdieren (paarden, pony’s en ezels) op openbare wegen moeten door de eigenaar, begeleider of bewaker opgeschept en meegenomen worden in een daartoe voorzien </w:t>
      </w:r>
      <w:proofErr w:type="spellStart"/>
      <w:r w:rsidRPr="00171A09">
        <w:rPr>
          <w:szCs w:val="22"/>
        </w:rPr>
        <w:t>recipiënt</w:t>
      </w:r>
      <w:proofErr w:type="spellEnd"/>
      <w:r w:rsidRPr="00171A09">
        <w:rPr>
          <w:szCs w:val="22"/>
        </w:rPr>
        <w:t xml:space="preserve">. </w:t>
      </w:r>
    </w:p>
    <w:p w14:paraId="7781DA54" w14:textId="0D79D345" w:rsidR="00031FD7" w:rsidRPr="00171A09" w:rsidRDefault="00CE73FA" w:rsidP="003B697C">
      <w:pPr>
        <w:ind w:left="345" w:right="46" w:hanging="360"/>
        <w:jc w:val="both"/>
        <w:rPr>
          <w:szCs w:val="22"/>
        </w:rPr>
      </w:pPr>
      <w:r w:rsidRPr="00171A09">
        <w:rPr>
          <w:szCs w:val="22"/>
        </w:rPr>
        <w:t>§7</w:t>
      </w:r>
      <w:r w:rsidRPr="00171A09">
        <w:rPr>
          <w:rFonts w:eastAsia="Arial"/>
          <w:szCs w:val="22"/>
        </w:rPr>
        <w:t xml:space="preserve"> </w:t>
      </w:r>
      <w:r w:rsidR="0091427D" w:rsidRPr="00171A09">
        <w:rPr>
          <w:rFonts w:eastAsia="Arial"/>
          <w:szCs w:val="22"/>
        </w:rPr>
        <w:tab/>
      </w:r>
      <w:r w:rsidRPr="00171A09">
        <w:rPr>
          <w:szCs w:val="22"/>
        </w:rPr>
        <w:t xml:space="preserve">Onbewaakte loslopende dieren, die aangetroffen worden op de openbare ruimte of openbare plaatsen, worden door toedoen van of in opdracht van het gemeentebestuur gevangen en toevertrouwd aan de dienst die door het gemeentebestuur aangesteld is. Alle hieraan verbonden kosten vallen ten laste van de eigenaar, bezitter, bewaker of houder van het dier. </w:t>
      </w:r>
    </w:p>
    <w:p w14:paraId="4BA1D215" w14:textId="15AAAABA" w:rsidR="00031FD7" w:rsidRPr="00171A09" w:rsidRDefault="00CE73FA" w:rsidP="003B697C">
      <w:pPr>
        <w:spacing w:after="112"/>
        <w:ind w:left="345" w:right="46" w:hanging="360"/>
        <w:jc w:val="both"/>
        <w:rPr>
          <w:szCs w:val="22"/>
        </w:rPr>
      </w:pPr>
      <w:r w:rsidRPr="00171A09">
        <w:rPr>
          <w:szCs w:val="22"/>
        </w:rPr>
        <w:t>§8</w:t>
      </w:r>
      <w:r w:rsidRPr="00171A09">
        <w:rPr>
          <w:rFonts w:eastAsia="Arial"/>
          <w:szCs w:val="22"/>
        </w:rPr>
        <w:t xml:space="preserve"> </w:t>
      </w:r>
      <w:r w:rsidR="0091427D" w:rsidRPr="00171A09">
        <w:rPr>
          <w:rFonts w:eastAsia="Arial"/>
          <w:szCs w:val="22"/>
        </w:rPr>
        <w:tab/>
      </w:r>
      <w:r w:rsidRPr="00171A09">
        <w:rPr>
          <w:szCs w:val="22"/>
        </w:rPr>
        <w:t xml:space="preserve">De eigenaars, bezitters, bewakers of houders van dieren moeten de nodige maatregelen treffen om te voorkomen dat de hun toevertrouwde of de hun toebehorende dieren kunnen ontsnappen van de plaats waar zij normaal gehuisvest zijn. </w:t>
      </w:r>
    </w:p>
    <w:p w14:paraId="1A055C5A" w14:textId="77777777" w:rsidR="00031FD7" w:rsidRPr="00171A09" w:rsidRDefault="00CE73FA" w:rsidP="003B697C">
      <w:pPr>
        <w:ind w:left="370" w:right="46"/>
        <w:jc w:val="both"/>
        <w:rPr>
          <w:szCs w:val="22"/>
        </w:rPr>
      </w:pPr>
      <w:r w:rsidRPr="00171A09">
        <w:rPr>
          <w:szCs w:val="22"/>
        </w:rPr>
        <w:t xml:space="preserve">De huisvesting moet zodanig zijn dat het dier wordt belet om personen of andere dieren te intimideren of lastig te vallen. </w:t>
      </w:r>
    </w:p>
    <w:p w14:paraId="5AB4B1AD" w14:textId="4F645EF0" w:rsidR="00031FD7" w:rsidRPr="00171A09" w:rsidRDefault="00CE73FA" w:rsidP="003B697C">
      <w:pPr>
        <w:spacing w:after="110"/>
        <w:ind w:left="345" w:right="46" w:hanging="360"/>
        <w:jc w:val="both"/>
        <w:rPr>
          <w:szCs w:val="22"/>
        </w:rPr>
      </w:pPr>
      <w:r w:rsidRPr="00171A09">
        <w:rPr>
          <w:szCs w:val="22"/>
        </w:rPr>
        <w:t>§9</w:t>
      </w:r>
      <w:r w:rsidRPr="00171A09">
        <w:rPr>
          <w:rFonts w:eastAsia="Arial"/>
          <w:szCs w:val="22"/>
        </w:rPr>
        <w:t xml:space="preserve"> </w:t>
      </w:r>
      <w:r w:rsidR="0091427D" w:rsidRPr="00171A09">
        <w:rPr>
          <w:rFonts w:eastAsia="Arial"/>
          <w:szCs w:val="22"/>
        </w:rPr>
        <w:tab/>
      </w:r>
      <w:r w:rsidRPr="00171A09">
        <w:rPr>
          <w:szCs w:val="22"/>
        </w:rPr>
        <w:t xml:space="preserve">Het is verboden op de openbare ruimte eender welk voedsel voor zwervende dieren achter te laten, te deponeren of te werpen, met uitzondering van voedsel voor vogels bij vriesweer. </w:t>
      </w:r>
    </w:p>
    <w:p w14:paraId="6111108A" w14:textId="77777777" w:rsidR="00031FD7" w:rsidRPr="00171A09" w:rsidRDefault="00CE73FA" w:rsidP="003B697C">
      <w:pPr>
        <w:ind w:left="370" w:right="46"/>
        <w:jc w:val="both"/>
        <w:rPr>
          <w:szCs w:val="22"/>
        </w:rPr>
      </w:pPr>
      <w:r w:rsidRPr="00171A09">
        <w:rPr>
          <w:szCs w:val="22"/>
        </w:rPr>
        <w:t xml:space="preserve">Het voederen van zwerfdieren op het openbaar domein mag enkel door personen die hiervoor gemachtigd zijn door de burgemeester, en in het bezit zijn van een toelating ondertekend door de burgemeester. </w:t>
      </w:r>
    </w:p>
    <w:p w14:paraId="66B45E0A" w14:textId="77777777" w:rsidR="00031FD7" w:rsidRPr="00171A09" w:rsidRDefault="00CE73FA" w:rsidP="003B697C">
      <w:pPr>
        <w:spacing w:after="266"/>
        <w:ind w:left="345" w:right="46" w:hanging="360"/>
        <w:jc w:val="both"/>
        <w:rPr>
          <w:szCs w:val="22"/>
        </w:rPr>
      </w:pPr>
      <w:r w:rsidRPr="00171A09">
        <w:rPr>
          <w:szCs w:val="22"/>
        </w:rPr>
        <w:t>§10</w:t>
      </w:r>
      <w:r w:rsidRPr="00171A09">
        <w:rPr>
          <w:rFonts w:eastAsia="Arial"/>
          <w:szCs w:val="22"/>
        </w:rPr>
        <w:t xml:space="preserve"> </w:t>
      </w:r>
      <w:r w:rsidRPr="00171A09">
        <w:rPr>
          <w:szCs w:val="22"/>
        </w:rPr>
        <w:t xml:space="preserve">De eigenaars, huurders of beheerders van onroerende goederen zijn verplicht maatregelen te treffen om te verhinderen dat verwilderde duiven en katten nesten. Zij zijn verplicht bevuilde gebouwen schoon te maken en te ontsmetten. Indien de eigenaars, huurders of beheerders van onroerende goederen nalaten gevolg te geven aan deze verplichting, wordt ambtshalve overgegaan tot de reiniging op kosten en risico van de overtreder. </w:t>
      </w:r>
    </w:p>
    <w:p w14:paraId="308892A8" w14:textId="61F169B5" w:rsidR="00031FD7" w:rsidRPr="00171A09" w:rsidRDefault="00CE73FA" w:rsidP="00E63BFE">
      <w:pPr>
        <w:pStyle w:val="Kop2"/>
        <w:rPr>
          <w:szCs w:val="22"/>
        </w:rPr>
      </w:pPr>
      <w:bookmarkStart w:id="54" w:name="_Toc200980825"/>
      <w:r w:rsidRPr="00171A09">
        <w:rPr>
          <w:szCs w:val="22"/>
        </w:rPr>
        <w:t>50.</w:t>
      </w:r>
      <w:r w:rsidRPr="00171A09">
        <w:rPr>
          <w:rFonts w:eastAsia="Arial"/>
          <w:szCs w:val="22"/>
        </w:rPr>
        <w:t xml:space="preserve"> </w:t>
      </w:r>
      <w:r w:rsidRPr="00171A09">
        <w:rPr>
          <w:szCs w:val="22"/>
        </w:rPr>
        <w:t>Uitvliegen van duiven</w:t>
      </w:r>
      <w:bookmarkEnd w:id="54"/>
      <w:r w:rsidRPr="00171A09">
        <w:rPr>
          <w:szCs w:val="22"/>
        </w:rPr>
        <w:t xml:space="preserve"> </w:t>
      </w:r>
    </w:p>
    <w:p w14:paraId="026EF587" w14:textId="589AEDF6"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is verboden reisduiven welke niet aan prijskampen deelnemen, te laten uitvliegen van 07.00 uur tot 18.00 uur op zon- en feestdagen waarop duivenvluchtprijskampen plaatshebben en dit van 1 april tot en met de laatste zondag van de maand oktober en voor zover de prijskampen nog niet beëindigd zijn. </w:t>
      </w:r>
    </w:p>
    <w:p w14:paraId="75CDDBE2" w14:textId="5CE566DF"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In geval van overmacht, slecht weer of andere oorzaken, waarbij de vluchten niet op de vermelde dagen worden gehouden, geldt dit verbod voor de daaropvolgende dag en is de </w:t>
      </w:r>
      <w:r w:rsidR="0091427D" w:rsidRPr="00171A09">
        <w:rPr>
          <w:szCs w:val="22"/>
        </w:rPr>
        <w:t>mede kampende</w:t>
      </w:r>
      <w:r w:rsidRPr="00171A09">
        <w:rPr>
          <w:szCs w:val="22"/>
        </w:rPr>
        <w:t xml:space="preserve"> liefhebber verplicht kenbaar te maken dat de duiven niet op de vermelde datum werden gelost. </w:t>
      </w:r>
    </w:p>
    <w:p w14:paraId="757974DF" w14:textId="27A82ACF" w:rsidR="00031FD7" w:rsidRPr="00171A09" w:rsidRDefault="00CE73FA" w:rsidP="003B697C">
      <w:pPr>
        <w:spacing w:after="350"/>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Elke handeling die de </w:t>
      </w:r>
      <w:r w:rsidR="0091427D" w:rsidRPr="00171A09">
        <w:rPr>
          <w:szCs w:val="22"/>
        </w:rPr>
        <w:t>mede kampende</w:t>
      </w:r>
      <w:r w:rsidRPr="00171A09">
        <w:rPr>
          <w:szCs w:val="22"/>
        </w:rPr>
        <w:t xml:space="preserve"> liefhebber schade kan toebrengen, is te allen tijde verboden. Hierdoor wordt onder andere verstaan: slaan op allerlei voorwerpen, zwaaien met voorwerpen, ophangen van allerlei voorwerpen in de nabijheid van hokken, opstellen van molentjes, draaiende voorwerpen en in het algemeen elke daad die de duiven kan doen op- of afschrikken. </w:t>
      </w:r>
    </w:p>
    <w:p w14:paraId="4D4D3448" w14:textId="77777777" w:rsidR="003B697C" w:rsidRPr="00171A09" w:rsidRDefault="003B697C">
      <w:pPr>
        <w:spacing w:after="160" w:line="278" w:lineRule="auto"/>
        <w:ind w:left="0" w:right="0" w:firstLine="0"/>
        <w:rPr>
          <w:b/>
          <w:szCs w:val="22"/>
        </w:rPr>
      </w:pPr>
      <w:r w:rsidRPr="00171A09">
        <w:rPr>
          <w:b/>
          <w:szCs w:val="22"/>
        </w:rPr>
        <w:br w:type="page"/>
      </w:r>
    </w:p>
    <w:p w14:paraId="4F858506" w14:textId="77777777" w:rsidR="00031FD7" w:rsidRPr="00171A09" w:rsidRDefault="00CE73FA" w:rsidP="00171A09">
      <w:pPr>
        <w:pStyle w:val="Kop2"/>
        <w:spacing w:after="260"/>
        <w:ind w:left="-5" w:right="18"/>
        <w:rPr>
          <w:szCs w:val="22"/>
        </w:rPr>
      </w:pPr>
      <w:bookmarkStart w:id="55" w:name="_Toc200980826"/>
      <w:r w:rsidRPr="00171A09">
        <w:rPr>
          <w:szCs w:val="22"/>
        </w:rPr>
        <w:t>VI. SPECIFIEKE OF GEMENGDE INBREUKEN (GAS-2 en GAS-3 inbreuken)</w:t>
      </w:r>
      <w:bookmarkEnd w:id="55"/>
      <w:r w:rsidRPr="00171A09">
        <w:rPr>
          <w:szCs w:val="22"/>
        </w:rPr>
        <w:t xml:space="preserve"> </w:t>
      </w:r>
    </w:p>
    <w:p w14:paraId="504D1451" w14:textId="7D373003" w:rsidR="00031FD7" w:rsidRPr="00171A09" w:rsidRDefault="001D4813" w:rsidP="00E63BFE">
      <w:pPr>
        <w:pStyle w:val="Kop2"/>
        <w:rPr>
          <w:szCs w:val="22"/>
        </w:rPr>
      </w:pPr>
      <w:bookmarkStart w:id="56" w:name="_Toc200980827"/>
      <w:r w:rsidRPr="00171A09">
        <w:rPr>
          <w:szCs w:val="22"/>
        </w:rPr>
        <w:t xml:space="preserve">51. </w:t>
      </w:r>
      <w:r w:rsidR="00CE73FA" w:rsidRPr="00171A09">
        <w:rPr>
          <w:szCs w:val="22"/>
        </w:rPr>
        <w:t xml:space="preserve">Gewone diefstal (art. </w:t>
      </w:r>
      <w:r w:rsidR="00892098" w:rsidRPr="00D624E7">
        <w:rPr>
          <w:color w:val="auto"/>
          <w:szCs w:val="22"/>
        </w:rPr>
        <w:t>46</w:t>
      </w:r>
      <w:r w:rsidR="00ED6D91" w:rsidRPr="00D624E7">
        <w:rPr>
          <w:color w:val="auto"/>
          <w:szCs w:val="22"/>
        </w:rPr>
        <w:t>3</w:t>
      </w:r>
      <w:r w:rsidR="00230EF6" w:rsidRPr="00D624E7">
        <w:rPr>
          <w:color w:val="auto"/>
          <w:szCs w:val="22"/>
        </w:rPr>
        <w:t xml:space="preserve"> en </w:t>
      </w:r>
      <w:r w:rsidR="00ED6D91" w:rsidRPr="00D624E7">
        <w:rPr>
          <w:color w:val="auto"/>
          <w:szCs w:val="22"/>
        </w:rPr>
        <w:t>465</w:t>
      </w:r>
      <w:r w:rsidR="00700E4F">
        <w:rPr>
          <w:color w:val="auto"/>
          <w:szCs w:val="22"/>
        </w:rPr>
        <w:t xml:space="preserve"> </w:t>
      </w:r>
      <w:r w:rsidR="00CE73FA" w:rsidRPr="00171A09">
        <w:rPr>
          <w:szCs w:val="22"/>
        </w:rPr>
        <w:t>Strafwetboek) = GAS-2 inbreuk</w:t>
      </w:r>
      <w:bookmarkEnd w:id="56"/>
      <w:r w:rsidR="00CE73FA" w:rsidRPr="00171A09">
        <w:rPr>
          <w:szCs w:val="22"/>
        </w:rPr>
        <w:t xml:space="preserve"> </w:t>
      </w:r>
    </w:p>
    <w:p w14:paraId="5298A9DF" w14:textId="77777777" w:rsidR="00990735" w:rsidRPr="00D624E7" w:rsidRDefault="00B21AB0" w:rsidP="00990735">
      <w:pPr>
        <w:spacing w:after="266"/>
        <w:ind w:left="-5" w:right="46"/>
        <w:jc w:val="both"/>
        <w:rPr>
          <w:szCs w:val="22"/>
        </w:rPr>
      </w:pPr>
      <w:r w:rsidRPr="00D624E7">
        <w:rPr>
          <w:szCs w:val="22"/>
        </w:rPr>
        <w:t>Diefstal is het bedrieglijk wegnemen, zelfs kortstondig, van een zaak die aan een ander toebehoort</w:t>
      </w:r>
      <w:r w:rsidR="003969A0" w:rsidRPr="00D624E7">
        <w:rPr>
          <w:szCs w:val="22"/>
        </w:rPr>
        <w:t>.</w:t>
      </w:r>
    </w:p>
    <w:p w14:paraId="11C0A814" w14:textId="4A3E498E" w:rsidR="00990735" w:rsidRPr="00D624E7" w:rsidRDefault="003969A0" w:rsidP="00990735">
      <w:pPr>
        <w:spacing w:after="266"/>
        <w:ind w:left="-5" w:right="46"/>
        <w:jc w:val="both"/>
        <w:rPr>
          <w:szCs w:val="22"/>
        </w:rPr>
      </w:pPr>
      <w:r w:rsidRPr="00D624E7">
        <w:rPr>
          <w:szCs w:val="22"/>
        </w:rPr>
        <w:t>Diefstal zonder geweld of bedreiging wordt gestraft met een straf van niveau 2.</w:t>
      </w:r>
    </w:p>
    <w:p w14:paraId="07BCCDFE" w14:textId="2CC1D692" w:rsidR="00031FD7" w:rsidRPr="00171A09" w:rsidRDefault="001D4813" w:rsidP="00E63BFE">
      <w:pPr>
        <w:pStyle w:val="Kop2"/>
        <w:rPr>
          <w:szCs w:val="22"/>
        </w:rPr>
      </w:pPr>
      <w:bookmarkStart w:id="57" w:name="_Toc200980828"/>
      <w:r w:rsidRPr="00171A09">
        <w:rPr>
          <w:szCs w:val="22"/>
        </w:rPr>
        <w:t xml:space="preserve">52. </w:t>
      </w:r>
      <w:r w:rsidR="00CE73FA" w:rsidRPr="00171A09">
        <w:rPr>
          <w:szCs w:val="22"/>
        </w:rPr>
        <w:t xml:space="preserve">Gehele of gedeeltelijke vernieling of onbruikbaarmaking (art. </w:t>
      </w:r>
      <w:r w:rsidR="00592F2F" w:rsidRPr="00D624E7">
        <w:rPr>
          <w:color w:val="auto"/>
          <w:szCs w:val="22"/>
        </w:rPr>
        <w:t>516 en 517</w:t>
      </w:r>
      <w:r w:rsidR="00592F2F">
        <w:rPr>
          <w:color w:val="auto"/>
          <w:szCs w:val="22"/>
        </w:rPr>
        <w:t xml:space="preserve"> </w:t>
      </w:r>
      <w:r w:rsidR="00CE73FA" w:rsidRPr="00171A09">
        <w:rPr>
          <w:szCs w:val="22"/>
        </w:rPr>
        <w:t>Strafwetboek) = GAS-3 inbreuk</w:t>
      </w:r>
      <w:bookmarkEnd w:id="57"/>
      <w:r w:rsidR="00CE73FA" w:rsidRPr="00171A09">
        <w:rPr>
          <w:szCs w:val="22"/>
        </w:rPr>
        <w:t xml:space="preserve"> </w:t>
      </w:r>
    </w:p>
    <w:p w14:paraId="54D81CA0" w14:textId="00A2EC36" w:rsidR="008A2422" w:rsidRPr="00D624E7" w:rsidRDefault="00401910" w:rsidP="003B697C">
      <w:pPr>
        <w:spacing w:after="266"/>
        <w:ind w:left="-5" w:right="46"/>
        <w:jc w:val="both"/>
        <w:rPr>
          <w:szCs w:val="22"/>
        </w:rPr>
      </w:pPr>
      <w:r w:rsidRPr="00D624E7">
        <w:rPr>
          <w:szCs w:val="22"/>
        </w:rPr>
        <w:t>Vandalisme met ernstige schade tot gevolg wordt bestraft met een straf van niveau 2.</w:t>
      </w:r>
    </w:p>
    <w:p w14:paraId="00ECEFB1" w14:textId="261CBB08" w:rsidR="00694573" w:rsidRPr="00D624E7" w:rsidRDefault="004672C8" w:rsidP="00694573">
      <w:pPr>
        <w:spacing w:after="266"/>
        <w:ind w:left="-5" w:right="46"/>
        <w:jc w:val="both"/>
        <w:rPr>
          <w:szCs w:val="22"/>
        </w:rPr>
      </w:pPr>
      <w:r w:rsidRPr="00D624E7">
        <w:rPr>
          <w:szCs w:val="22"/>
        </w:rPr>
        <w:t>Vandalisme aan een goed met een bijzonder belang is het vandalisme aan een gebouw, maatschappelijke infrastructuur, een vervoermiddel, één of meer bomen, een bos, een natuurgebied, een boomgaard of een akker. Dit misdrijf wordt bestraft met een straf van niveau 2.  </w:t>
      </w:r>
    </w:p>
    <w:p w14:paraId="7016AF8F" w14:textId="2B1287B5" w:rsidR="00401910" w:rsidRDefault="004672C8" w:rsidP="003B697C">
      <w:pPr>
        <w:spacing w:after="266"/>
        <w:ind w:left="-5" w:right="46"/>
        <w:jc w:val="both"/>
        <w:rPr>
          <w:szCs w:val="22"/>
        </w:rPr>
      </w:pPr>
      <w:r w:rsidRPr="00D624E7">
        <w:rPr>
          <w:szCs w:val="22"/>
        </w:rPr>
        <w:t>Indien het misdrijf ernstige schade tot gevolg heeft, wordt het bestraft met een straf van niveau 3.</w:t>
      </w:r>
    </w:p>
    <w:p w14:paraId="1C25E9C5" w14:textId="5BBF5E99" w:rsidR="00031FD7" w:rsidRPr="00154A47" w:rsidRDefault="001D4813" w:rsidP="00D624E7">
      <w:pPr>
        <w:pStyle w:val="Kop2"/>
        <w:rPr>
          <w:strike/>
          <w:color w:val="0070C0"/>
          <w:szCs w:val="22"/>
        </w:rPr>
      </w:pPr>
      <w:bookmarkStart w:id="58" w:name="_Toc200980829"/>
      <w:r w:rsidRPr="007C0A8B">
        <w:rPr>
          <w:color w:val="auto"/>
          <w:szCs w:val="22"/>
        </w:rPr>
        <w:t>53.</w:t>
      </w:r>
      <w:r w:rsidR="007C0A8B">
        <w:rPr>
          <w:color w:val="auto"/>
          <w:szCs w:val="22"/>
        </w:rPr>
        <w:t xml:space="preserve"> </w:t>
      </w:r>
      <w:r w:rsidR="005A40DE" w:rsidRPr="00D052C6">
        <w:rPr>
          <w:color w:val="auto"/>
          <w:szCs w:val="22"/>
        </w:rPr>
        <w:t>(Opgeheven)</w:t>
      </w:r>
      <w:r w:rsidR="005A40DE">
        <w:rPr>
          <w:color w:val="auto"/>
          <w:szCs w:val="22"/>
        </w:rPr>
        <w:t xml:space="preserve"> </w:t>
      </w:r>
      <w:bookmarkEnd w:id="58"/>
    </w:p>
    <w:p w14:paraId="7585E89B" w14:textId="3E406374" w:rsidR="00031FD7" w:rsidRPr="00171A09" w:rsidRDefault="001D4813" w:rsidP="00E63BFE">
      <w:pPr>
        <w:pStyle w:val="Kop2"/>
        <w:rPr>
          <w:szCs w:val="22"/>
        </w:rPr>
      </w:pPr>
      <w:bookmarkStart w:id="59" w:name="_Toc200980830"/>
      <w:r w:rsidRPr="00171A09">
        <w:rPr>
          <w:szCs w:val="22"/>
        </w:rPr>
        <w:t xml:space="preserve">54. </w:t>
      </w:r>
      <w:r w:rsidR="00CE73FA" w:rsidRPr="00171A09">
        <w:rPr>
          <w:szCs w:val="22"/>
        </w:rPr>
        <w:t xml:space="preserve">Beschadiging van (on)roerende goederen (art. </w:t>
      </w:r>
      <w:r w:rsidR="008336C5" w:rsidRPr="00D052C6">
        <w:rPr>
          <w:color w:val="auto"/>
          <w:szCs w:val="22"/>
        </w:rPr>
        <w:t>514 en 515</w:t>
      </w:r>
      <w:r w:rsidR="008336C5">
        <w:rPr>
          <w:color w:val="auto"/>
          <w:szCs w:val="22"/>
        </w:rPr>
        <w:t xml:space="preserve"> </w:t>
      </w:r>
      <w:r w:rsidR="00CE73FA" w:rsidRPr="00171A09">
        <w:rPr>
          <w:szCs w:val="22"/>
        </w:rPr>
        <w:t>Strafwetboek) = GAS-2 inbreuk</w:t>
      </w:r>
      <w:bookmarkEnd w:id="59"/>
      <w:r w:rsidR="00CE73FA" w:rsidRPr="00171A09">
        <w:rPr>
          <w:szCs w:val="22"/>
        </w:rPr>
        <w:t xml:space="preserve"> </w:t>
      </w:r>
    </w:p>
    <w:p w14:paraId="2D396B6F" w14:textId="70E8EEDD" w:rsidR="00031FD7" w:rsidRPr="00D052C6" w:rsidRDefault="00A42744" w:rsidP="003B697C">
      <w:pPr>
        <w:spacing w:after="264"/>
        <w:ind w:left="-5" w:right="46"/>
        <w:jc w:val="both"/>
        <w:rPr>
          <w:szCs w:val="22"/>
        </w:rPr>
      </w:pPr>
      <w:r w:rsidRPr="00D052C6">
        <w:rPr>
          <w:szCs w:val="22"/>
        </w:rPr>
        <w:t>Vandalisme is alle opzettelijk op enig goed dat aan een ander toebehoort gestelde gedraging die bestaat in het vernielen, het beschadigen, het onbruikbaar maken of het aanbrengen van graffiti zonder toestemming.</w:t>
      </w:r>
      <w:r w:rsidR="00CE73FA" w:rsidRPr="00D052C6">
        <w:rPr>
          <w:szCs w:val="22"/>
        </w:rPr>
        <w:t xml:space="preserve"> </w:t>
      </w:r>
    </w:p>
    <w:p w14:paraId="5DD4F994" w14:textId="25026940" w:rsidR="00A42744" w:rsidRPr="00171A09" w:rsidRDefault="00C77E07" w:rsidP="003B697C">
      <w:pPr>
        <w:spacing w:after="264"/>
        <w:ind w:left="-5" w:right="46"/>
        <w:jc w:val="both"/>
        <w:rPr>
          <w:szCs w:val="22"/>
        </w:rPr>
      </w:pPr>
      <w:r w:rsidRPr="00D052C6">
        <w:rPr>
          <w:szCs w:val="22"/>
        </w:rPr>
        <w:t>Vandalisme wordt bestraft met een straf van niveau 1.</w:t>
      </w:r>
    </w:p>
    <w:p w14:paraId="0F5F3647" w14:textId="46B5F1EE" w:rsidR="00031FD7" w:rsidRPr="00D052C6" w:rsidRDefault="001D4813" w:rsidP="00D052C6">
      <w:pPr>
        <w:pStyle w:val="Kop2"/>
        <w:rPr>
          <w:strike/>
          <w:color w:val="0070C0"/>
          <w:szCs w:val="22"/>
        </w:rPr>
      </w:pPr>
      <w:bookmarkStart w:id="60" w:name="_Toc200980831"/>
      <w:r w:rsidRPr="00D052C6">
        <w:rPr>
          <w:color w:val="auto"/>
          <w:szCs w:val="22"/>
        </w:rPr>
        <w:t>55.</w:t>
      </w:r>
      <w:r w:rsidR="005A40DE" w:rsidRPr="00D052C6">
        <w:rPr>
          <w:color w:val="auto"/>
          <w:szCs w:val="22"/>
        </w:rPr>
        <w:t xml:space="preserve"> (Opgeheven) </w:t>
      </w:r>
      <w:bookmarkEnd w:id="60"/>
    </w:p>
    <w:p w14:paraId="1373C334" w14:textId="71D9CBA7" w:rsidR="00031FD7" w:rsidRPr="00D052C6" w:rsidRDefault="001D4813" w:rsidP="00D052C6">
      <w:pPr>
        <w:pStyle w:val="Kop2"/>
        <w:rPr>
          <w:strike/>
          <w:color w:val="0070C0"/>
          <w:szCs w:val="22"/>
        </w:rPr>
      </w:pPr>
      <w:bookmarkStart w:id="61" w:name="_Toc200980832"/>
      <w:r w:rsidRPr="00D052C6">
        <w:rPr>
          <w:color w:val="auto"/>
          <w:szCs w:val="22"/>
        </w:rPr>
        <w:t>56.</w:t>
      </w:r>
      <w:r w:rsidR="005A40DE" w:rsidRPr="00D052C6">
        <w:rPr>
          <w:color w:val="auto"/>
          <w:szCs w:val="22"/>
        </w:rPr>
        <w:t xml:space="preserve"> (Opgeheven) </w:t>
      </w:r>
      <w:r w:rsidR="005A40DE" w:rsidRPr="00D052C6">
        <w:rPr>
          <w:color w:val="0070C0"/>
          <w:szCs w:val="22"/>
        </w:rPr>
        <w:t xml:space="preserve"> </w:t>
      </w:r>
      <w:bookmarkEnd w:id="61"/>
    </w:p>
    <w:p w14:paraId="1CF8E227" w14:textId="5E53E621" w:rsidR="00031FD7" w:rsidRPr="00D052C6" w:rsidRDefault="001D4813" w:rsidP="00D052C6">
      <w:pPr>
        <w:pStyle w:val="Kop2"/>
        <w:rPr>
          <w:strike/>
          <w:color w:val="0070C0"/>
          <w:szCs w:val="22"/>
        </w:rPr>
      </w:pPr>
      <w:bookmarkStart w:id="62" w:name="_Toc200980833"/>
      <w:r w:rsidRPr="00D052C6">
        <w:rPr>
          <w:color w:val="auto"/>
          <w:szCs w:val="22"/>
        </w:rPr>
        <w:t>57.</w:t>
      </w:r>
      <w:r w:rsidR="00962B56" w:rsidRPr="00D052C6">
        <w:rPr>
          <w:color w:val="auto"/>
          <w:szCs w:val="22"/>
        </w:rPr>
        <w:t xml:space="preserve"> (Opgeheven) </w:t>
      </w:r>
      <w:bookmarkEnd w:id="62"/>
    </w:p>
    <w:p w14:paraId="492EFEF8" w14:textId="516E934D" w:rsidR="00031FD7" w:rsidRPr="00D052C6" w:rsidRDefault="00CE73FA" w:rsidP="00D052C6">
      <w:pPr>
        <w:pStyle w:val="Kop2"/>
        <w:ind w:left="556" w:right="18" w:hanging="571"/>
        <w:jc w:val="both"/>
        <w:rPr>
          <w:strike/>
          <w:color w:val="0070C0"/>
          <w:szCs w:val="22"/>
        </w:rPr>
      </w:pPr>
      <w:bookmarkStart w:id="63" w:name="_Toc200980834"/>
      <w:bookmarkStart w:id="64" w:name="_Toc88493"/>
      <w:r w:rsidRPr="00D052C6">
        <w:rPr>
          <w:color w:val="auto"/>
          <w:szCs w:val="22"/>
        </w:rPr>
        <w:t>58.</w:t>
      </w:r>
      <w:r w:rsidR="005A40DE" w:rsidRPr="00D052C6">
        <w:rPr>
          <w:color w:val="auto"/>
          <w:szCs w:val="22"/>
        </w:rPr>
        <w:t xml:space="preserve"> (Opgeheven) </w:t>
      </w:r>
      <w:bookmarkEnd w:id="63"/>
      <w:bookmarkEnd w:id="64"/>
    </w:p>
    <w:p w14:paraId="08C33E65" w14:textId="283A0BC1" w:rsidR="00031FD7" w:rsidRPr="00D052C6" w:rsidRDefault="00CE73FA" w:rsidP="00D052C6">
      <w:pPr>
        <w:pStyle w:val="Kop2"/>
        <w:tabs>
          <w:tab w:val="center" w:pos="3137"/>
        </w:tabs>
        <w:ind w:left="-15" w:firstLine="0"/>
        <w:jc w:val="both"/>
        <w:rPr>
          <w:strike/>
          <w:color w:val="0070C0"/>
          <w:szCs w:val="22"/>
        </w:rPr>
      </w:pPr>
      <w:bookmarkStart w:id="65" w:name="_Toc200980836"/>
      <w:bookmarkStart w:id="66" w:name="_Toc88495"/>
      <w:r w:rsidRPr="00D052C6">
        <w:rPr>
          <w:color w:val="auto"/>
          <w:szCs w:val="22"/>
        </w:rPr>
        <w:t>59.</w:t>
      </w:r>
      <w:r w:rsidR="005A40DE" w:rsidRPr="00D052C6">
        <w:rPr>
          <w:color w:val="auto"/>
          <w:szCs w:val="22"/>
        </w:rPr>
        <w:t xml:space="preserve"> (Opgeheven) </w:t>
      </w:r>
      <w:bookmarkEnd w:id="65"/>
      <w:bookmarkEnd w:id="66"/>
    </w:p>
    <w:p w14:paraId="5F89BDD5" w14:textId="5474DCAC" w:rsidR="00031FD7" w:rsidRPr="00D052C6" w:rsidRDefault="00CE73FA" w:rsidP="00D052C6">
      <w:pPr>
        <w:pStyle w:val="Kop2"/>
        <w:ind w:left="556" w:right="18" w:hanging="571"/>
        <w:jc w:val="both"/>
        <w:rPr>
          <w:strike/>
          <w:color w:val="0070C0"/>
          <w:szCs w:val="22"/>
        </w:rPr>
      </w:pPr>
      <w:bookmarkStart w:id="67" w:name="_Toc200980837"/>
      <w:bookmarkStart w:id="68" w:name="_Toc88496"/>
      <w:r w:rsidRPr="00D052C6">
        <w:rPr>
          <w:color w:val="auto"/>
          <w:szCs w:val="22"/>
        </w:rPr>
        <w:t>60.</w:t>
      </w:r>
      <w:r w:rsidRPr="00D052C6">
        <w:rPr>
          <w:rFonts w:eastAsia="Arial"/>
          <w:color w:val="auto"/>
          <w:szCs w:val="22"/>
        </w:rPr>
        <w:t xml:space="preserve"> </w:t>
      </w:r>
      <w:r w:rsidR="005A40DE" w:rsidRPr="00D052C6">
        <w:rPr>
          <w:color w:val="auto"/>
          <w:szCs w:val="22"/>
        </w:rPr>
        <w:t xml:space="preserve">(Opgeheven) </w:t>
      </w:r>
      <w:bookmarkEnd w:id="67"/>
      <w:bookmarkEnd w:id="68"/>
    </w:p>
    <w:p w14:paraId="5910EBD0" w14:textId="18BDD4EC" w:rsidR="00031FD7" w:rsidRPr="00556777" w:rsidRDefault="00CE73FA" w:rsidP="00D052C6">
      <w:pPr>
        <w:pStyle w:val="Kop2"/>
        <w:tabs>
          <w:tab w:val="center" w:pos="4257"/>
        </w:tabs>
        <w:ind w:left="-15" w:firstLine="0"/>
        <w:jc w:val="both"/>
        <w:rPr>
          <w:strike/>
          <w:color w:val="0070C0"/>
          <w:szCs w:val="22"/>
        </w:rPr>
      </w:pPr>
      <w:bookmarkStart w:id="69" w:name="_Toc200980838"/>
      <w:bookmarkStart w:id="70" w:name="_Toc88497"/>
      <w:r w:rsidRPr="00D052C6">
        <w:rPr>
          <w:color w:val="auto"/>
          <w:szCs w:val="22"/>
        </w:rPr>
        <w:t>61.</w:t>
      </w:r>
      <w:r w:rsidR="00247813" w:rsidRPr="00D052C6">
        <w:rPr>
          <w:color w:val="auto"/>
          <w:szCs w:val="22"/>
        </w:rPr>
        <w:t xml:space="preserve"> (Opgeheven</w:t>
      </w:r>
      <w:bookmarkEnd w:id="69"/>
      <w:bookmarkEnd w:id="70"/>
      <w:r w:rsidR="00D052C6" w:rsidRPr="00D052C6">
        <w:rPr>
          <w:color w:val="auto"/>
          <w:szCs w:val="22"/>
        </w:rPr>
        <w:t>)</w:t>
      </w:r>
      <w:r w:rsidRPr="00556777">
        <w:rPr>
          <w:strike/>
          <w:color w:val="0070C0"/>
          <w:szCs w:val="22"/>
        </w:rPr>
        <w:t xml:space="preserve"> </w:t>
      </w:r>
    </w:p>
    <w:p w14:paraId="79336D9D" w14:textId="01CD5F9D" w:rsidR="00031FD7" w:rsidRPr="00171A09" w:rsidRDefault="00CE73FA" w:rsidP="003B697C">
      <w:pPr>
        <w:pStyle w:val="Kop2"/>
        <w:spacing w:after="157"/>
        <w:ind w:left="556" w:right="18" w:hanging="571"/>
        <w:jc w:val="both"/>
        <w:rPr>
          <w:szCs w:val="22"/>
        </w:rPr>
      </w:pPr>
      <w:bookmarkStart w:id="71" w:name="_Toc200980839"/>
      <w:bookmarkStart w:id="72" w:name="_Toc88498"/>
      <w:r w:rsidRPr="00171A09">
        <w:rPr>
          <w:szCs w:val="22"/>
        </w:rPr>
        <w:t>62.</w:t>
      </w:r>
      <w:r w:rsidRPr="00171A09">
        <w:rPr>
          <w:rFonts w:eastAsia="Arial"/>
          <w:szCs w:val="22"/>
        </w:rPr>
        <w:t xml:space="preserve"> </w:t>
      </w:r>
      <w:r w:rsidRPr="00171A09">
        <w:rPr>
          <w:szCs w:val="22"/>
        </w:rPr>
        <w:t xml:space="preserve">Zich niet identificeerbaar vertonen in de voor het publiek toegankelijke plaatsen (art. </w:t>
      </w:r>
      <w:r w:rsidR="0004718A" w:rsidRPr="00D052C6">
        <w:rPr>
          <w:color w:val="auto"/>
          <w:szCs w:val="22"/>
        </w:rPr>
        <w:t>423 en 424</w:t>
      </w:r>
      <w:r w:rsidR="008C060D" w:rsidRPr="00CD4060">
        <w:rPr>
          <w:color w:val="auto"/>
          <w:szCs w:val="22"/>
        </w:rPr>
        <w:t xml:space="preserve"> </w:t>
      </w:r>
      <w:r w:rsidRPr="00171A09">
        <w:rPr>
          <w:szCs w:val="22"/>
        </w:rPr>
        <w:t>Strafwetboek= GAS-2 inbreuk</w:t>
      </w:r>
      <w:bookmarkEnd w:id="71"/>
      <w:r w:rsidRPr="00171A09">
        <w:rPr>
          <w:szCs w:val="22"/>
        </w:rPr>
        <w:t xml:space="preserve"> </w:t>
      </w:r>
      <w:bookmarkEnd w:id="72"/>
    </w:p>
    <w:p w14:paraId="093A957F" w14:textId="77777777" w:rsidR="00D9432C" w:rsidRPr="00D052C6" w:rsidRDefault="00D9432C" w:rsidP="00D9432C">
      <w:pPr>
        <w:ind w:left="-5" w:right="46"/>
        <w:jc w:val="both"/>
        <w:rPr>
          <w:szCs w:val="22"/>
        </w:rPr>
      </w:pPr>
      <w:r w:rsidRPr="00D052C6">
        <w:rPr>
          <w:szCs w:val="22"/>
        </w:rPr>
        <w:t>Het verbod van gezichtsbedekking in de publieke ruimte is het zich opzettelijk, behoudens andersluidende wetsbepalingen, in de voor het publiek toegankelijke plaatsen begeven met het gezicht geheel of gedeeltelijk bedekt of verborgen, zodat men niet herkenbaar is. Dit misdrijf wordt bestraft met een straf van niveau 1.</w:t>
      </w:r>
    </w:p>
    <w:p w14:paraId="3680E75E" w14:textId="3D2E5C63" w:rsidR="00D9432C" w:rsidRPr="00171A09" w:rsidRDefault="00D4324F" w:rsidP="00D9432C">
      <w:pPr>
        <w:ind w:left="-5" w:right="46"/>
        <w:jc w:val="both"/>
        <w:rPr>
          <w:szCs w:val="22"/>
        </w:rPr>
      </w:pPr>
      <w:r w:rsidRPr="00D052C6">
        <w:rPr>
          <w:szCs w:val="22"/>
        </w:rPr>
        <w:t>Er is geen misdrijf wanneer diegenen die zich op plaatsen die voor het publiek toegankelijk zijn begeven met hun gezicht geheel of gedeeltelijk bedekt of verborgen, zodanig dat ze niet kunnen worden geïdentificeerd, dit doen op grond van arbeidsreglementen of een politieverordening naar aanleiding van feestactiviteiten.</w:t>
      </w:r>
    </w:p>
    <w:p w14:paraId="4BD31E3D" w14:textId="3F6B8BA6" w:rsidR="00DC4635" w:rsidRPr="00171A09" w:rsidRDefault="00DC4635" w:rsidP="003B697C">
      <w:pPr>
        <w:pStyle w:val="Kop2"/>
        <w:spacing w:after="157"/>
        <w:ind w:left="556" w:right="18" w:hanging="571"/>
        <w:jc w:val="both"/>
        <w:rPr>
          <w:szCs w:val="22"/>
        </w:rPr>
      </w:pPr>
      <w:bookmarkStart w:id="73" w:name="_Toc200980840"/>
      <w:r w:rsidRPr="00171A09">
        <w:rPr>
          <w:szCs w:val="22"/>
        </w:rPr>
        <w:t>63.</w:t>
      </w:r>
      <w:r w:rsidR="008C060D">
        <w:rPr>
          <w:rFonts w:eastAsia="Arial"/>
          <w:szCs w:val="22"/>
        </w:rPr>
        <w:t xml:space="preserve"> </w:t>
      </w:r>
      <w:r w:rsidRPr="00171A09">
        <w:rPr>
          <w:szCs w:val="22"/>
        </w:rPr>
        <w:t>Het overtreden van het gemeentelijk reglement op nachtwinkels, private bureaus voor telecommunicatie of seksuitbating voor volwassenen (art. 18 Wet betreffende de openingsuren in handel, ambacht en dienstverlening)</w:t>
      </w:r>
      <w:bookmarkEnd w:id="73"/>
    </w:p>
    <w:p w14:paraId="2C3FD35B" w14:textId="77777777" w:rsidR="00DC4635" w:rsidRPr="00171A09" w:rsidRDefault="00DC4635" w:rsidP="003B697C">
      <w:pPr>
        <w:ind w:left="-5" w:right="46"/>
        <w:jc w:val="both"/>
        <w:rPr>
          <w:szCs w:val="22"/>
        </w:rPr>
      </w:pPr>
      <w:r w:rsidRPr="00171A09">
        <w:rPr>
          <w:szCs w:val="22"/>
        </w:rPr>
        <w:t xml:space="preserve">Een uitbater of eigenaar van een nachtwinkel, privaat bureau voor telecommunicatie of een seksuitbating voor volwassenen dient te allen tijde het gemeentelijke reglement te respecteren dat in uitvoering van de wet van 10 november 2006 betreffende de openingsuren in handel, ambacht en dienstverlening, werd uitgevaardigd en in voorkomend geval de uitbater of eigenaar verplicht om een voorafgaande vergunning aan te vragen aan het college van burgemeester en schepenen. Dezelfde uitbater of eigenaar is tevens verplicht om de voorwaarden van diens vergunning strikt na te leven.     </w:t>
      </w:r>
    </w:p>
    <w:p w14:paraId="7A273BCD" w14:textId="2F3CA4AF" w:rsidR="00DC4635" w:rsidRPr="00171A09" w:rsidRDefault="00DC4635" w:rsidP="00DC4635">
      <w:pPr>
        <w:pStyle w:val="Kop2"/>
        <w:spacing w:after="157"/>
        <w:ind w:left="556" w:right="18" w:hanging="571"/>
        <w:rPr>
          <w:szCs w:val="22"/>
        </w:rPr>
      </w:pPr>
      <w:r w:rsidRPr="00171A09">
        <w:rPr>
          <w:szCs w:val="22"/>
        </w:rPr>
        <w:t xml:space="preserve"> </w:t>
      </w:r>
    </w:p>
    <w:p w14:paraId="5F9C5B27" w14:textId="77777777" w:rsidR="003B697C" w:rsidRPr="00171A09" w:rsidRDefault="003B697C">
      <w:pPr>
        <w:spacing w:after="160" w:line="278" w:lineRule="auto"/>
        <w:ind w:left="0" w:right="0" w:firstLine="0"/>
        <w:rPr>
          <w:b/>
          <w:szCs w:val="22"/>
        </w:rPr>
      </w:pPr>
      <w:bookmarkStart w:id="74" w:name="_Toc88499"/>
      <w:r w:rsidRPr="00171A09">
        <w:rPr>
          <w:szCs w:val="22"/>
        </w:rPr>
        <w:br w:type="page"/>
      </w:r>
    </w:p>
    <w:p w14:paraId="0531126D" w14:textId="28F9F0CD" w:rsidR="00031FD7" w:rsidRPr="00171A09" w:rsidRDefault="00CE73FA">
      <w:pPr>
        <w:pStyle w:val="Kop2"/>
        <w:spacing w:after="260"/>
        <w:ind w:left="-5" w:right="18"/>
        <w:rPr>
          <w:szCs w:val="22"/>
        </w:rPr>
      </w:pPr>
      <w:bookmarkStart w:id="75" w:name="_Toc200980841"/>
      <w:r w:rsidRPr="00171A09">
        <w:rPr>
          <w:szCs w:val="22"/>
        </w:rPr>
        <w:t>VII. STRAFBEPALINGEN</w:t>
      </w:r>
      <w:bookmarkEnd w:id="75"/>
      <w:r w:rsidRPr="00171A09">
        <w:rPr>
          <w:szCs w:val="22"/>
        </w:rPr>
        <w:t xml:space="preserve">  </w:t>
      </w:r>
      <w:bookmarkEnd w:id="74"/>
    </w:p>
    <w:p w14:paraId="469C9C11" w14:textId="1BD93613" w:rsidR="00031FD7" w:rsidRPr="00171A09" w:rsidRDefault="00CE73FA" w:rsidP="003B697C">
      <w:pPr>
        <w:pStyle w:val="Kop2"/>
        <w:tabs>
          <w:tab w:val="center" w:pos="1790"/>
        </w:tabs>
        <w:ind w:left="-15" w:firstLine="0"/>
        <w:jc w:val="both"/>
        <w:rPr>
          <w:szCs w:val="22"/>
        </w:rPr>
      </w:pPr>
      <w:bookmarkStart w:id="76" w:name="_Toc200980842"/>
      <w:bookmarkStart w:id="77" w:name="_Toc88500"/>
      <w:r w:rsidRPr="00171A09">
        <w:rPr>
          <w:szCs w:val="22"/>
        </w:rPr>
        <w:t>6</w:t>
      </w:r>
      <w:r w:rsidR="003371E9" w:rsidRPr="00171A09">
        <w:rPr>
          <w:szCs w:val="22"/>
        </w:rPr>
        <w:t>4</w:t>
      </w:r>
      <w:r w:rsidRPr="00171A09">
        <w:rPr>
          <w:szCs w:val="22"/>
        </w:rPr>
        <w:t>.</w:t>
      </w:r>
      <w:r w:rsidRPr="00171A09">
        <w:rPr>
          <w:rFonts w:eastAsia="Arial"/>
          <w:szCs w:val="22"/>
        </w:rPr>
        <w:t xml:space="preserve"> </w:t>
      </w:r>
      <w:r w:rsidRPr="00171A09">
        <w:rPr>
          <w:szCs w:val="22"/>
        </w:rPr>
        <w:t>De administratieve sanctie</w:t>
      </w:r>
      <w:bookmarkEnd w:id="76"/>
      <w:r w:rsidRPr="00171A09">
        <w:rPr>
          <w:szCs w:val="22"/>
        </w:rPr>
        <w:t xml:space="preserve"> </w:t>
      </w:r>
      <w:bookmarkEnd w:id="77"/>
    </w:p>
    <w:p w14:paraId="011C020F" w14:textId="77777777" w:rsidR="00031FD7" w:rsidRPr="00171A09" w:rsidRDefault="00CE73FA" w:rsidP="003B697C">
      <w:pPr>
        <w:spacing w:after="108" w:line="249" w:lineRule="auto"/>
        <w:ind w:left="-5" w:right="18"/>
        <w:jc w:val="both"/>
        <w:rPr>
          <w:szCs w:val="22"/>
        </w:rPr>
      </w:pPr>
      <w:r w:rsidRPr="00171A09">
        <w:rPr>
          <w:b/>
          <w:szCs w:val="22"/>
        </w:rPr>
        <w:t xml:space="preserve">I. De administratieve geldboete  </w:t>
      </w:r>
    </w:p>
    <w:p w14:paraId="2A87B0AC" w14:textId="77777777" w:rsidR="00031FD7" w:rsidRPr="00171A09" w:rsidRDefault="00CE73FA" w:rsidP="001B5460">
      <w:pPr>
        <w:numPr>
          <w:ilvl w:val="0"/>
          <w:numId w:val="19"/>
        </w:numPr>
        <w:ind w:right="46" w:hanging="232"/>
        <w:jc w:val="both"/>
        <w:rPr>
          <w:szCs w:val="22"/>
        </w:rPr>
      </w:pPr>
      <w:r w:rsidRPr="00171A09">
        <w:rPr>
          <w:szCs w:val="22"/>
        </w:rPr>
        <w:t xml:space="preserve">Bedrag van de geldboete </w:t>
      </w:r>
    </w:p>
    <w:p w14:paraId="5C897D49" w14:textId="0FBDB5EB" w:rsidR="00DC4635"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DC4635" w:rsidRPr="00171A09">
        <w:rPr>
          <w:rFonts w:eastAsia="Arial"/>
          <w:szCs w:val="22"/>
        </w:rPr>
        <w:tab/>
      </w:r>
      <w:r w:rsidRPr="00171A09">
        <w:rPr>
          <w:szCs w:val="22"/>
        </w:rPr>
        <w:t xml:space="preserve">De administratieve geldboete bedraagt minimum 100 euro en </w:t>
      </w:r>
      <w:r w:rsidR="00DC4635" w:rsidRPr="00171A09">
        <w:rPr>
          <w:szCs w:val="22"/>
        </w:rPr>
        <w:t>maximum de drempels zoals die, naargelang de overtreder minderjarig of meerderjarig is, zijn vastgelegd in artikel 4 van de Wet van 24 juni 2013 betreffende de gemeentelijke administratieve sancties.</w:t>
      </w:r>
    </w:p>
    <w:p w14:paraId="149A05FE" w14:textId="2198342F"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DC4635" w:rsidRPr="00171A09">
        <w:rPr>
          <w:rFonts w:eastAsia="Arial"/>
          <w:szCs w:val="22"/>
        </w:rPr>
        <w:tab/>
      </w:r>
      <w:r w:rsidRPr="00171A09">
        <w:rPr>
          <w:szCs w:val="22"/>
        </w:rPr>
        <w:t xml:space="preserve">De administratieve sanctie is proportioneel in functie van de zwaarte van de feiten die haar verantwoorden en in functie van de eventuele herhaling.   </w:t>
      </w:r>
    </w:p>
    <w:p w14:paraId="73E4AA83" w14:textId="7499B9B3" w:rsidR="00031FD7" w:rsidRPr="00171A09" w:rsidRDefault="00CE73FA" w:rsidP="003B697C">
      <w:pPr>
        <w:spacing w:after="112"/>
        <w:ind w:left="345" w:right="46" w:hanging="360"/>
        <w:jc w:val="both"/>
        <w:rPr>
          <w:szCs w:val="22"/>
        </w:rPr>
      </w:pPr>
      <w:r w:rsidRPr="00171A09">
        <w:rPr>
          <w:szCs w:val="22"/>
        </w:rPr>
        <w:t>§3</w:t>
      </w:r>
      <w:r w:rsidRPr="00171A09">
        <w:rPr>
          <w:rFonts w:eastAsia="Arial"/>
          <w:szCs w:val="22"/>
        </w:rPr>
        <w:t xml:space="preserve"> </w:t>
      </w:r>
      <w:r w:rsidR="00DC4635" w:rsidRPr="00171A09">
        <w:rPr>
          <w:rFonts w:eastAsia="Arial"/>
          <w:szCs w:val="22"/>
        </w:rPr>
        <w:tab/>
      </w:r>
      <w:r w:rsidRPr="00171A09">
        <w:rPr>
          <w:szCs w:val="22"/>
        </w:rPr>
        <w:t xml:space="preserve">Indien er verzachtende omstandigheden zijn, kunnen de administratieve geldboetes worden verminderd, zonder dat zij ooit lager mogen zijn dan 25,00 euro.  </w:t>
      </w:r>
    </w:p>
    <w:p w14:paraId="266E65DB" w14:textId="77777777" w:rsidR="00031FD7" w:rsidRPr="00171A09" w:rsidRDefault="00CE73FA" w:rsidP="001B5460">
      <w:pPr>
        <w:numPr>
          <w:ilvl w:val="0"/>
          <w:numId w:val="19"/>
        </w:numPr>
        <w:ind w:right="46" w:hanging="232"/>
        <w:jc w:val="both"/>
        <w:rPr>
          <w:szCs w:val="22"/>
        </w:rPr>
      </w:pPr>
      <w:r w:rsidRPr="00171A09">
        <w:rPr>
          <w:szCs w:val="22"/>
        </w:rPr>
        <w:t xml:space="preserve">Herhaling </w:t>
      </w:r>
    </w:p>
    <w:p w14:paraId="3C6000E0" w14:textId="77777777" w:rsidR="00DC4635"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DC4635" w:rsidRPr="00171A09">
        <w:rPr>
          <w:rFonts w:eastAsia="Arial"/>
          <w:szCs w:val="22"/>
        </w:rPr>
        <w:tab/>
      </w:r>
      <w:r w:rsidRPr="00171A09">
        <w:rPr>
          <w:szCs w:val="22"/>
        </w:rPr>
        <w:t xml:space="preserve">Herhaling bestaat wanneer de overtreder reeds werd gesanctioneerd voor eenzelfde inbreuk binnen de vierentwintig maanden voorafgaand aan de nieuwe vaststelling van de inbreuk. </w:t>
      </w:r>
      <w:r w:rsidR="00DC4635" w:rsidRPr="00171A09">
        <w:rPr>
          <w:szCs w:val="22"/>
        </w:rPr>
        <w:t xml:space="preserve">De termijn van vierentwintig maanden begint te lopen vanaf en zodra de administratieve geldboete voor de eerste inbreuk uitvoerbare kracht heeft gekregen. </w:t>
      </w:r>
    </w:p>
    <w:p w14:paraId="4CE68403" w14:textId="796A474A" w:rsidR="00DC4635" w:rsidRPr="00171A09" w:rsidRDefault="00CE73FA" w:rsidP="003B697C">
      <w:pPr>
        <w:ind w:left="345" w:right="46" w:hanging="360"/>
        <w:jc w:val="both"/>
        <w:rPr>
          <w:szCs w:val="22"/>
        </w:rPr>
      </w:pPr>
      <w:r w:rsidRPr="00171A09">
        <w:rPr>
          <w:szCs w:val="22"/>
        </w:rPr>
        <w:t xml:space="preserve">§2 </w:t>
      </w:r>
      <w:r w:rsidR="00DC4635" w:rsidRPr="00171A09">
        <w:rPr>
          <w:szCs w:val="22"/>
        </w:rPr>
        <w:tab/>
      </w:r>
      <w:r w:rsidRPr="00171A09">
        <w:rPr>
          <w:szCs w:val="22"/>
        </w:rPr>
        <w:t xml:space="preserve">Bij herhaling van eenzelfde overtreding wordt de geldboete </w:t>
      </w:r>
      <w:r w:rsidR="00DC4635" w:rsidRPr="00171A09">
        <w:rPr>
          <w:szCs w:val="22"/>
        </w:rPr>
        <w:t xml:space="preserve">die werd opgelegd bij de eerste overtreding, verdubbeld  waarbij de wettelijke maxima voor respectievelijk meerder- en minderjarigen, opgenomen in artikel 4 van de wet van 24 juni 2013 betreffende de gemeentelijke administratieve sancties, als absolute bovengrens gelden. </w:t>
      </w:r>
    </w:p>
    <w:p w14:paraId="4CB40F61" w14:textId="3840CACF" w:rsidR="00031FD7" w:rsidRPr="00171A09" w:rsidRDefault="00CE73FA" w:rsidP="003B697C">
      <w:pPr>
        <w:spacing w:after="112"/>
        <w:ind w:left="345" w:right="46" w:hanging="360"/>
        <w:jc w:val="both"/>
        <w:rPr>
          <w:szCs w:val="22"/>
        </w:rPr>
      </w:pPr>
      <w:r w:rsidRPr="00171A09">
        <w:rPr>
          <w:szCs w:val="22"/>
        </w:rPr>
        <w:t>§</w:t>
      </w:r>
      <w:r w:rsidR="00DC4635" w:rsidRPr="00171A09">
        <w:rPr>
          <w:szCs w:val="22"/>
        </w:rPr>
        <w:t>3</w:t>
      </w:r>
      <w:r w:rsidRPr="00171A09">
        <w:rPr>
          <w:rFonts w:eastAsia="Arial"/>
          <w:szCs w:val="22"/>
        </w:rPr>
        <w:t xml:space="preserve"> </w:t>
      </w:r>
      <w:r w:rsidR="00DC4635" w:rsidRPr="00171A09">
        <w:rPr>
          <w:rFonts w:eastAsia="Arial"/>
          <w:szCs w:val="22"/>
        </w:rPr>
        <w:tab/>
      </w:r>
      <w:r w:rsidRPr="00171A09">
        <w:rPr>
          <w:szCs w:val="22"/>
        </w:rPr>
        <w:t xml:space="preserve">Indien er verzachtende omstandigheden zijn, kunnen de administratieve geldboetes </w:t>
      </w:r>
      <w:r w:rsidR="00DC4635" w:rsidRPr="00171A09">
        <w:rPr>
          <w:szCs w:val="22"/>
        </w:rPr>
        <w:t xml:space="preserve">voor de herhaalde overtreding </w:t>
      </w:r>
      <w:r w:rsidRPr="00171A09">
        <w:rPr>
          <w:szCs w:val="22"/>
        </w:rPr>
        <w:t xml:space="preserve">worden verminderd, zonder dat zij ooit lager mogen zijn dan </w:t>
      </w:r>
      <w:r w:rsidR="00DC4635" w:rsidRPr="00171A09">
        <w:rPr>
          <w:szCs w:val="22"/>
        </w:rPr>
        <w:t>50</w:t>
      </w:r>
      <w:r w:rsidRPr="00171A09">
        <w:rPr>
          <w:szCs w:val="22"/>
        </w:rPr>
        <w:t>,00 euro</w:t>
      </w:r>
      <w:r w:rsidR="00DC4635" w:rsidRPr="00171A09">
        <w:rPr>
          <w:szCs w:val="22"/>
        </w:rPr>
        <w:t>.</w:t>
      </w:r>
      <w:r w:rsidRPr="00171A09">
        <w:rPr>
          <w:b/>
          <w:color w:val="FF0000"/>
          <w:szCs w:val="22"/>
        </w:rPr>
        <w:t xml:space="preserve"> </w:t>
      </w:r>
      <w:r w:rsidRPr="00171A09">
        <w:rPr>
          <w:szCs w:val="22"/>
        </w:rPr>
        <w:t xml:space="preserve"> </w:t>
      </w:r>
    </w:p>
    <w:p w14:paraId="32BEDEEC" w14:textId="0BBFEF39" w:rsidR="00031FD7" w:rsidRPr="00171A09" w:rsidRDefault="00CE73FA" w:rsidP="001B5460">
      <w:pPr>
        <w:numPr>
          <w:ilvl w:val="0"/>
          <w:numId w:val="19"/>
        </w:numPr>
        <w:ind w:right="46" w:hanging="232"/>
        <w:jc w:val="both"/>
        <w:rPr>
          <w:szCs w:val="22"/>
        </w:rPr>
      </w:pPr>
      <w:r w:rsidRPr="00171A09">
        <w:rPr>
          <w:szCs w:val="22"/>
        </w:rPr>
        <w:t>Samenloop van verscheidene overtredingen binnen één reglement of verorde</w:t>
      </w:r>
      <w:r w:rsidR="00DC4635" w:rsidRPr="00171A09">
        <w:rPr>
          <w:szCs w:val="22"/>
        </w:rPr>
        <w:t>n</w:t>
      </w:r>
      <w:r w:rsidRPr="00171A09">
        <w:rPr>
          <w:szCs w:val="22"/>
        </w:rPr>
        <w:t xml:space="preserve">ing </w:t>
      </w:r>
    </w:p>
    <w:p w14:paraId="5F7ABFAD" w14:textId="5D491F1E" w:rsidR="00031FD7" w:rsidRPr="00171A09" w:rsidRDefault="00CE73FA" w:rsidP="003B697C">
      <w:pPr>
        <w:spacing w:after="113"/>
        <w:ind w:left="345" w:right="46" w:hanging="360"/>
        <w:jc w:val="both"/>
        <w:rPr>
          <w:szCs w:val="22"/>
        </w:rPr>
      </w:pPr>
      <w:r w:rsidRPr="00171A09">
        <w:rPr>
          <w:szCs w:val="22"/>
        </w:rPr>
        <w:t>§1</w:t>
      </w:r>
      <w:r w:rsidRPr="00171A09">
        <w:rPr>
          <w:rFonts w:eastAsia="Arial"/>
          <w:szCs w:val="22"/>
        </w:rPr>
        <w:t xml:space="preserve"> </w:t>
      </w:r>
      <w:r w:rsidR="00DC4635" w:rsidRPr="00171A09">
        <w:rPr>
          <w:rFonts w:eastAsia="Arial"/>
          <w:szCs w:val="22"/>
        </w:rPr>
        <w:tab/>
      </w:r>
      <w:r w:rsidRPr="00171A09">
        <w:rPr>
          <w:szCs w:val="22"/>
        </w:rPr>
        <w:t xml:space="preserve">De vaststelling van meerdere samenlopende inbreuken op dezelfde reglementen of verordeningen, geeft aanleiding tot één enkele administratieve sanctie, in verhouding tot de ernst van het geheel van de feiten. </w:t>
      </w:r>
    </w:p>
    <w:p w14:paraId="06C924D3" w14:textId="77777777" w:rsidR="00DC4635" w:rsidRPr="00171A09" w:rsidRDefault="00CE73FA" w:rsidP="003B697C">
      <w:pPr>
        <w:spacing w:after="112"/>
        <w:ind w:left="370" w:right="46"/>
        <w:jc w:val="both"/>
        <w:rPr>
          <w:szCs w:val="22"/>
        </w:rPr>
      </w:pPr>
      <w:r w:rsidRPr="00171A09">
        <w:rPr>
          <w:szCs w:val="22"/>
        </w:rPr>
        <w:t xml:space="preserve">In geval van samenloop van verscheidene overtredingen waarvoor administratieve geldboetes voorzien zijn, worden de bedragen samengeteld, zonder dat deze boete </w:t>
      </w:r>
      <w:r w:rsidR="00DC4635" w:rsidRPr="00171A09">
        <w:rPr>
          <w:szCs w:val="22"/>
        </w:rPr>
        <w:t xml:space="preserve">de  respectievelijk voor meerder- en minderjarigen wettelijk toegelaten maximumbedragen in artikel 4 van de wet van 24 juni 2013 betreffende de gemeentelijke administratieve sancties te boven mag gaan.  </w:t>
      </w:r>
    </w:p>
    <w:p w14:paraId="52D001EB" w14:textId="6D9656EA" w:rsidR="00031FD7" w:rsidRPr="00171A09" w:rsidRDefault="00CE73FA" w:rsidP="003B697C">
      <w:pPr>
        <w:spacing w:after="112"/>
        <w:ind w:left="370" w:right="46"/>
        <w:jc w:val="both"/>
        <w:rPr>
          <w:szCs w:val="22"/>
        </w:rPr>
      </w:pPr>
      <w:r w:rsidRPr="00171A09">
        <w:rPr>
          <w:szCs w:val="22"/>
        </w:rPr>
        <w:t xml:space="preserve">Er wordt bijgevolg slechts één administratieve geldboete opgelegd per reglement of verordening. </w:t>
      </w:r>
    </w:p>
    <w:p w14:paraId="10E66693" w14:textId="42268832"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371E9" w:rsidRPr="00171A09">
        <w:rPr>
          <w:rFonts w:eastAsia="Arial"/>
          <w:szCs w:val="22"/>
        </w:rPr>
        <w:tab/>
      </w:r>
      <w:r w:rsidRPr="00171A09">
        <w:rPr>
          <w:szCs w:val="22"/>
        </w:rPr>
        <w:t xml:space="preserve">Bij samenloop van een overtreding waarvoor een administratieve geldboete voorzien is en een overtreding waarvoor een administratieve schorsing of intrekking van een door de gemeente afgeleverde toestemming of vergunning of een administratieve sluiting van een instelling is voorzien, wordt alleen de schorsing, intrekking of sluiting uitgesproken. </w:t>
      </w:r>
    </w:p>
    <w:p w14:paraId="71F9C37B" w14:textId="5B43CDCA" w:rsidR="00031FD7" w:rsidRPr="00171A09" w:rsidRDefault="00CE73FA" w:rsidP="003B697C">
      <w:pPr>
        <w:spacing w:after="112"/>
        <w:ind w:left="345" w:right="46" w:hanging="360"/>
        <w:jc w:val="both"/>
        <w:rPr>
          <w:szCs w:val="22"/>
        </w:rPr>
      </w:pPr>
      <w:r w:rsidRPr="00171A09">
        <w:rPr>
          <w:szCs w:val="22"/>
        </w:rPr>
        <w:t>§3</w:t>
      </w:r>
      <w:r w:rsidRPr="00171A09">
        <w:rPr>
          <w:rFonts w:eastAsia="Arial"/>
          <w:szCs w:val="22"/>
        </w:rPr>
        <w:t xml:space="preserve"> </w:t>
      </w:r>
      <w:r w:rsidR="003371E9" w:rsidRPr="00171A09">
        <w:rPr>
          <w:rFonts w:eastAsia="Arial"/>
          <w:szCs w:val="22"/>
        </w:rPr>
        <w:tab/>
      </w:r>
      <w:r w:rsidRPr="00171A09">
        <w:rPr>
          <w:szCs w:val="22"/>
        </w:rPr>
        <w:t>Indien er verzachtende omstandigheden zijn, kunnen de administratieve geldboetes worden verminderd, zonder dat zij ooit lager mogen zijn dan 25,00 euro.</w:t>
      </w:r>
      <w:r w:rsidRPr="00171A09">
        <w:rPr>
          <w:b/>
          <w:szCs w:val="22"/>
        </w:rPr>
        <w:t xml:space="preserve">  </w:t>
      </w:r>
    </w:p>
    <w:p w14:paraId="15CD3AB9" w14:textId="77777777" w:rsidR="00031FD7" w:rsidRPr="00171A09" w:rsidRDefault="00CE73FA" w:rsidP="001B5460">
      <w:pPr>
        <w:numPr>
          <w:ilvl w:val="0"/>
          <w:numId w:val="20"/>
        </w:numPr>
        <w:spacing w:after="108" w:line="249" w:lineRule="auto"/>
        <w:ind w:right="18" w:hanging="228"/>
        <w:jc w:val="both"/>
        <w:rPr>
          <w:szCs w:val="22"/>
        </w:rPr>
      </w:pPr>
      <w:r w:rsidRPr="00171A09">
        <w:rPr>
          <w:b/>
          <w:szCs w:val="22"/>
        </w:rPr>
        <w:t xml:space="preserve">De administratieve sluiting van een instelling  </w:t>
      </w:r>
    </w:p>
    <w:p w14:paraId="094D3D36" w14:textId="77777777" w:rsidR="003371E9" w:rsidRPr="00171A09" w:rsidRDefault="00CE73FA" w:rsidP="003B697C">
      <w:pPr>
        <w:spacing w:after="112"/>
        <w:ind w:left="-5" w:right="46"/>
        <w:jc w:val="both"/>
        <w:rPr>
          <w:szCs w:val="22"/>
        </w:rPr>
      </w:pPr>
      <w:r w:rsidRPr="00171A09">
        <w:rPr>
          <w:szCs w:val="22"/>
        </w:rPr>
        <w:t>De persoon, eigenaar</w:t>
      </w:r>
      <w:r w:rsidR="003371E9" w:rsidRPr="00171A09">
        <w:rPr>
          <w:szCs w:val="22"/>
        </w:rPr>
        <w:t xml:space="preserve"> of uitbater</w:t>
      </w:r>
      <w:r w:rsidRPr="00171A09">
        <w:rPr>
          <w:szCs w:val="22"/>
        </w:rPr>
        <w:t xml:space="preserve"> van een instelling, aan wie reeds tweemaal een administratieve boete werd opgelegd, naar aanleiding van een overtreding in verband met die instelling, kan worden gesanctioneerd met de administratieve sluiting van de instelling gedurende een termijn van maximum drie maanden. </w:t>
      </w:r>
      <w:r w:rsidR="003371E9" w:rsidRPr="00171A09">
        <w:rPr>
          <w:szCs w:val="22"/>
        </w:rPr>
        <w:t xml:space="preserve">Onder overtreding wordt hier minimaal begrepen elke inbreuk op dit reglement of een ander gemeentelijk reglement dewelke wettelijk als GAS-inbreuk kan worden gekwalificeerd. </w:t>
      </w:r>
    </w:p>
    <w:p w14:paraId="733206D2" w14:textId="77777777" w:rsidR="003371E9" w:rsidRPr="00171A09" w:rsidRDefault="003371E9" w:rsidP="003B697C">
      <w:pPr>
        <w:spacing w:after="112"/>
        <w:ind w:left="-5" w:right="46"/>
        <w:jc w:val="both"/>
        <w:rPr>
          <w:szCs w:val="22"/>
        </w:rPr>
      </w:pPr>
      <w:r w:rsidRPr="00171A09">
        <w:rPr>
          <w:szCs w:val="22"/>
        </w:rPr>
        <w:t xml:space="preserve">De burgemeester kan tevens de sluiting bevelen van de nachtwinkels en private bureaus voor telecommunicatie die worden uitgebaat in overtreding op het van toepassing zijnde gemeentelijke reglement of in overtreding met de vergunning die in het kader van dit gemeentelijke reglement voor deze uitbating werd verleend. Deze sluiting kan worden opgelegd voor een termijn van maximum drie maanden. </w:t>
      </w:r>
    </w:p>
    <w:p w14:paraId="65002123" w14:textId="77777777" w:rsidR="00031FD7" w:rsidRPr="00171A09" w:rsidRDefault="00CE73FA" w:rsidP="001B5460">
      <w:pPr>
        <w:numPr>
          <w:ilvl w:val="0"/>
          <w:numId w:val="20"/>
        </w:numPr>
        <w:spacing w:after="108" w:line="249" w:lineRule="auto"/>
        <w:ind w:right="18" w:hanging="228"/>
        <w:jc w:val="both"/>
        <w:rPr>
          <w:szCs w:val="22"/>
        </w:rPr>
      </w:pPr>
      <w:r w:rsidRPr="00171A09">
        <w:rPr>
          <w:b/>
          <w:szCs w:val="22"/>
        </w:rPr>
        <w:t xml:space="preserve">De administratieve schorsing of intrekking van een door de gemeente verleende toestemming of vergunning </w:t>
      </w:r>
    </w:p>
    <w:p w14:paraId="4143F80E" w14:textId="77777777" w:rsidR="003371E9" w:rsidRPr="00171A09" w:rsidRDefault="003371E9" w:rsidP="003B697C">
      <w:pPr>
        <w:spacing w:after="112"/>
        <w:ind w:left="-5" w:right="46"/>
        <w:jc w:val="both"/>
        <w:rPr>
          <w:szCs w:val="22"/>
        </w:rPr>
      </w:pPr>
      <w:bookmarkStart w:id="78" w:name="_Toc88501"/>
      <w:r w:rsidRPr="00171A09">
        <w:rPr>
          <w:szCs w:val="22"/>
        </w:rPr>
        <w:t xml:space="preserve">Inbreuken op de uitbatings- of andere voorwaarden gekoppeld aan een gemeentelijke toestemming of vergunning, zoals voorzien in deze verordening of in een ander (gemeentelijk) reglement worden bestraft met de schorsing of intrekking van de vergunning opgelegd door het college van burgemeester en schepenen.  De schorsing zal in voorkomend geval pas worden beëindigd wanneer op onherroepelijke wijze het einde van de inbreuken kan worden vastgesteld. </w:t>
      </w:r>
    </w:p>
    <w:p w14:paraId="0CBE9356" w14:textId="77777777" w:rsidR="003371E9" w:rsidRPr="00171A09" w:rsidRDefault="003371E9" w:rsidP="00F74305">
      <w:pPr>
        <w:spacing w:after="112"/>
        <w:ind w:left="0" w:right="46" w:firstLine="0"/>
        <w:jc w:val="both"/>
        <w:rPr>
          <w:szCs w:val="22"/>
        </w:rPr>
      </w:pPr>
    </w:p>
    <w:p w14:paraId="202E1589" w14:textId="77777777" w:rsidR="003371E9" w:rsidRPr="00171A09" w:rsidRDefault="003371E9" w:rsidP="003371E9">
      <w:pPr>
        <w:spacing w:after="112"/>
        <w:ind w:left="-5" w:right="46"/>
        <w:jc w:val="both"/>
        <w:rPr>
          <w:szCs w:val="22"/>
        </w:rPr>
      </w:pPr>
    </w:p>
    <w:p w14:paraId="259863FA" w14:textId="77777777" w:rsidR="003B697C" w:rsidRPr="00171A09" w:rsidRDefault="003B697C">
      <w:pPr>
        <w:spacing w:after="160" w:line="278" w:lineRule="auto"/>
        <w:ind w:left="0" w:right="0" w:firstLine="0"/>
        <w:rPr>
          <w:b/>
          <w:szCs w:val="22"/>
          <w:u w:val="single" w:color="000000"/>
        </w:rPr>
      </w:pPr>
      <w:r w:rsidRPr="00171A09">
        <w:rPr>
          <w:szCs w:val="22"/>
          <w:u w:val="single" w:color="000000"/>
        </w:rPr>
        <w:br w:type="page"/>
      </w:r>
    </w:p>
    <w:p w14:paraId="24E9B831" w14:textId="77777777" w:rsidR="00031FD7" w:rsidRPr="00171A09" w:rsidRDefault="00CE73FA">
      <w:pPr>
        <w:pStyle w:val="Kop1"/>
        <w:spacing w:after="107" w:line="265" w:lineRule="auto"/>
        <w:ind w:left="-5"/>
        <w:rPr>
          <w:szCs w:val="22"/>
        </w:rPr>
      </w:pPr>
      <w:bookmarkStart w:id="79" w:name="_Toc200980843"/>
      <w:r w:rsidRPr="00171A09">
        <w:rPr>
          <w:szCs w:val="22"/>
          <w:u w:val="single" w:color="000000"/>
        </w:rPr>
        <w:t>DEEL II: ALGEMEEN ZONAAL (PROCEDURE)REGLEMENT BETREFFENDE HET OPLEGGEN VAN EEN</w:t>
      </w:r>
      <w:r w:rsidRPr="00171A09">
        <w:rPr>
          <w:szCs w:val="22"/>
        </w:rPr>
        <w:t xml:space="preserve"> </w:t>
      </w:r>
      <w:r w:rsidRPr="00171A09">
        <w:rPr>
          <w:szCs w:val="22"/>
          <w:u w:val="single" w:color="000000"/>
        </w:rPr>
        <w:t>ADMINISTRATIEVE GELDBOETE BIJ OVERTREDINGEN OP DE ALGEMENE ZONALE</w:t>
      </w:r>
      <w:r w:rsidRPr="00171A09">
        <w:rPr>
          <w:szCs w:val="22"/>
        </w:rPr>
        <w:t xml:space="preserve"> </w:t>
      </w:r>
      <w:r w:rsidRPr="00171A09">
        <w:rPr>
          <w:szCs w:val="22"/>
          <w:u w:val="single" w:color="000000"/>
        </w:rPr>
        <w:t>POLITIEVERORDENING DEINZE/ZULTE/LIEVEGEM DEEL I OVERLASTBEPALINGEN EN GEMENGDE</w:t>
      </w:r>
      <w:r w:rsidRPr="00171A09">
        <w:rPr>
          <w:szCs w:val="22"/>
        </w:rPr>
        <w:t xml:space="preserve"> </w:t>
      </w:r>
      <w:r w:rsidRPr="00171A09">
        <w:rPr>
          <w:szCs w:val="22"/>
          <w:u w:val="single" w:color="000000"/>
        </w:rPr>
        <w:t>INBREUKEN (GAS-1, GAS-2 en GAS-3 inbreuken)</w:t>
      </w:r>
      <w:bookmarkEnd w:id="79"/>
      <w:r w:rsidRPr="00171A09">
        <w:rPr>
          <w:szCs w:val="22"/>
        </w:rPr>
        <w:t xml:space="preserve">  </w:t>
      </w:r>
      <w:bookmarkEnd w:id="78"/>
    </w:p>
    <w:p w14:paraId="354BED9E" w14:textId="77777777" w:rsidR="00031FD7" w:rsidRPr="00171A09" w:rsidRDefault="00CE73FA">
      <w:pPr>
        <w:pStyle w:val="Kop2"/>
        <w:spacing w:after="258"/>
        <w:ind w:left="-5" w:right="18"/>
        <w:rPr>
          <w:szCs w:val="22"/>
        </w:rPr>
      </w:pPr>
      <w:bookmarkStart w:id="80" w:name="_Toc200980844"/>
      <w:bookmarkStart w:id="81" w:name="_Toc88502"/>
      <w:r w:rsidRPr="00171A09">
        <w:rPr>
          <w:szCs w:val="22"/>
        </w:rPr>
        <w:t>Hoofdstuk I. Toepassingsgebied</w:t>
      </w:r>
      <w:bookmarkEnd w:id="80"/>
      <w:r w:rsidRPr="00171A09">
        <w:rPr>
          <w:szCs w:val="22"/>
        </w:rPr>
        <w:t xml:space="preserve"> </w:t>
      </w:r>
      <w:bookmarkEnd w:id="81"/>
    </w:p>
    <w:p w14:paraId="3CE79A9E" w14:textId="76FC376A" w:rsidR="00031FD7" w:rsidRPr="00171A09" w:rsidRDefault="00CE73FA" w:rsidP="003B697C">
      <w:pPr>
        <w:pStyle w:val="Kop2"/>
        <w:tabs>
          <w:tab w:val="center" w:pos="782"/>
        </w:tabs>
        <w:ind w:left="-15" w:firstLine="0"/>
        <w:jc w:val="both"/>
        <w:rPr>
          <w:szCs w:val="22"/>
        </w:rPr>
      </w:pPr>
      <w:bookmarkStart w:id="82" w:name="_Toc200980845"/>
      <w:bookmarkStart w:id="83" w:name="_Toc88503"/>
      <w:r w:rsidRPr="00171A09">
        <w:rPr>
          <w:szCs w:val="22"/>
        </w:rPr>
        <w:t>6</w:t>
      </w:r>
      <w:r w:rsidR="003371E9" w:rsidRPr="00171A09">
        <w:rPr>
          <w:szCs w:val="22"/>
        </w:rPr>
        <w:t>5</w:t>
      </w:r>
      <w:r w:rsidRPr="00171A09">
        <w:rPr>
          <w:szCs w:val="22"/>
        </w:rPr>
        <w:t>.</w:t>
      </w:r>
      <w:r w:rsidRPr="00171A09">
        <w:rPr>
          <w:rFonts w:eastAsia="Arial"/>
          <w:szCs w:val="22"/>
        </w:rPr>
        <w:t xml:space="preserve"> </w:t>
      </w:r>
      <w:r w:rsidRPr="00171A09">
        <w:rPr>
          <w:szCs w:val="22"/>
        </w:rPr>
        <w:t>Doel</w:t>
      </w:r>
      <w:bookmarkEnd w:id="82"/>
      <w:r w:rsidRPr="00171A09">
        <w:rPr>
          <w:szCs w:val="22"/>
        </w:rPr>
        <w:t xml:space="preserve"> </w:t>
      </w:r>
      <w:bookmarkEnd w:id="83"/>
    </w:p>
    <w:p w14:paraId="1C237F89" w14:textId="77777777" w:rsidR="00031FD7" w:rsidRPr="00171A09" w:rsidRDefault="00CE73FA" w:rsidP="003B697C">
      <w:pPr>
        <w:spacing w:after="265"/>
        <w:ind w:left="-5" w:right="46"/>
        <w:jc w:val="both"/>
        <w:rPr>
          <w:szCs w:val="22"/>
        </w:rPr>
      </w:pPr>
      <w:r w:rsidRPr="00171A09">
        <w:rPr>
          <w:szCs w:val="22"/>
        </w:rPr>
        <w:t>De gemeente legt bij wijze van dit algemeen zonaal (procedure)reglement de verschillende aspecten van de procedure vast ingeval een inbreuk wordt vastgesteld op één van de bepalingen van de algemene zonale politieverordening Deinze/Zulte/</w:t>
      </w:r>
      <w:proofErr w:type="spellStart"/>
      <w:r w:rsidRPr="00171A09">
        <w:rPr>
          <w:szCs w:val="22"/>
        </w:rPr>
        <w:t>Lievegem</w:t>
      </w:r>
      <w:proofErr w:type="spellEnd"/>
      <w:r w:rsidRPr="00171A09">
        <w:rPr>
          <w:szCs w:val="22"/>
        </w:rPr>
        <w:t xml:space="preserve"> Deel I Overlastbepalingen en gemengde inbreuken (zogenaamde GAS-1, GAS-2 en GAS-3 inbreuken) en verder op alle politiereglementen en – verordeningen in de politiezone Deinze/Zulte/</w:t>
      </w:r>
      <w:proofErr w:type="spellStart"/>
      <w:r w:rsidRPr="00171A09">
        <w:rPr>
          <w:szCs w:val="22"/>
        </w:rPr>
        <w:t>Lievegem</w:t>
      </w:r>
      <w:proofErr w:type="spellEnd"/>
      <w:r w:rsidRPr="00171A09">
        <w:rPr>
          <w:szCs w:val="22"/>
        </w:rPr>
        <w:t xml:space="preserve"> met inbegrip van de besluiten burgemeester en de politiereglementen van de provincie Oost-Vlaanderen voor de provinciale domeinen ‘Het Leen’ (</w:t>
      </w:r>
      <w:proofErr w:type="spellStart"/>
      <w:r w:rsidRPr="00171A09">
        <w:rPr>
          <w:szCs w:val="22"/>
        </w:rPr>
        <w:t>Lievegem</w:t>
      </w:r>
      <w:proofErr w:type="spellEnd"/>
      <w:r w:rsidRPr="00171A09">
        <w:rPr>
          <w:szCs w:val="22"/>
        </w:rPr>
        <w:t xml:space="preserve">) en ‘De Brielmeersen’ (Deinze) die aanleiding kunnen geven tot het opleggen van een gemeentelijke administratieve sanctie.  </w:t>
      </w:r>
    </w:p>
    <w:p w14:paraId="18E05FF9" w14:textId="44E6C668" w:rsidR="00031FD7" w:rsidRPr="00171A09" w:rsidRDefault="00CE73FA" w:rsidP="003B697C">
      <w:pPr>
        <w:pStyle w:val="Kop2"/>
        <w:tabs>
          <w:tab w:val="center" w:pos="1009"/>
        </w:tabs>
        <w:ind w:left="-15" w:firstLine="0"/>
        <w:jc w:val="both"/>
        <w:rPr>
          <w:szCs w:val="22"/>
        </w:rPr>
      </w:pPr>
      <w:bookmarkStart w:id="84" w:name="_Toc200980846"/>
      <w:bookmarkStart w:id="85" w:name="_Toc88504"/>
      <w:r w:rsidRPr="00171A09">
        <w:rPr>
          <w:szCs w:val="22"/>
        </w:rPr>
        <w:t>6</w:t>
      </w:r>
      <w:r w:rsidR="003371E9" w:rsidRPr="00171A09">
        <w:rPr>
          <w:szCs w:val="22"/>
        </w:rPr>
        <w:t>6</w:t>
      </w:r>
      <w:r w:rsidRPr="00171A09">
        <w:rPr>
          <w:szCs w:val="22"/>
        </w:rPr>
        <w:t>.</w:t>
      </w:r>
      <w:r w:rsidRPr="00171A09">
        <w:rPr>
          <w:rFonts w:eastAsia="Arial"/>
          <w:szCs w:val="22"/>
        </w:rPr>
        <w:t xml:space="preserve"> </w:t>
      </w:r>
      <w:r w:rsidRPr="00171A09">
        <w:rPr>
          <w:szCs w:val="22"/>
        </w:rPr>
        <w:t>Definities</w:t>
      </w:r>
      <w:bookmarkEnd w:id="84"/>
      <w:r w:rsidRPr="00171A09">
        <w:rPr>
          <w:szCs w:val="22"/>
        </w:rPr>
        <w:t xml:space="preserve"> </w:t>
      </w:r>
      <w:bookmarkEnd w:id="85"/>
    </w:p>
    <w:p w14:paraId="72CE8595" w14:textId="77777777" w:rsidR="00031FD7" w:rsidRPr="00171A09" w:rsidRDefault="00CE73FA" w:rsidP="003B697C">
      <w:pPr>
        <w:spacing w:after="106"/>
        <w:ind w:left="-5" w:right="46"/>
        <w:jc w:val="both"/>
        <w:rPr>
          <w:szCs w:val="22"/>
        </w:rPr>
      </w:pPr>
      <w:r w:rsidRPr="00171A09">
        <w:rPr>
          <w:szCs w:val="22"/>
        </w:rPr>
        <w:t xml:space="preserve">In dit reglement hebben de onderstaande termen de volgende betekenis: </w:t>
      </w:r>
    </w:p>
    <w:p w14:paraId="77E792D2" w14:textId="77777777" w:rsidR="00031FD7" w:rsidRPr="00171A09" w:rsidRDefault="00CE73FA" w:rsidP="003B697C">
      <w:pPr>
        <w:ind w:left="-5" w:right="46"/>
        <w:jc w:val="both"/>
        <w:rPr>
          <w:szCs w:val="22"/>
        </w:rPr>
      </w:pPr>
      <w:r w:rsidRPr="00171A09">
        <w:rPr>
          <w:b/>
          <w:szCs w:val="22"/>
        </w:rPr>
        <w:t>Gemeentelijke administratieve sanctie (GAS)</w:t>
      </w:r>
      <w:r w:rsidRPr="00171A09">
        <w:rPr>
          <w:szCs w:val="22"/>
        </w:rPr>
        <w:t xml:space="preserve">: sanctie die door de gemeenteraad in zijn reglementen en verordeningen wordt voorzien bestaande uit: </w:t>
      </w:r>
    </w:p>
    <w:p w14:paraId="09F87F7F" w14:textId="314A5DB3" w:rsidR="00031FD7" w:rsidRPr="00171A09" w:rsidRDefault="00CE73FA" w:rsidP="001B5460">
      <w:pPr>
        <w:pStyle w:val="Lijstalinea"/>
        <w:numPr>
          <w:ilvl w:val="0"/>
          <w:numId w:val="37"/>
        </w:numPr>
        <w:ind w:right="46"/>
        <w:jc w:val="both"/>
        <w:rPr>
          <w:szCs w:val="22"/>
        </w:rPr>
      </w:pPr>
      <w:r w:rsidRPr="00171A09">
        <w:rPr>
          <w:szCs w:val="22"/>
        </w:rPr>
        <w:t xml:space="preserve">Een administratieve geldboete </w:t>
      </w:r>
      <w:r w:rsidR="003371E9" w:rsidRPr="00171A09">
        <w:rPr>
          <w:szCs w:val="22"/>
        </w:rPr>
        <w:t xml:space="preserve">waarvan de maximumbedragen, naargelang de overtreder minderjarig of meerderjarig is, zijn vastgelegd in artikel 4 van de Wet van 24 juni 2013 betreffende de gemeentelijke administratieve sancties; </w:t>
      </w:r>
    </w:p>
    <w:p w14:paraId="1D3FF2B2" w14:textId="77777777" w:rsidR="00031FD7" w:rsidRPr="00171A09" w:rsidRDefault="00CE73FA" w:rsidP="001B5460">
      <w:pPr>
        <w:pStyle w:val="Lijstalinea"/>
        <w:numPr>
          <w:ilvl w:val="0"/>
          <w:numId w:val="37"/>
        </w:numPr>
        <w:ind w:right="46"/>
        <w:jc w:val="both"/>
        <w:rPr>
          <w:szCs w:val="22"/>
        </w:rPr>
      </w:pPr>
      <w:r w:rsidRPr="00171A09">
        <w:rPr>
          <w:szCs w:val="22"/>
        </w:rPr>
        <w:t xml:space="preserve">De administratieve schorsing van een door de gemeente verleende toestemming of vergunning; </w:t>
      </w:r>
    </w:p>
    <w:p w14:paraId="394E5C0C" w14:textId="77777777" w:rsidR="00031FD7" w:rsidRPr="00171A09" w:rsidRDefault="00CE73FA" w:rsidP="001B5460">
      <w:pPr>
        <w:pStyle w:val="Lijstalinea"/>
        <w:numPr>
          <w:ilvl w:val="0"/>
          <w:numId w:val="37"/>
        </w:numPr>
        <w:ind w:right="46"/>
        <w:jc w:val="both"/>
        <w:rPr>
          <w:szCs w:val="22"/>
        </w:rPr>
      </w:pPr>
      <w:r w:rsidRPr="00171A09">
        <w:rPr>
          <w:szCs w:val="22"/>
        </w:rPr>
        <w:t xml:space="preserve">De administratieve intrekking van een door de gemeente verleende toestemming of vergunning. </w:t>
      </w:r>
    </w:p>
    <w:p w14:paraId="0E2E19D8" w14:textId="77777777" w:rsidR="00031FD7" w:rsidRPr="00171A09" w:rsidRDefault="00CE73FA" w:rsidP="001B5460">
      <w:pPr>
        <w:pStyle w:val="Lijstalinea"/>
        <w:numPr>
          <w:ilvl w:val="0"/>
          <w:numId w:val="37"/>
        </w:numPr>
        <w:ind w:right="46"/>
        <w:jc w:val="both"/>
        <w:rPr>
          <w:szCs w:val="22"/>
        </w:rPr>
      </w:pPr>
      <w:r w:rsidRPr="00171A09">
        <w:rPr>
          <w:szCs w:val="22"/>
        </w:rPr>
        <w:t xml:space="preserve">De tijdelijke of definitieve administratieve sluiting van een inrichting. </w:t>
      </w:r>
    </w:p>
    <w:p w14:paraId="7E8BAEC3" w14:textId="7413FB01" w:rsidR="00031FD7" w:rsidRPr="00171A09" w:rsidRDefault="00CE73FA" w:rsidP="003B697C">
      <w:pPr>
        <w:spacing w:after="95" w:line="259" w:lineRule="auto"/>
        <w:ind w:left="0" w:right="0" w:firstLine="0"/>
        <w:jc w:val="both"/>
        <w:rPr>
          <w:szCs w:val="22"/>
        </w:rPr>
      </w:pPr>
      <w:r w:rsidRPr="00171A09">
        <w:rPr>
          <w:b/>
          <w:szCs w:val="22"/>
        </w:rPr>
        <w:t xml:space="preserve">Sanctionerend ambtenaar: </w:t>
      </w:r>
      <w:r w:rsidRPr="00171A09">
        <w:rPr>
          <w:szCs w:val="22"/>
        </w:rPr>
        <w:t>ambtenaar aangewezen door de gemeenteraad bevoegd voor het opleggen van een administratieve geldboete, en voldoet aan de bepalingen van het koninklijk besluit van 21 december 2013 tot vaststelling van de kwalificatie- en onafhankelijkheidsvoorwaarden van de ambtenaar belast met de oplegging van de administratieve geldboete en tot inning van de boetes in uitvoering van de wet betreffende de gemeentelijke administratieve sancties</w:t>
      </w:r>
      <w:r w:rsidRPr="00171A09">
        <w:rPr>
          <w:b/>
          <w:szCs w:val="22"/>
        </w:rPr>
        <w:t xml:space="preserve"> </w:t>
      </w:r>
    </w:p>
    <w:p w14:paraId="4FBC6347" w14:textId="77777777" w:rsidR="00031FD7" w:rsidRPr="00171A09" w:rsidRDefault="00CE73FA" w:rsidP="003B697C">
      <w:pPr>
        <w:spacing w:after="113"/>
        <w:ind w:left="-5" w:right="46"/>
        <w:jc w:val="both"/>
        <w:rPr>
          <w:szCs w:val="22"/>
        </w:rPr>
      </w:pPr>
      <w:r w:rsidRPr="00171A09">
        <w:rPr>
          <w:b/>
          <w:szCs w:val="22"/>
        </w:rPr>
        <w:t xml:space="preserve">Gemengde inbreuken: </w:t>
      </w:r>
      <w:r w:rsidRPr="00171A09">
        <w:rPr>
          <w:szCs w:val="22"/>
        </w:rPr>
        <w:t>inbreuken op gemeentelijke verordeningen en reglementen die enkel aanleiding kunnen geven tot een administratieve sanctionering indien geen strafrechtelijke sanctionering wordt toegepast.</w:t>
      </w:r>
      <w:r w:rsidRPr="00171A09">
        <w:rPr>
          <w:b/>
          <w:szCs w:val="22"/>
        </w:rPr>
        <w:t xml:space="preserve"> </w:t>
      </w:r>
    </w:p>
    <w:p w14:paraId="09397F20" w14:textId="77777777" w:rsidR="00031FD7" w:rsidRPr="00171A09" w:rsidRDefault="00CE73FA" w:rsidP="003B697C">
      <w:pPr>
        <w:spacing w:after="110"/>
        <w:ind w:left="-5" w:right="46"/>
        <w:jc w:val="both"/>
        <w:rPr>
          <w:szCs w:val="22"/>
        </w:rPr>
      </w:pPr>
      <w:r w:rsidRPr="00171A09">
        <w:rPr>
          <w:b/>
          <w:szCs w:val="22"/>
        </w:rPr>
        <w:t xml:space="preserve">Niet-gemengde inbreuken: </w:t>
      </w:r>
      <w:r w:rsidRPr="00171A09">
        <w:rPr>
          <w:szCs w:val="22"/>
        </w:rPr>
        <w:t xml:space="preserve">inbreuken op gemeentelijke verordeningen en reglementen die door geen andere regelgeving strafbaar worden gesteld en enkel aanleiding kunnen geven tot een administratieve sanctionering. </w:t>
      </w:r>
    </w:p>
    <w:p w14:paraId="7DCEAA6A" w14:textId="77777777" w:rsidR="00031FD7" w:rsidRPr="00171A09" w:rsidRDefault="00CE73FA" w:rsidP="003B697C">
      <w:pPr>
        <w:ind w:left="-5" w:right="46"/>
        <w:jc w:val="both"/>
        <w:rPr>
          <w:szCs w:val="22"/>
        </w:rPr>
      </w:pPr>
      <w:r w:rsidRPr="00171A09">
        <w:rPr>
          <w:b/>
          <w:szCs w:val="22"/>
        </w:rPr>
        <w:t xml:space="preserve">Minderjarige overtreder: </w:t>
      </w:r>
      <w:r w:rsidRPr="00171A09">
        <w:rPr>
          <w:szCs w:val="22"/>
        </w:rPr>
        <w:t xml:space="preserve">overtreder die op het ogenblik van de inbreuk de volle leeftijd van 14 jaar heeft bereikt. </w:t>
      </w:r>
    </w:p>
    <w:p w14:paraId="7C6CA2C2" w14:textId="77777777" w:rsidR="00031FD7" w:rsidRPr="00171A09" w:rsidRDefault="00CE73FA" w:rsidP="003B697C">
      <w:pPr>
        <w:spacing w:after="112"/>
        <w:ind w:left="-5" w:right="46"/>
        <w:jc w:val="both"/>
        <w:rPr>
          <w:szCs w:val="22"/>
        </w:rPr>
      </w:pPr>
      <w:r w:rsidRPr="00171A09">
        <w:rPr>
          <w:b/>
          <w:szCs w:val="22"/>
        </w:rPr>
        <w:t xml:space="preserve">Meerderjarige overtreder: </w:t>
      </w:r>
      <w:r w:rsidRPr="00171A09">
        <w:rPr>
          <w:szCs w:val="22"/>
        </w:rPr>
        <w:t xml:space="preserve">overtreder die op het ogenblik van de inbreuk de volle leeftijd van 18 jaar heeft bereikt. </w:t>
      </w:r>
    </w:p>
    <w:p w14:paraId="6EACEF39" w14:textId="36024532" w:rsidR="00031FD7" w:rsidRPr="00171A09" w:rsidRDefault="00CE73FA" w:rsidP="003B697C">
      <w:pPr>
        <w:spacing w:after="112"/>
        <w:ind w:left="-5" w:right="46"/>
        <w:jc w:val="both"/>
        <w:rPr>
          <w:szCs w:val="22"/>
        </w:rPr>
      </w:pPr>
      <w:r w:rsidRPr="00171A09">
        <w:rPr>
          <w:b/>
          <w:szCs w:val="22"/>
        </w:rPr>
        <w:t xml:space="preserve">Ouderlijke betrokkenheid: </w:t>
      </w:r>
      <w:r w:rsidRPr="00171A09">
        <w:rPr>
          <w:szCs w:val="22"/>
        </w:rPr>
        <w:t xml:space="preserve">procedure waarbij de sanctionerend ambtenaar </w:t>
      </w:r>
      <w:r w:rsidR="003371E9" w:rsidRPr="00171A09">
        <w:rPr>
          <w:szCs w:val="22"/>
        </w:rPr>
        <w:t xml:space="preserve">iedere titularis die het ouderlijk gezag heeft over de minderjarige </w:t>
      </w:r>
      <w:r w:rsidRPr="00171A09">
        <w:rPr>
          <w:szCs w:val="22"/>
        </w:rPr>
        <w:t xml:space="preserve">overtreder over de feiten informeert en hen verzoekt hun mondelinge of schriftelijke opmerkingen hierover mee te delen samen met de te nemen opvoedkundige maatregelen. </w:t>
      </w:r>
    </w:p>
    <w:p w14:paraId="7B625C8F" w14:textId="77777777" w:rsidR="00031FD7" w:rsidRPr="00171A09" w:rsidRDefault="00CE73FA" w:rsidP="003B697C">
      <w:pPr>
        <w:spacing w:after="110"/>
        <w:ind w:left="-5" w:right="46"/>
        <w:jc w:val="both"/>
        <w:rPr>
          <w:szCs w:val="22"/>
        </w:rPr>
      </w:pPr>
      <w:r w:rsidRPr="00171A09">
        <w:rPr>
          <w:b/>
          <w:szCs w:val="22"/>
        </w:rPr>
        <w:t xml:space="preserve">Bemiddeling: </w:t>
      </w:r>
      <w:r w:rsidRPr="00171A09">
        <w:rPr>
          <w:szCs w:val="22"/>
        </w:rPr>
        <w:t xml:space="preserve">maatregel als alternatief voor de administratieve geldboete die het voor de overtreder mogelijk maakt om door tussenkomst van een bemiddelaar de veroorzaakte schade te herstellen of schadeloos te stellen of om het conflict te doen bedaren. </w:t>
      </w:r>
    </w:p>
    <w:p w14:paraId="0785C7B9" w14:textId="77777777" w:rsidR="00031FD7" w:rsidRPr="00171A09" w:rsidRDefault="00CE73FA" w:rsidP="003B697C">
      <w:pPr>
        <w:spacing w:after="113"/>
        <w:ind w:left="-5" w:right="46"/>
        <w:jc w:val="both"/>
        <w:rPr>
          <w:szCs w:val="22"/>
        </w:rPr>
      </w:pPr>
      <w:r w:rsidRPr="00171A09">
        <w:rPr>
          <w:b/>
          <w:szCs w:val="22"/>
        </w:rPr>
        <w:t xml:space="preserve">Bemiddelaar: </w:t>
      </w:r>
      <w:r w:rsidRPr="00171A09">
        <w:rPr>
          <w:szCs w:val="22"/>
        </w:rPr>
        <w:t xml:space="preserve">de statutaire of contractuele beambte aangewezen door de Stad Gent die, in opdracht van de sanctionerend ambtenaar de verschillende stappen van de bemiddelingsprocedure inzake GAS uitvoert, en voldoet aan de bepalingen van het koninklijk besluit van 28 januari 2014 houdende de minimumvoorwaarden en modaliteiten voor de bemiddeling in het kader van de wet betreffende de gemeentelijke administratieve sancties. </w:t>
      </w:r>
    </w:p>
    <w:p w14:paraId="324BBBBB" w14:textId="77777777" w:rsidR="00031FD7" w:rsidRPr="00171A09" w:rsidRDefault="00CE73FA" w:rsidP="003B697C">
      <w:pPr>
        <w:spacing w:after="112"/>
        <w:ind w:left="-5" w:right="46"/>
        <w:jc w:val="both"/>
        <w:rPr>
          <w:szCs w:val="22"/>
        </w:rPr>
      </w:pPr>
      <w:r w:rsidRPr="00171A09">
        <w:rPr>
          <w:b/>
          <w:szCs w:val="22"/>
        </w:rPr>
        <w:t>Geïdentificeerd slachtoffer</w:t>
      </w:r>
      <w:r w:rsidRPr="00171A09">
        <w:rPr>
          <w:szCs w:val="22"/>
        </w:rPr>
        <w:t xml:space="preserve">: de natuurlijke of rechtspersoon waarvan de belangen als geschaad werden beschouwd door de sanctionerend ambtenaar. </w:t>
      </w:r>
    </w:p>
    <w:p w14:paraId="1E6DBF44" w14:textId="77777777" w:rsidR="00031FD7" w:rsidRPr="00171A09" w:rsidRDefault="00CE73FA" w:rsidP="003B697C">
      <w:pPr>
        <w:spacing w:after="266"/>
        <w:ind w:left="-5" w:right="46"/>
        <w:jc w:val="both"/>
        <w:rPr>
          <w:szCs w:val="22"/>
        </w:rPr>
      </w:pPr>
      <w:r w:rsidRPr="00171A09">
        <w:rPr>
          <w:b/>
          <w:szCs w:val="22"/>
        </w:rPr>
        <w:t xml:space="preserve">Herhaling: </w:t>
      </w:r>
      <w:r w:rsidRPr="00171A09">
        <w:rPr>
          <w:szCs w:val="22"/>
        </w:rPr>
        <w:t xml:space="preserve">indien de overtreder reeds werd gesanctioneerd voor eenzelfde inbreuk binnen de 24 maanden voorafgaand aan de nieuwe vaststelling van de inbreuk. </w:t>
      </w:r>
    </w:p>
    <w:p w14:paraId="734F4E5F" w14:textId="64566902" w:rsidR="00031FD7" w:rsidRPr="00171A09" w:rsidRDefault="00CE73FA" w:rsidP="003B697C">
      <w:pPr>
        <w:pStyle w:val="Kop2"/>
        <w:tabs>
          <w:tab w:val="center" w:pos="2054"/>
        </w:tabs>
        <w:ind w:left="-15" w:firstLine="0"/>
        <w:jc w:val="both"/>
        <w:rPr>
          <w:szCs w:val="22"/>
        </w:rPr>
      </w:pPr>
      <w:bookmarkStart w:id="86" w:name="_Toc200980847"/>
      <w:bookmarkStart w:id="87" w:name="_Toc88505"/>
      <w:r w:rsidRPr="00171A09">
        <w:rPr>
          <w:szCs w:val="22"/>
        </w:rPr>
        <w:t>6</w:t>
      </w:r>
      <w:r w:rsidR="003371E9" w:rsidRPr="00171A09">
        <w:rPr>
          <w:szCs w:val="22"/>
        </w:rPr>
        <w:t>7</w:t>
      </w:r>
      <w:r w:rsidRPr="00171A09">
        <w:rPr>
          <w:szCs w:val="22"/>
        </w:rPr>
        <w:t>.</w:t>
      </w:r>
      <w:r w:rsidRPr="00171A09">
        <w:rPr>
          <w:rFonts w:eastAsia="Arial"/>
          <w:szCs w:val="22"/>
        </w:rPr>
        <w:t xml:space="preserve"> </w:t>
      </w:r>
      <w:r w:rsidRPr="00171A09">
        <w:rPr>
          <w:szCs w:val="22"/>
        </w:rPr>
        <w:t>Doelgroep en toepassingsgebied</w:t>
      </w:r>
      <w:bookmarkEnd w:id="86"/>
      <w:r w:rsidRPr="00171A09">
        <w:rPr>
          <w:szCs w:val="22"/>
        </w:rPr>
        <w:t xml:space="preserve"> </w:t>
      </w:r>
      <w:bookmarkEnd w:id="87"/>
    </w:p>
    <w:p w14:paraId="447E74F8" w14:textId="77777777" w:rsidR="00031FD7" w:rsidRPr="00171A09" w:rsidRDefault="00CE73FA" w:rsidP="003B697C">
      <w:pPr>
        <w:spacing w:after="352"/>
        <w:ind w:left="-5" w:right="46"/>
        <w:jc w:val="both"/>
        <w:rPr>
          <w:szCs w:val="22"/>
        </w:rPr>
      </w:pPr>
      <w:r w:rsidRPr="00171A09">
        <w:rPr>
          <w:szCs w:val="22"/>
        </w:rPr>
        <w:t>Dit algemeen zonaal (procedure)reglement is van toepassing op alle politiereglementen of verordeningen in de politiezone Deinze/Zulte/</w:t>
      </w:r>
      <w:proofErr w:type="spellStart"/>
      <w:r w:rsidRPr="00171A09">
        <w:rPr>
          <w:szCs w:val="22"/>
        </w:rPr>
        <w:t>Lievegem</w:t>
      </w:r>
      <w:proofErr w:type="spellEnd"/>
      <w:r w:rsidRPr="00171A09">
        <w:rPr>
          <w:szCs w:val="22"/>
        </w:rPr>
        <w:t xml:space="preserve"> met inbegrip van de besluiten burgemeester en de politiereglementen van de provincie Oost-Vlaanderen voor de provinciale domeinen ‘Het Leen’ (</w:t>
      </w:r>
      <w:proofErr w:type="spellStart"/>
      <w:r w:rsidRPr="00171A09">
        <w:rPr>
          <w:szCs w:val="22"/>
        </w:rPr>
        <w:t>Lievegem</w:t>
      </w:r>
      <w:proofErr w:type="spellEnd"/>
      <w:r w:rsidRPr="00171A09">
        <w:rPr>
          <w:szCs w:val="22"/>
        </w:rPr>
        <w:t xml:space="preserve">) en ‘De Brielmeersen’ (Deinze)die aanleiding kunnen geven tot een gemeentelijke administratieve sanctie. </w:t>
      </w:r>
    </w:p>
    <w:p w14:paraId="425A1BA5" w14:textId="77777777" w:rsidR="00031FD7" w:rsidRPr="00171A09" w:rsidRDefault="00CE73FA" w:rsidP="003B697C">
      <w:pPr>
        <w:pStyle w:val="Kop2"/>
        <w:spacing w:after="261"/>
        <w:ind w:left="-5" w:right="18"/>
        <w:jc w:val="both"/>
        <w:rPr>
          <w:szCs w:val="22"/>
        </w:rPr>
      </w:pPr>
      <w:bookmarkStart w:id="88" w:name="_Toc200980848"/>
      <w:bookmarkStart w:id="89" w:name="_Toc88506"/>
      <w:r w:rsidRPr="00171A09">
        <w:rPr>
          <w:szCs w:val="22"/>
        </w:rPr>
        <w:t>Hoofdstuk II. Vaststelling inbreuken – opleggen administratieve sanctie</w:t>
      </w:r>
      <w:bookmarkEnd w:id="88"/>
      <w:r w:rsidRPr="00171A09">
        <w:rPr>
          <w:szCs w:val="22"/>
        </w:rPr>
        <w:t xml:space="preserve"> </w:t>
      </w:r>
      <w:bookmarkEnd w:id="89"/>
    </w:p>
    <w:p w14:paraId="15E362B5" w14:textId="62075AC6" w:rsidR="00031FD7" w:rsidRPr="00171A09" w:rsidRDefault="00CE73FA" w:rsidP="003B697C">
      <w:pPr>
        <w:pStyle w:val="Kop2"/>
        <w:tabs>
          <w:tab w:val="center" w:pos="1570"/>
        </w:tabs>
        <w:ind w:left="-15" w:firstLine="0"/>
        <w:jc w:val="both"/>
        <w:rPr>
          <w:szCs w:val="22"/>
        </w:rPr>
      </w:pPr>
      <w:bookmarkStart w:id="90" w:name="_Toc200980849"/>
      <w:bookmarkStart w:id="91" w:name="_Toc88507"/>
      <w:r w:rsidRPr="00171A09">
        <w:rPr>
          <w:szCs w:val="22"/>
        </w:rPr>
        <w:t>6</w:t>
      </w:r>
      <w:r w:rsidR="003371E9" w:rsidRPr="00171A09">
        <w:rPr>
          <w:szCs w:val="22"/>
        </w:rPr>
        <w:t>8</w:t>
      </w:r>
      <w:r w:rsidRPr="00171A09">
        <w:rPr>
          <w:szCs w:val="22"/>
        </w:rPr>
        <w:t>.</w:t>
      </w:r>
      <w:r w:rsidRPr="00171A09">
        <w:rPr>
          <w:rFonts w:eastAsia="Arial"/>
          <w:szCs w:val="22"/>
        </w:rPr>
        <w:t xml:space="preserve"> </w:t>
      </w:r>
      <w:r w:rsidRPr="00171A09">
        <w:rPr>
          <w:szCs w:val="22"/>
        </w:rPr>
        <w:t>Vaststellen inbreuken</w:t>
      </w:r>
      <w:bookmarkEnd w:id="90"/>
      <w:r w:rsidRPr="00171A09">
        <w:rPr>
          <w:szCs w:val="22"/>
        </w:rPr>
        <w:t xml:space="preserve"> </w:t>
      </w:r>
      <w:bookmarkEnd w:id="91"/>
    </w:p>
    <w:p w14:paraId="4F4E8475" w14:textId="77777777" w:rsidR="00031FD7" w:rsidRPr="00171A09" w:rsidRDefault="00CE73FA" w:rsidP="003B697C">
      <w:pPr>
        <w:spacing w:after="266"/>
        <w:ind w:left="-5" w:right="46"/>
        <w:jc w:val="both"/>
        <w:rPr>
          <w:szCs w:val="22"/>
        </w:rPr>
      </w:pPr>
      <w:r w:rsidRPr="00171A09">
        <w:rPr>
          <w:szCs w:val="22"/>
        </w:rPr>
        <w:t>Inbreuken die het voorwerp van een administratieve sanctie kunnen uitmaken worden vastgesteld door de personen vermeld in artikel 20 van de wet van 24 juni 2013 betreffende de administratieve sancties en inbreuken die uitsluitend het voorwerp kunnen uitmaken van administratieve sancties kunnen eveneens worden vastgesteld door de personen vermeld in artikel 21 van de wet van 24 juni 2013 betreffende de gemeentelijke administratieve sancties.</w:t>
      </w:r>
      <w:r w:rsidRPr="00171A09">
        <w:rPr>
          <w:b/>
          <w:color w:val="FF0000"/>
          <w:szCs w:val="22"/>
        </w:rPr>
        <w:t xml:space="preserve">  </w:t>
      </w:r>
    </w:p>
    <w:p w14:paraId="123C5A04" w14:textId="4F325118" w:rsidR="00031FD7" w:rsidRPr="00171A09" w:rsidRDefault="00CE73FA" w:rsidP="003B697C">
      <w:pPr>
        <w:pStyle w:val="Kop2"/>
        <w:tabs>
          <w:tab w:val="center" w:pos="2235"/>
        </w:tabs>
        <w:ind w:left="-15" w:firstLine="0"/>
        <w:jc w:val="both"/>
        <w:rPr>
          <w:szCs w:val="22"/>
        </w:rPr>
      </w:pPr>
      <w:bookmarkStart w:id="92" w:name="_Toc200980850"/>
      <w:bookmarkStart w:id="93" w:name="_Toc88508"/>
      <w:r w:rsidRPr="00171A09">
        <w:rPr>
          <w:szCs w:val="22"/>
        </w:rPr>
        <w:t>6</w:t>
      </w:r>
      <w:r w:rsidR="003371E9" w:rsidRPr="00171A09">
        <w:rPr>
          <w:szCs w:val="22"/>
        </w:rPr>
        <w:t>9</w:t>
      </w:r>
      <w:r w:rsidRPr="00171A09">
        <w:rPr>
          <w:szCs w:val="22"/>
        </w:rPr>
        <w:t>.</w:t>
      </w:r>
      <w:r w:rsidRPr="00171A09">
        <w:rPr>
          <w:rFonts w:eastAsia="Arial"/>
          <w:szCs w:val="22"/>
        </w:rPr>
        <w:t xml:space="preserve"> </w:t>
      </w:r>
      <w:r w:rsidRPr="00171A09">
        <w:rPr>
          <w:szCs w:val="22"/>
        </w:rPr>
        <w:t>Opleggen administratieve geldboete</w:t>
      </w:r>
      <w:bookmarkEnd w:id="92"/>
      <w:r w:rsidRPr="00171A09">
        <w:rPr>
          <w:szCs w:val="22"/>
        </w:rPr>
        <w:t xml:space="preserve"> </w:t>
      </w:r>
      <w:bookmarkEnd w:id="93"/>
    </w:p>
    <w:p w14:paraId="3056194E" w14:textId="77777777" w:rsidR="00031FD7" w:rsidRPr="00171A09" w:rsidRDefault="00CE73FA" w:rsidP="003B697C">
      <w:pPr>
        <w:spacing w:after="352"/>
        <w:ind w:left="-5" w:right="46"/>
        <w:jc w:val="both"/>
        <w:rPr>
          <w:szCs w:val="22"/>
        </w:rPr>
      </w:pPr>
      <w:r w:rsidRPr="00171A09">
        <w:rPr>
          <w:szCs w:val="22"/>
        </w:rPr>
        <w:t xml:space="preserve">De aangewezen ambtenaar belast met het opleggen van een administratieve geldboete zijn de provinciale sanctieambtenaren, belast met het opleggen van administratieve geldboetes. </w:t>
      </w:r>
      <w:r w:rsidRPr="00171A09">
        <w:rPr>
          <w:b/>
          <w:szCs w:val="22"/>
        </w:rPr>
        <w:t xml:space="preserve"> </w:t>
      </w:r>
    </w:p>
    <w:p w14:paraId="7215949B" w14:textId="77777777" w:rsidR="00031FD7" w:rsidRPr="00171A09" w:rsidRDefault="00CE73FA" w:rsidP="003B697C">
      <w:pPr>
        <w:pStyle w:val="Kop2"/>
        <w:spacing w:after="261"/>
        <w:ind w:left="-5" w:right="18"/>
        <w:jc w:val="both"/>
        <w:rPr>
          <w:szCs w:val="22"/>
        </w:rPr>
      </w:pPr>
      <w:bookmarkStart w:id="94" w:name="_Toc200980851"/>
      <w:bookmarkStart w:id="95" w:name="_Toc88509"/>
      <w:r w:rsidRPr="00171A09">
        <w:rPr>
          <w:szCs w:val="22"/>
        </w:rPr>
        <w:t>Hoofdstuk III. Protocolakkoord gemengde inbreuken</w:t>
      </w:r>
      <w:bookmarkEnd w:id="94"/>
      <w:r w:rsidRPr="00171A09">
        <w:rPr>
          <w:szCs w:val="22"/>
        </w:rPr>
        <w:t xml:space="preserve"> </w:t>
      </w:r>
      <w:bookmarkEnd w:id="95"/>
    </w:p>
    <w:p w14:paraId="40F30541" w14:textId="585DE686" w:rsidR="00031FD7" w:rsidRPr="00171A09" w:rsidRDefault="003371E9" w:rsidP="003B697C">
      <w:pPr>
        <w:pStyle w:val="Kop2"/>
        <w:tabs>
          <w:tab w:val="center" w:pos="1335"/>
        </w:tabs>
        <w:ind w:left="-15" w:firstLine="0"/>
        <w:jc w:val="both"/>
        <w:rPr>
          <w:szCs w:val="22"/>
        </w:rPr>
      </w:pPr>
      <w:bookmarkStart w:id="96" w:name="_Toc200980852"/>
      <w:bookmarkStart w:id="97" w:name="_Toc88510"/>
      <w:r w:rsidRPr="00171A09">
        <w:rPr>
          <w:szCs w:val="22"/>
        </w:rPr>
        <w:t>70</w:t>
      </w:r>
      <w:r w:rsidR="00CE73FA" w:rsidRPr="00171A09">
        <w:rPr>
          <w:szCs w:val="22"/>
        </w:rPr>
        <w:t>.</w:t>
      </w:r>
      <w:r w:rsidR="00CE73FA" w:rsidRPr="00171A09">
        <w:rPr>
          <w:rFonts w:eastAsia="Arial"/>
          <w:szCs w:val="22"/>
        </w:rPr>
        <w:t xml:space="preserve"> </w:t>
      </w:r>
      <w:r w:rsidR="00CE73FA" w:rsidRPr="00171A09">
        <w:rPr>
          <w:szCs w:val="22"/>
        </w:rPr>
        <w:t>Protocolakkoord</w:t>
      </w:r>
      <w:bookmarkEnd w:id="96"/>
      <w:r w:rsidR="00CE73FA" w:rsidRPr="00171A09">
        <w:rPr>
          <w:szCs w:val="22"/>
        </w:rPr>
        <w:t xml:space="preserve"> </w:t>
      </w:r>
      <w:bookmarkEnd w:id="97"/>
    </w:p>
    <w:p w14:paraId="461D6DB2" w14:textId="77777777" w:rsidR="00031FD7" w:rsidRPr="00171A09" w:rsidRDefault="00CE73FA" w:rsidP="003B697C">
      <w:pPr>
        <w:spacing w:after="352"/>
        <w:ind w:left="-5" w:right="46"/>
        <w:jc w:val="both"/>
        <w:rPr>
          <w:szCs w:val="22"/>
        </w:rPr>
      </w:pPr>
      <w:r w:rsidRPr="00171A09">
        <w:rPr>
          <w:szCs w:val="22"/>
        </w:rPr>
        <w:t>De gemengde inbreuken voorzien in de algemene zonale politieverordening Deinze/Zulte/</w:t>
      </w:r>
      <w:proofErr w:type="spellStart"/>
      <w:r w:rsidRPr="00171A09">
        <w:rPr>
          <w:szCs w:val="22"/>
        </w:rPr>
        <w:t>Lievegem</w:t>
      </w:r>
      <w:proofErr w:type="spellEnd"/>
      <w:r w:rsidRPr="00171A09">
        <w:rPr>
          <w:szCs w:val="22"/>
        </w:rPr>
        <w:t xml:space="preserve"> in Deel I Overlastbepalingen en gemengde inbreuken worden behandeld conform een protocolakkoord betreffende de gemeentelijke administratieve sancties in geval van gemengde inbreuken, afgesloten tussen de procureur des Konings en het college van burgemeester en schepenen. </w:t>
      </w:r>
    </w:p>
    <w:p w14:paraId="720632C2" w14:textId="77777777" w:rsidR="00031FD7" w:rsidRPr="00171A09" w:rsidRDefault="00CE73FA" w:rsidP="003B697C">
      <w:pPr>
        <w:pStyle w:val="Kop2"/>
        <w:spacing w:after="260"/>
        <w:ind w:left="-5" w:right="18"/>
        <w:jc w:val="both"/>
        <w:rPr>
          <w:szCs w:val="22"/>
        </w:rPr>
      </w:pPr>
      <w:bookmarkStart w:id="98" w:name="_Toc200980853"/>
      <w:bookmarkStart w:id="99" w:name="_Toc88511"/>
      <w:r w:rsidRPr="00171A09">
        <w:rPr>
          <w:szCs w:val="22"/>
        </w:rPr>
        <w:t>Hoofdstuk IV Administratieve procedure</w:t>
      </w:r>
      <w:bookmarkEnd w:id="98"/>
      <w:r w:rsidRPr="00171A09">
        <w:rPr>
          <w:szCs w:val="22"/>
        </w:rPr>
        <w:t xml:space="preserve"> </w:t>
      </w:r>
      <w:bookmarkEnd w:id="99"/>
    </w:p>
    <w:p w14:paraId="72D6284C" w14:textId="25619698" w:rsidR="00031FD7" w:rsidRPr="00171A09" w:rsidRDefault="00CE73FA" w:rsidP="003B697C">
      <w:pPr>
        <w:pStyle w:val="Kop2"/>
        <w:tabs>
          <w:tab w:val="center" w:pos="1762"/>
        </w:tabs>
        <w:spacing w:after="141"/>
        <w:ind w:left="-15" w:firstLine="0"/>
        <w:jc w:val="both"/>
        <w:rPr>
          <w:szCs w:val="22"/>
        </w:rPr>
      </w:pPr>
      <w:bookmarkStart w:id="100" w:name="_Toc200980854"/>
      <w:bookmarkStart w:id="101" w:name="_Toc88512"/>
      <w:r w:rsidRPr="00171A09">
        <w:rPr>
          <w:szCs w:val="22"/>
        </w:rPr>
        <w:t>7</w:t>
      </w:r>
      <w:r w:rsidR="003371E9" w:rsidRPr="00171A09">
        <w:rPr>
          <w:szCs w:val="22"/>
        </w:rPr>
        <w:t>1</w:t>
      </w:r>
      <w:r w:rsidRPr="00171A09">
        <w:rPr>
          <w:szCs w:val="22"/>
        </w:rPr>
        <w:t>.</w:t>
      </w:r>
      <w:r w:rsidRPr="00171A09">
        <w:rPr>
          <w:rFonts w:eastAsia="Arial"/>
          <w:szCs w:val="22"/>
        </w:rPr>
        <w:t xml:space="preserve"> </w:t>
      </w:r>
      <w:r w:rsidRPr="00171A09">
        <w:rPr>
          <w:szCs w:val="22"/>
        </w:rPr>
        <w:t>Verloop van de procedure</w:t>
      </w:r>
      <w:bookmarkEnd w:id="100"/>
      <w:r w:rsidRPr="00171A09">
        <w:rPr>
          <w:szCs w:val="22"/>
        </w:rPr>
        <w:t xml:space="preserve"> </w:t>
      </w:r>
      <w:bookmarkEnd w:id="101"/>
    </w:p>
    <w:p w14:paraId="1CD4D423" w14:textId="34DC1176"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371E9" w:rsidRPr="00171A09">
        <w:rPr>
          <w:rFonts w:eastAsia="Arial"/>
          <w:szCs w:val="22"/>
        </w:rPr>
        <w:tab/>
      </w:r>
      <w:r w:rsidRPr="00171A09">
        <w:rPr>
          <w:szCs w:val="22"/>
        </w:rPr>
        <w:t xml:space="preserve">Wanneer de sanctionerend ambtenaar beslist dat de administratieve procedure opgestart dient te worden, deelt hij het volgende per aangetekende brief mee aan de overtreder:  </w:t>
      </w:r>
    </w:p>
    <w:p w14:paraId="2BDB052E" w14:textId="77777777" w:rsidR="00031FD7" w:rsidRPr="00171A09" w:rsidRDefault="00CE73FA" w:rsidP="001B5460">
      <w:pPr>
        <w:pStyle w:val="Lijstalinea"/>
        <w:numPr>
          <w:ilvl w:val="0"/>
          <w:numId w:val="37"/>
        </w:numPr>
        <w:ind w:right="46"/>
        <w:jc w:val="both"/>
        <w:rPr>
          <w:szCs w:val="22"/>
        </w:rPr>
      </w:pPr>
      <w:r w:rsidRPr="00171A09">
        <w:rPr>
          <w:szCs w:val="22"/>
        </w:rPr>
        <w:t xml:space="preserve">de feiten en hun kwalificatie; </w:t>
      </w:r>
    </w:p>
    <w:p w14:paraId="0C626D9C" w14:textId="77777777" w:rsidR="00031FD7" w:rsidRPr="00171A09" w:rsidRDefault="00CE73FA" w:rsidP="001B5460">
      <w:pPr>
        <w:pStyle w:val="Lijstalinea"/>
        <w:numPr>
          <w:ilvl w:val="0"/>
          <w:numId w:val="37"/>
        </w:numPr>
        <w:ind w:right="46"/>
        <w:jc w:val="both"/>
        <w:rPr>
          <w:szCs w:val="22"/>
        </w:rPr>
      </w:pPr>
      <w:r w:rsidRPr="00171A09">
        <w:rPr>
          <w:szCs w:val="22"/>
        </w:rPr>
        <w:t xml:space="preserve">dat de overtreder de mogelijkheid heeft om bij aangetekende brief zijn verweermiddelen uiteen te zetten, binnen een termijn van vijftien dagen na de datum van kennisgeving, en dat hij, bij die gelegenheid, het recht heeft om aan de sanctionerend ambtenaar te vragen zijn verweer mondeling uiteen te zetten; </w:t>
      </w:r>
    </w:p>
    <w:p w14:paraId="3713C07B" w14:textId="77777777" w:rsidR="00031FD7" w:rsidRPr="00171A09" w:rsidRDefault="00CE73FA" w:rsidP="001B5460">
      <w:pPr>
        <w:pStyle w:val="Lijstalinea"/>
        <w:numPr>
          <w:ilvl w:val="0"/>
          <w:numId w:val="37"/>
        </w:numPr>
        <w:ind w:right="46"/>
        <w:jc w:val="both"/>
        <w:rPr>
          <w:szCs w:val="22"/>
        </w:rPr>
      </w:pPr>
      <w:r w:rsidRPr="00171A09">
        <w:rPr>
          <w:szCs w:val="22"/>
        </w:rPr>
        <w:t xml:space="preserve">dat de overtreder het recht heeft om zich te laten bijstaan of vertegenwoordigen door een raadsman; </w:t>
      </w:r>
    </w:p>
    <w:p w14:paraId="6113F8A9" w14:textId="77777777" w:rsidR="003371E9" w:rsidRPr="00171A09" w:rsidRDefault="00CE73FA" w:rsidP="001B5460">
      <w:pPr>
        <w:pStyle w:val="Lijstalinea"/>
        <w:numPr>
          <w:ilvl w:val="0"/>
          <w:numId w:val="37"/>
        </w:numPr>
        <w:ind w:right="46"/>
        <w:jc w:val="both"/>
        <w:rPr>
          <w:szCs w:val="22"/>
        </w:rPr>
      </w:pPr>
      <w:r w:rsidRPr="00171A09">
        <w:rPr>
          <w:szCs w:val="22"/>
        </w:rPr>
        <w:t xml:space="preserve">dat de overtreder het recht heeft om zijn dossier te raadplegen; </w:t>
      </w:r>
    </w:p>
    <w:p w14:paraId="0BCBFB1D" w14:textId="406A5A2D" w:rsidR="00031FD7" w:rsidRPr="00171A09" w:rsidRDefault="00CE73FA" w:rsidP="001B5460">
      <w:pPr>
        <w:pStyle w:val="Lijstalinea"/>
        <w:numPr>
          <w:ilvl w:val="0"/>
          <w:numId w:val="37"/>
        </w:numPr>
        <w:ind w:right="46"/>
        <w:jc w:val="both"/>
        <w:rPr>
          <w:szCs w:val="22"/>
        </w:rPr>
      </w:pPr>
      <w:r w:rsidRPr="00171A09">
        <w:rPr>
          <w:szCs w:val="22"/>
        </w:rPr>
        <w:t xml:space="preserve">een kopie van het proces-verbaal. </w:t>
      </w:r>
    </w:p>
    <w:p w14:paraId="2B6D4581" w14:textId="7996A5AB" w:rsidR="00031FD7" w:rsidRPr="00171A09" w:rsidRDefault="00CE73FA" w:rsidP="003B697C">
      <w:pPr>
        <w:spacing w:after="262"/>
        <w:ind w:left="345" w:right="46" w:hanging="360"/>
        <w:jc w:val="both"/>
        <w:rPr>
          <w:szCs w:val="22"/>
        </w:rPr>
      </w:pPr>
      <w:r w:rsidRPr="00171A09">
        <w:rPr>
          <w:szCs w:val="22"/>
        </w:rPr>
        <w:t>§2</w:t>
      </w:r>
      <w:r w:rsidRPr="00171A09">
        <w:rPr>
          <w:rFonts w:eastAsia="Arial"/>
          <w:szCs w:val="22"/>
        </w:rPr>
        <w:t xml:space="preserve"> </w:t>
      </w:r>
      <w:r w:rsidR="003371E9" w:rsidRPr="00171A09">
        <w:rPr>
          <w:rFonts w:eastAsia="Arial"/>
          <w:szCs w:val="22"/>
        </w:rPr>
        <w:tab/>
      </w:r>
      <w:r w:rsidRPr="00171A09">
        <w:rPr>
          <w:szCs w:val="22"/>
        </w:rPr>
        <w:t xml:space="preserve">De vader, moeder en voogden of personen die de minderjarige overtreder onder hun hoede hebben, worden eveneens per aangetekende brief op de hoogte gebracht dat een administratieve procedure geopend wordt. De partijen hebben dezelfde rechten als de minderjarige. </w:t>
      </w:r>
    </w:p>
    <w:p w14:paraId="1A1021A9" w14:textId="2BDB1EFC" w:rsidR="00031FD7" w:rsidRPr="00171A09" w:rsidRDefault="00CE73FA" w:rsidP="003B697C">
      <w:pPr>
        <w:pStyle w:val="Kop2"/>
        <w:tabs>
          <w:tab w:val="center" w:pos="963"/>
        </w:tabs>
        <w:spacing w:after="141"/>
        <w:ind w:left="-15" w:firstLine="0"/>
        <w:jc w:val="both"/>
        <w:rPr>
          <w:szCs w:val="22"/>
        </w:rPr>
      </w:pPr>
      <w:bookmarkStart w:id="102" w:name="_Toc200980855"/>
      <w:bookmarkStart w:id="103" w:name="_Toc88513"/>
      <w:r w:rsidRPr="00171A09">
        <w:rPr>
          <w:szCs w:val="22"/>
        </w:rPr>
        <w:t>7</w:t>
      </w:r>
      <w:r w:rsidR="003371E9" w:rsidRPr="00171A09">
        <w:rPr>
          <w:szCs w:val="22"/>
        </w:rPr>
        <w:t>2</w:t>
      </w:r>
      <w:r w:rsidRPr="00171A09">
        <w:rPr>
          <w:szCs w:val="22"/>
        </w:rPr>
        <w:t>.</w:t>
      </w:r>
      <w:r w:rsidRPr="00171A09">
        <w:rPr>
          <w:rFonts w:eastAsia="Arial"/>
          <w:szCs w:val="22"/>
        </w:rPr>
        <w:t xml:space="preserve"> </w:t>
      </w:r>
      <w:r w:rsidRPr="00171A09">
        <w:rPr>
          <w:szCs w:val="22"/>
        </w:rPr>
        <w:t>Verweer</w:t>
      </w:r>
      <w:bookmarkEnd w:id="102"/>
      <w:r w:rsidRPr="00171A09">
        <w:rPr>
          <w:szCs w:val="22"/>
        </w:rPr>
        <w:t xml:space="preserve"> </w:t>
      </w:r>
      <w:bookmarkEnd w:id="103"/>
    </w:p>
    <w:p w14:paraId="77E801EB" w14:textId="235E8E1B"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371E9" w:rsidRPr="00171A09">
        <w:rPr>
          <w:rFonts w:eastAsia="Arial"/>
          <w:szCs w:val="22"/>
        </w:rPr>
        <w:tab/>
      </w:r>
      <w:r w:rsidRPr="00171A09">
        <w:rPr>
          <w:szCs w:val="22"/>
        </w:rPr>
        <w:t xml:space="preserve">De overtreder dient zijn verweerschrift, met een eventueel verzoek tot mondelinge verdediging van zijn zaak, ook bij een ter post aangetekende zending te versturen uiterlijk de vijftiende dag na de dag van ontvangst. </w:t>
      </w:r>
    </w:p>
    <w:p w14:paraId="1A9E970C" w14:textId="7D7E5462"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371E9" w:rsidRPr="00171A09">
        <w:rPr>
          <w:rFonts w:eastAsia="Arial"/>
          <w:szCs w:val="22"/>
        </w:rPr>
        <w:tab/>
      </w:r>
      <w:r w:rsidRPr="00171A09">
        <w:rPr>
          <w:szCs w:val="22"/>
        </w:rPr>
        <w:t xml:space="preserve">De sanctionerend ambtenaar bepaalt de dag waarop de overtreder uitgenodigd wordt om zijn mondeling verweer uiteen te zetten. </w:t>
      </w:r>
    </w:p>
    <w:p w14:paraId="511578CE" w14:textId="727824BE"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3371E9" w:rsidRPr="00171A09">
        <w:rPr>
          <w:rFonts w:eastAsia="Arial"/>
          <w:szCs w:val="22"/>
        </w:rPr>
        <w:tab/>
      </w:r>
      <w:r w:rsidRPr="00171A09">
        <w:rPr>
          <w:szCs w:val="22"/>
        </w:rPr>
        <w:t xml:space="preserve">Indien de sanctionerend ambtenaar van oordeel is dat een administratieve geldboete moet worden opgelegd die niet hoger is dan 70,00 euro, heeft de meerderjarige overtreder het recht niet om te vragen zijn verweer mondeling uiteen te zetten. </w:t>
      </w:r>
    </w:p>
    <w:p w14:paraId="3FC861AF" w14:textId="10407441" w:rsidR="00031FD7" w:rsidRPr="00171A09" w:rsidRDefault="00CE73FA" w:rsidP="003B697C">
      <w:pPr>
        <w:pStyle w:val="Kop2"/>
        <w:tabs>
          <w:tab w:val="center" w:pos="2547"/>
        </w:tabs>
        <w:spacing w:after="139"/>
        <w:ind w:left="-15" w:firstLine="0"/>
        <w:jc w:val="both"/>
        <w:rPr>
          <w:szCs w:val="22"/>
        </w:rPr>
      </w:pPr>
      <w:bookmarkStart w:id="104" w:name="_Toc200980856"/>
      <w:bookmarkStart w:id="105" w:name="_Toc88514"/>
      <w:r w:rsidRPr="00171A09">
        <w:rPr>
          <w:szCs w:val="22"/>
        </w:rPr>
        <w:t>7</w:t>
      </w:r>
      <w:r w:rsidR="00791CF5" w:rsidRPr="00171A09">
        <w:rPr>
          <w:szCs w:val="22"/>
        </w:rPr>
        <w:t>3</w:t>
      </w:r>
      <w:r w:rsidRPr="00171A09">
        <w:rPr>
          <w:szCs w:val="22"/>
        </w:rPr>
        <w:t>.</w:t>
      </w:r>
      <w:r w:rsidRPr="00171A09">
        <w:rPr>
          <w:rFonts w:eastAsia="Arial"/>
          <w:szCs w:val="22"/>
        </w:rPr>
        <w:t xml:space="preserve"> </w:t>
      </w:r>
      <w:r w:rsidRPr="00171A09">
        <w:rPr>
          <w:szCs w:val="22"/>
        </w:rPr>
        <w:t>Beslissing van de sanctionerend ambtenaar</w:t>
      </w:r>
      <w:bookmarkEnd w:id="104"/>
      <w:r w:rsidRPr="00171A09">
        <w:rPr>
          <w:szCs w:val="22"/>
        </w:rPr>
        <w:t xml:space="preserve"> </w:t>
      </w:r>
      <w:bookmarkEnd w:id="105"/>
    </w:p>
    <w:p w14:paraId="0558512B" w14:textId="062671A8" w:rsidR="00031FD7" w:rsidRPr="00171A09" w:rsidRDefault="00CE73FA" w:rsidP="003B697C">
      <w:pPr>
        <w:spacing w:after="112"/>
        <w:ind w:left="345" w:right="46" w:hanging="360"/>
        <w:jc w:val="both"/>
        <w:rPr>
          <w:szCs w:val="22"/>
        </w:rPr>
      </w:pPr>
      <w:r w:rsidRPr="00171A09">
        <w:rPr>
          <w:szCs w:val="22"/>
        </w:rPr>
        <w:t>§1</w:t>
      </w:r>
      <w:r w:rsidRPr="00171A09">
        <w:rPr>
          <w:rFonts w:eastAsia="Arial"/>
          <w:szCs w:val="22"/>
        </w:rPr>
        <w:t xml:space="preserve"> </w:t>
      </w:r>
      <w:r w:rsidR="003371E9" w:rsidRPr="00171A09">
        <w:rPr>
          <w:rFonts w:eastAsia="Arial"/>
          <w:szCs w:val="22"/>
        </w:rPr>
        <w:tab/>
      </w:r>
      <w:r w:rsidRPr="00171A09">
        <w:rPr>
          <w:szCs w:val="22"/>
        </w:rPr>
        <w:t xml:space="preserve">De beslissing van de sanctionerend ambtenaar wordt binnen een termijn van zes maanden genomen en wordt aangetekend ter kennis gebracht van de betrokkenen. </w:t>
      </w:r>
    </w:p>
    <w:p w14:paraId="282E82E3" w14:textId="77777777" w:rsidR="00031FD7" w:rsidRPr="00171A09" w:rsidRDefault="00CE73FA" w:rsidP="003B697C">
      <w:pPr>
        <w:ind w:left="370" w:right="46"/>
        <w:jc w:val="both"/>
        <w:rPr>
          <w:szCs w:val="22"/>
        </w:rPr>
      </w:pPr>
      <w:r w:rsidRPr="00171A09">
        <w:rPr>
          <w:szCs w:val="22"/>
        </w:rPr>
        <w:t xml:space="preserve">Deze termijn van zes maanden neemt aanvang vanaf de dag van de vaststelling van de feiten. </w:t>
      </w:r>
    </w:p>
    <w:p w14:paraId="1B601502" w14:textId="0BE2EB6A"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371E9" w:rsidRPr="00171A09">
        <w:rPr>
          <w:rFonts w:eastAsia="Arial"/>
          <w:szCs w:val="22"/>
        </w:rPr>
        <w:tab/>
      </w:r>
      <w:r w:rsidRPr="00171A09">
        <w:rPr>
          <w:szCs w:val="22"/>
        </w:rPr>
        <w:t xml:space="preserve">In afwijking van §1 wordt de beslissing van de sanctionerend ambtenaar binnen een termijn van twaalf maanden genomen en wordt ter kennis gebracht van de betrokkenen, indien er een bemiddeling tussenkomt. Deze termijn van twaalf maanden neemt aanvang vanaf de dag van de vaststelling van de feiten. </w:t>
      </w:r>
    </w:p>
    <w:p w14:paraId="5012BFB3" w14:textId="1B6DE986"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3371E9" w:rsidRPr="00171A09">
        <w:rPr>
          <w:rFonts w:eastAsia="Arial"/>
          <w:szCs w:val="22"/>
        </w:rPr>
        <w:tab/>
      </w:r>
      <w:r w:rsidRPr="00171A09">
        <w:rPr>
          <w:szCs w:val="22"/>
        </w:rPr>
        <w:t xml:space="preserve">Na het verstrijken van de in §1 en §2 bedoelde termijnen, kan de sanctionerend ambtenaar geen administratieve geldboete meer opleggen. </w:t>
      </w:r>
    </w:p>
    <w:p w14:paraId="7A5104EC" w14:textId="428C13D2" w:rsidR="00031FD7" w:rsidRPr="00171A09" w:rsidRDefault="00CE73FA" w:rsidP="003B697C">
      <w:pPr>
        <w:pStyle w:val="Kop2"/>
        <w:tabs>
          <w:tab w:val="center" w:pos="3552"/>
        </w:tabs>
        <w:spacing w:after="141"/>
        <w:ind w:left="-15" w:firstLine="0"/>
        <w:jc w:val="both"/>
        <w:rPr>
          <w:szCs w:val="22"/>
        </w:rPr>
      </w:pPr>
      <w:bookmarkStart w:id="106" w:name="_Toc200980857"/>
      <w:bookmarkStart w:id="107" w:name="_Toc88515"/>
      <w:r w:rsidRPr="00171A09">
        <w:rPr>
          <w:szCs w:val="22"/>
        </w:rPr>
        <w:t>7</w:t>
      </w:r>
      <w:r w:rsidR="00791CF5" w:rsidRPr="00171A09">
        <w:rPr>
          <w:szCs w:val="22"/>
        </w:rPr>
        <w:t>4</w:t>
      </w:r>
      <w:r w:rsidRPr="00171A09">
        <w:rPr>
          <w:szCs w:val="22"/>
        </w:rPr>
        <w:t>.</w:t>
      </w:r>
      <w:r w:rsidRPr="00171A09">
        <w:rPr>
          <w:rFonts w:eastAsia="Arial"/>
          <w:szCs w:val="22"/>
        </w:rPr>
        <w:t xml:space="preserve"> </w:t>
      </w:r>
      <w:r w:rsidRPr="00171A09">
        <w:rPr>
          <w:szCs w:val="22"/>
        </w:rPr>
        <w:t>Kennisgeving van de beslissing door de sanctionerend ambtenaar</w:t>
      </w:r>
      <w:bookmarkEnd w:id="106"/>
      <w:r w:rsidRPr="00171A09">
        <w:rPr>
          <w:szCs w:val="22"/>
        </w:rPr>
        <w:t xml:space="preserve"> </w:t>
      </w:r>
      <w:bookmarkEnd w:id="107"/>
    </w:p>
    <w:p w14:paraId="1136DC34" w14:textId="77777777" w:rsidR="00031FD7" w:rsidRPr="00171A09" w:rsidRDefault="00CE73FA" w:rsidP="003B697C">
      <w:pPr>
        <w:spacing w:after="0"/>
        <w:ind w:left="345" w:right="46" w:hanging="360"/>
        <w:jc w:val="both"/>
        <w:rPr>
          <w:szCs w:val="22"/>
        </w:rPr>
      </w:pPr>
      <w:r w:rsidRPr="00171A09">
        <w:rPr>
          <w:szCs w:val="22"/>
        </w:rPr>
        <w:t>§1</w:t>
      </w:r>
      <w:r w:rsidRPr="00171A09">
        <w:rPr>
          <w:rFonts w:eastAsia="Arial"/>
          <w:szCs w:val="22"/>
        </w:rPr>
        <w:t xml:space="preserve"> </w:t>
      </w:r>
      <w:r w:rsidRPr="00171A09">
        <w:rPr>
          <w:szCs w:val="22"/>
        </w:rPr>
        <w:t>Na het verstrijken van de</w:t>
      </w:r>
      <w:r w:rsidRPr="00171A09">
        <w:rPr>
          <w:color w:val="FF0000"/>
          <w:szCs w:val="22"/>
        </w:rPr>
        <w:t xml:space="preserve"> </w:t>
      </w:r>
      <w:r w:rsidRPr="00171A09">
        <w:rPr>
          <w:szCs w:val="22"/>
        </w:rPr>
        <w:t xml:space="preserve">mogelijkheid om bij aangetekende brief en binnen een termijn van vijftien dagen zijn verweermiddelen uiteen te zetten of vóór het verstrijken van deze termijn, wanneer de overtreder te kennen geeft de feiten niet te betwisten of, desgevallend, na mondeling of schriftelijk verweer door de overtreder of zijn raadsman, kan de sanctionerend ambtenaar de administratieve geldboete opleggen. </w:t>
      </w:r>
    </w:p>
    <w:p w14:paraId="00AA8425" w14:textId="77777777" w:rsidR="00031FD7" w:rsidRPr="00171A09" w:rsidRDefault="00CE73FA" w:rsidP="003B697C">
      <w:pPr>
        <w:spacing w:after="112"/>
        <w:ind w:left="370" w:right="46"/>
        <w:jc w:val="both"/>
        <w:rPr>
          <w:szCs w:val="22"/>
        </w:rPr>
      </w:pPr>
      <w:r w:rsidRPr="00171A09">
        <w:rPr>
          <w:szCs w:val="22"/>
        </w:rPr>
        <w:t>De sanctionerend ambtenaar brengt zijn beslissing ter kennis van de overtreder per aangetekende brief, en in geval</w:t>
      </w:r>
      <w:r w:rsidRPr="00171A09">
        <w:rPr>
          <w:color w:val="FF0000"/>
          <w:szCs w:val="22"/>
        </w:rPr>
        <w:t xml:space="preserve"> </w:t>
      </w:r>
      <w:r w:rsidRPr="00171A09">
        <w:rPr>
          <w:szCs w:val="22"/>
        </w:rPr>
        <w:t xml:space="preserve">van specifieke of gemengde inbreuken, van de procureur des Konings. De beslissing van de sanctionerend ambtenaar wordt eveneens per aangetekende brief ter kennis gebracht van de minderjarige en zijn vader en moeder, zijn voogden of personen die er de hoede over hebben. </w:t>
      </w:r>
    </w:p>
    <w:p w14:paraId="289C3D55" w14:textId="77777777" w:rsidR="00031FD7" w:rsidRPr="00171A09" w:rsidRDefault="00CE73FA" w:rsidP="003B697C">
      <w:pPr>
        <w:ind w:left="370" w:right="46"/>
        <w:jc w:val="both"/>
        <w:rPr>
          <w:szCs w:val="22"/>
        </w:rPr>
      </w:pPr>
      <w:r w:rsidRPr="00171A09">
        <w:rPr>
          <w:szCs w:val="22"/>
        </w:rPr>
        <w:t xml:space="preserve">In de kennisgeving wordt tevens de informatie opgenomen bedoeld in artikelen 9, §1, 10 en 12 van de wet van 8 december 1992 tot bescherming van de persoonlijke levenssfeer ten opzichte van de verwerking van de persoonsgegevens. </w:t>
      </w:r>
    </w:p>
    <w:p w14:paraId="0CE9C112" w14:textId="3A5B7F76" w:rsidR="00031FD7" w:rsidRPr="00171A09" w:rsidRDefault="00CE73FA" w:rsidP="003B697C">
      <w:pPr>
        <w:spacing w:after="264"/>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De sanctionerend ambtenaar zendt een kopie van het proces-verbaal of van de vaststelling, evenals een kopie van zijn beslissing over aan elke partij die hierbij een rechtmatig belang heeft en die hem voorafgaand een schriftelijk en met redenen omkleed verzoek heeft overgezonden. </w:t>
      </w:r>
    </w:p>
    <w:p w14:paraId="7EA090B0" w14:textId="12E1310A" w:rsidR="00031FD7" w:rsidRPr="00171A09" w:rsidRDefault="00CE73FA" w:rsidP="003B697C">
      <w:pPr>
        <w:pStyle w:val="Kop2"/>
        <w:tabs>
          <w:tab w:val="center" w:pos="902"/>
        </w:tabs>
        <w:spacing w:after="139"/>
        <w:ind w:left="-15" w:firstLine="0"/>
        <w:jc w:val="both"/>
        <w:rPr>
          <w:szCs w:val="22"/>
        </w:rPr>
      </w:pPr>
      <w:bookmarkStart w:id="108" w:name="_Toc200980858"/>
      <w:bookmarkStart w:id="109" w:name="_Toc88516"/>
      <w:r w:rsidRPr="00171A09">
        <w:rPr>
          <w:szCs w:val="22"/>
        </w:rPr>
        <w:t>7</w:t>
      </w:r>
      <w:r w:rsidR="00791CF5" w:rsidRPr="00171A09">
        <w:rPr>
          <w:szCs w:val="22"/>
        </w:rPr>
        <w:t>5</w:t>
      </w:r>
      <w:r w:rsidRPr="00171A09">
        <w:rPr>
          <w:szCs w:val="22"/>
        </w:rPr>
        <w:t>.</w:t>
      </w:r>
      <w:r w:rsidRPr="00171A09">
        <w:rPr>
          <w:rFonts w:eastAsia="Arial"/>
          <w:szCs w:val="22"/>
        </w:rPr>
        <w:t xml:space="preserve"> </w:t>
      </w:r>
      <w:r w:rsidRPr="00171A09">
        <w:rPr>
          <w:szCs w:val="22"/>
        </w:rPr>
        <w:t>Beroep</w:t>
      </w:r>
      <w:bookmarkEnd w:id="108"/>
      <w:r w:rsidRPr="00171A09">
        <w:rPr>
          <w:szCs w:val="22"/>
        </w:rPr>
        <w:t xml:space="preserve"> </w:t>
      </w:r>
      <w:bookmarkEnd w:id="109"/>
    </w:p>
    <w:p w14:paraId="70DB9A85" w14:textId="6335AD21"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De beslissing tot het opleggen van een administratieve geldboete heeft uitvoerbare kracht na het verstrijken van één maand vanaf de dag van de kennisgeving, behoudens wanneer hoger beroep wordt aangetekend. </w:t>
      </w:r>
    </w:p>
    <w:p w14:paraId="33C3DC2D" w14:textId="1D3FADF9" w:rsidR="00031FD7" w:rsidRPr="00171A09" w:rsidRDefault="00CE73FA" w:rsidP="003B697C">
      <w:pPr>
        <w:spacing w:after="112"/>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De gemeente of de overtreder, in geval van een administratieve geldboete, kan een beroep instellen bij geschreven verzoekschrift bij de politierechtbank, volgens de burgerlijke procedure, binnen een maand na kennisgeving van de beslissing. </w:t>
      </w:r>
    </w:p>
    <w:p w14:paraId="7BE26790" w14:textId="77777777" w:rsidR="00031FD7" w:rsidRPr="00171A09" w:rsidRDefault="00CE73FA" w:rsidP="003B697C">
      <w:pPr>
        <w:spacing w:after="110"/>
        <w:ind w:left="370" w:right="46"/>
        <w:jc w:val="both"/>
        <w:rPr>
          <w:szCs w:val="22"/>
        </w:rPr>
      </w:pPr>
      <w:r w:rsidRPr="00171A09">
        <w:rPr>
          <w:szCs w:val="22"/>
        </w:rPr>
        <w:t xml:space="preserve">Wanneer de beslissing van de sanctionerend ambtenaar betrekking heeft op minderjarigen, wordt het beroep ingediend via kosteloos verzoekschrift bij de jeugdrechtbank. In dat geval kan het beroep eveneens worden ingesteld door de vader en moeder, voogden of personen die er de hoede over hebben. De jeugdrechtbank blijft bevoegd indien de overtreder meerderjarig is geworden op het moment van de uitspraak. </w:t>
      </w:r>
    </w:p>
    <w:p w14:paraId="37ABE883" w14:textId="77777777" w:rsidR="00031FD7" w:rsidRPr="00171A09" w:rsidRDefault="00CE73FA" w:rsidP="003B697C">
      <w:pPr>
        <w:spacing w:after="112"/>
        <w:ind w:left="370" w:right="46"/>
        <w:jc w:val="both"/>
        <w:rPr>
          <w:szCs w:val="22"/>
        </w:rPr>
      </w:pPr>
      <w:r w:rsidRPr="00171A09">
        <w:rPr>
          <w:szCs w:val="22"/>
        </w:rPr>
        <w:t xml:space="preserve">De politierechtbank of de jeugdrechtbank beslissen in het kader van een tegensprekelijk en openbaar debat, over het beroep ingesteld tegen de administratieve sanctie. Zij oordelen over de wettelijkheid en de proportionaliteit van de opgelegde geldboete.  </w:t>
      </w:r>
    </w:p>
    <w:p w14:paraId="5903C454" w14:textId="77777777" w:rsidR="00031FD7" w:rsidRPr="00171A09" w:rsidRDefault="00CE73FA" w:rsidP="003B697C">
      <w:pPr>
        <w:spacing w:after="108"/>
        <w:ind w:left="370" w:right="46"/>
        <w:jc w:val="both"/>
        <w:rPr>
          <w:szCs w:val="22"/>
        </w:rPr>
      </w:pPr>
      <w:r w:rsidRPr="00171A09">
        <w:rPr>
          <w:szCs w:val="22"/>
        </w:rPr>
        <w:t xml:space="preserve">Zij kunnen de beslissing van de sanctionerend ambtenaar ofwel bevestigen ofwel herzien.  </w:t>
      </w:r>
    </w:p>
    <w:p w14:paraId="008FA316" w14:textId="77777777" w:rsidR="00031FD7" w:rsidRPr="00171A09" w:rsidRDefault="00CE73FA" w:rsidP="003B697C">
      <w:pPr>
        <w:spacing w:after="110"/>
        <w:ind w:left="370" w:right="46"/>
        <w:jc w:val="both"/>
        <w:rPr>
          <w:szCs w:val="22"/>
        </w:rPr>
      </w:pPr>
      <w:r w:rsidRPr="00171A09">
        <w:rPr>
          <w:szCs w:val="22"/>
        </w:rPr>
        <w:t xml:space="preserve">De jeugdrechtbank kan, wanneer hij gevat wordt door een beroep tegen de administratieve geldboete, in de plaats hiervan een maatregel van bewaring, </w:t>
      </w:r>
      <w:proofErr w:type="spellStart"/>
      <w:r w:rsidRPr="00171A09">
        <w:rPr>
          <w:szCs w:val="22"/>
        </w:rPr>
        <w:t>behoeding</w:t>
      </w:r>
      <w:proofErr w:type="spellEnd"/>
      <w:r w:rsidRPr="00171A09">
        <w:rPr>
          <w:szCs w:val="22"/>
        </w:rPr>
        <w:t xml:space="preserve"> of opvoeding</w:t>
      </w:r>
      <w:r w:rsidRPr="00171A09">
        <w:rPr>
          <w:color w:val="FF0000"/>
          <w:szCs w:val="22"/>
        </w:rPr>
        <w:t xml:space="preserve"> </w:t>
      </w:r>
      <w:r w:rsidRPr="00171A09">
        <w:rPr>
          <w:szCs w:val="22"/>
        </w:rPr>
        <w:t xml:space="preserve">opleggen, bepaald bij artikel 37 van de wet van 8 april 1965 betreffende de jeugdbescherming, het ten laste nemen van minderjarigen die een als misdrijf omschreven feit hebben gepleegd en het herstel van de door dit feit veroorzaakte schade. In dit geval is artikel 60 van dezelfde wet van toepassing. </w:t>
      </w:r>
    </w:p>
    <w:p w14:paraId="21702AEE" w14:textId="77777777" w:rsidR="00031FD7" w:rsidRPr="00171A09" w:rsidRDefault="00CE73FA" w:rsidP="003B697C">
      <w:pPr>
        <w:spacing w:after="112"/>
        <w:ind w:left="370" w:right="46"/>
        <w:jc w:val="both"/>
        <w:rPr>
          <w:szCs w:val="22"/>
        </w:rPr>
      </w:pPr>
      <w:r w:rsidRPr="00171A09">
        <w:rPr>
          <w:szCs w:val="22"/>
        </w:rPr>
        <w:t xml:space="preserve">De beslissing van de politierechtbank of van de jeugdrechtbank is niet vatbaar voor hoger beroep. </w:t>
      </w:r>
    </w:p>
    <w:p w14:paraId="672BBF2E" w14:textId="77777777" w:rsidR="00031FD7" w:rsidRPr="00171A09" w:rsidRDefault="00CE73FA" w:rsidP="003B697C">
      <w:pPr>
        <w:spacing w:after="112"/>
        <w:ind w:left="370" w:right="46"/>
        <w:jc w:val="both"/>
        <w:rPr>
          <w:szCs w:val="22"/>
        </w:rPr>
      </w:pPr>
      <w:r w:rsidRPr="00171A09">
        <w:rPr>
          <w:szCs w:val="22"/>
        </w:rPr>
        <w:t xml:space="preserve">Wanneer de jeugdrechtbank echter beslist om de administratieve sanctie te vervangen door een maatregel van bewaring, </w:t>
      </w:r>
      <w:proofErr w:type="spellStart"/>
      <w:r w:rsidRPr="00171A09">
        <w:rPr>
          <w:szCs w:val="22"/>
        </w:rPr>
        <w:t>behoeding</w:t>
      </w:r>
      <w:proofErr w:type="spellEnd"/>
      <w:r w:rsidRPr="00171A09">
        <w:rPr>
          <w:szCs w:val="22"/>
        </w:rPr>
        <w:t xml:space="preserve"> of opvoeding zoals bedoeld in artikel 37 van de voormelde wet, is zijn beslissing wel vatbaar voor hoger beroep. In dit geval zijn de procedures bedoeld in de voormelde wet van toepassing. </w:t>
      </w:r>
    </w:p>
    <w:p w14:paraId="1452416F" w14:textId="77777777" w:rsidR="00031FD7" w:rsidRPr="00171A09" w:rsidRDefault="00CE73FA" w:rsidP="003B697C">
      <w:pPr>
        <w:spacing w:after="352"/>
        <w:ind w:left="370" w:right="46"/>
        <w:jc w:val="both"/>
        <w:rPr>
          <w:szCs w:val="22"/>
        </w:rPr>
      </w:pPr>
      <w:r w:rsidRPr="00171A09">
        <w:rPr>
          <w:szCs w:val="22"/>
        </w:rPr>
        <w:t xml:space="preserve">Onverminderd het eerste tot het zevende lid en de voormelde wet van 8 april 1965, zijn de bepalingen van het Gerechtelijk Wetboek van toepassing op het beroep bij de politierechtbank en de jeugdrechtbank. </w:t>
      </w:r>
    </w:p>
    <w:p w14:paraId="32A508E8" w14:textId="77777777" w:rsidR="00031FD7" w:rsidRPr="00171A09" w:rsidRDefault="00CE73FA" w:rsidP="003B697C">
      <w:pPr>
        <w:pStyle w:val="Kop2"/>
        <w:spacing w:after="261"/>
        <w:ind w:left="-5" w:right="18"/>
        <w:jc w:val="both"/>
        <w:rPr>
          <w:szCs w:val="22"/>
        </w:rPr>
      </w:pPr>
      <w:bookmarkStart w:id="110" w:name="_Toc200980859"/>
      <w:bookmarkStart w:id="111" w:name="_Toc88517"/>
      <w:r w:rsidRPr="00171A09">
        <w:rPr>
          <w:szCs w:val="22"/>
        </w:rPr>
        <w:t>Hoofdstuk V Inning van de geldboete</w:t>
      </w:r>
      <w:bookmarkEnd w:id="110"/>
      <w:r w:rsidRPr="00171A09">
        <w:rPr>
          <w:szCs w:val="22"/>
        </w:rPr>
        <w:t xml:space="preserve"> </w:t>
      </w:r>
      <w:bookmarkEnd w:id="111"/>
    </w:p>
    <w:p w14:paraId="00536DFF" w14:textId="642306A0" w:rsidR="00031FD7" w:rsidRPr="00171A09" w:rsidRDefault="00CE73FA" w:rsidP="003B697C">
      <w:pPr>
        <w:pStyle w:val="Kop2"/>
        <w:tabs>
          <w:tab w:val="center" w:pos="2416"/>
        </w:tabs>
        <w:ind w:left="-15" w:firstLine="0"/>
        <w:jc w:val="both"/>
        <w:rPr>
          <w:szCs w:val="22"/>
        </w:rPr>
      </w:pPr>
      <w:bookmarkStart w:id="112" w:name="_Toc200980860"/>
      <w:bookmarkStart w:id="113" w:name="_Toc88518"/>
      <w:r w:rsidRPr="00171A09">
        <w:rPr>
          <w:szCs w:val="22"/>
        </w:rPr>
        <w:t>7</w:t>
      </w:r>
      <w:r w:rsidR="00791CF5" w:rsidRPr="00171A09">
        <w:rPr>
          <w:szCs w:val="22"/>
        </w:rPr>
        <w:t>6</w:t>
      </w:r>
      <w:r w:rsidRPr="00171A09">
        <w:rPr>
          <w:szCs w:val="22"/>
        </w:rPr>
        <w:t>.</w:t>
      </w:r>
      <w:r w:rsidRPr="00171A09">
        <w:rPr>
          <w:rFonts w:eastAsia="Arial"/>
          <w:szCs w:val="22"/>
        </w:rPr>
        <w:t xml:space="preserve"> </w:t>
      </w:r>
      <w:r w:rsidRPr="00171A09">
        <w:rPr>
          <w:szCs w:val="22"/>
        </w:rPr>
        <w:t>Inning van de administratieve geldboete</w:t>
      </w:r>
      <w:bookmarkEnd w:id="112"/>
      <w:r w:rsidRPr="00171A09">
        <w:rPr>
          <w:szCs w:val="22"/>
        </w:rPr>
        <w:t xml:space="preserve"> </w:t>
      </w:r>
      <w:bookmarkEnd w:id="113"/>
    </w:p>
    <w:p w14:paraId="1BAF8E94" w14:textId="77777777" w:rsidR="00031FD7" w:rsidRPr="00171A09" w:rsidRDefault="00CE73FA" w:rsidP="003B697C">
      <w:pPr>
        <w:spacing w:after="348"/>
        <w:ind w:left="-5" w:right="46"/>
        <w:jc w:val="both"/>
        <w:rPr>
          <w:szCs w:val="22"/>
        </w:rPr>
      </w:pPr>
      <w:r w:rsidRPr="00171A09">
        <w:rPr>
          <w:szCs w:val="22"/>
        </w:rPr>
        <w:t xml:space="preserve">De administratieve geldboete worden geïnd ten voordele van de gemeente. </w:t>
      </w:r>
    </w:p>
    <w:p w14:paraId="38FD8D6C" w14:textId="77777777" w:rsidR="00031FD7" w:rsidRPr="00171A09" w:rsidRDefault="00CE73FA" w:rsidP="003B697C">
      <w:pPr>
        <w:pStyle w:val="Kop2"/>
        <w:spacing w:after="258"/>
        <w:ind w:left="-5" w:right="18"/>
        <w:jc w:val="both"/>
        <w:rPr>
          <w:szCs w:val="22"/>
        </w:rPr>
      </w:pPr>
      <w:bookmarkStart w:id="114" w:name="_Toc200980861"/>
      <w:bookmarkStart w:id="115" w:name="_Toc88519"/>
      <w:r w:rsidRPr="00171A09">
        <w:rPr>
          <w:szCs w:val="22"/>
        </w:rPr>
        <w:t>Hoofdstuk VI Onmiddellijke betaling van de administratieve geldboete</w:t>
      </w:r>
      <w:bookmarkEnd w:id="114"/>
      <w:r w:rsidRPr="00171A09">
        <w:rPr>
          <w:szCs w:val="22"/>
        </w:rPr>
        <w:t xml:space="preserve"> </w:t>
      </w:r>
      <w:bookmarkEnd w:id="115"/>
    </w:p>
    <w:p w14:paraId="72273F4C" w14:textId="2EC21898" w:rsidR="00031FD7" w:rsidRPr="00171A09" w:rsidRDefault="00CE73FA" w:rsidP="003B697C">
      <w:pPr>
        <w:pStyle w:val="Kop2"/>
        <w:tabs>
          <w:tab w:val="center" w:pos="2244"/>
        </w:tabs>
        <w:spacing w:after="142"/>
        <w:ind w:left="-15" w:firstLine="0"/>
        <w:jc w:val="both"/>
        <w:rPr>
          <w:szCs w:val="22"/>
        </w:rPr>
      </w:pPr>
      <w:bookmarkStart w:id="116" w:name="_Toc200980862"/>
      <w:bookmarkStart w:id="117" w:name="_Toc88520"/>
      <w:r w:rsidRPr="00171A09">
        <w:rPr>
          <w:szCs w:val="22"/>
        </w:rPr>
        <w:t>7</w:t>
      </w:r>
      <w:r w:rsidR="00791CF5" w:rsidRPr="00171A09">
        <w:rPr>
          <w:szCs w:val="22"/>
        </w:rPr>
        <w:t>7</w:t>
      </w:r>
      <w:r w:rsidRPr="00171A09">
        <w:rPr>
          <w:szCs w:val="22"/>
        </w:rPr>
        <w:t>.</w:t>
      </w:r>
      <w:r w:rsidRPr="00171A09">
        <w:rPr>
          <w:rFonts w:eastAsia="Arial"/>
          <w:szCs w:val="22"/>
        </w:rPr>
        <w:t xml:space="preserve"> </w:t>
      </w:r>
      <w:r w:rsidRPr="00171A09">
        <w:rPr>
          <w:szCs w:val="22"/>
        </w:rPr>
        <w:t>Voorwaarden onmiddellijke betaling</w:t>
      </w:r>
      <w:bookmarkEnd w:id="116"/>
      <w:r w:rsidRPr="00171A09">
        <w:rPr>
          <w:szCs w:val="22"/>
        </w:rPr>
        <w:t xml:space="preserve"> </w:t>
      </w:r>
      <w:bookmarkEnd w:id="117"/>
    </w:p>
    <w:p w14:paraId="66B4495B" w14:textId="7C5D91B5"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Indien de feiten gepleegd zijn door een natuurlijk persoon die, noch een woonplaats, noch een vaste verblijfplaats heeft in België, kunnen de personeelsleden van het operationeel kader van de federale en lokale politie de administratieve geldboete onmiddellijk innen, mits akkoord van de overtreder. </w:t>
      </w:r>
    </w:p>
    <w:p w14:paraId="2D6F26EA" w14:textId="2CABD008"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De overtreder wordt bij het verzoek tot onmiddellijke betaling op de hoogte gebracht van al zijn rechten. </w:t>
      </w:r>
    </w:p>
    <w:p w14:paraId="1C34A658" w14:textId="56587F5F"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791CF5" w:rsidRPr="00171A09">
        <w:rPr>
          <w:rFonts w:eastAsia="Arial"/>
          <w:szCs w:val="22"/>
        </w:rPr>
        <w:tab/>
      </w:r>
      <w:r w:rsidRPr="00171A09">
        <w:rPr>
          <w:szCs w:val="22"/>
        </w:rPr>
        <w:t xml:space="preserve">De inbreuken die slechts het voorwerp kunnen uitmaken van een administratieve sanctie kunnen aanleiding geven tot de onmiddellijke betaling van een maximumbedrag van 25,00 euro per inbreuk en een maximum bedrag van 100,00 euro wanneer er meer dan vier inbreuken ten laste van de overtreder werden vastgesteld. </w:t>
      </w:r>
    </w:p>
    <w:p w14:paraId="2ADE2E73" w14:textId="58EFB3D8" w:rsidR="00031FD7" w:rsidRPr="00171A09" w:rsidRDefault="00CE73FA" w:rsidP="003B697C">
      <w:pPr>
        <w:ind w:left="-5" w:right="46"/>
        <w:jc w:val="both"/>
        <w:rPr>
          <w:szCs w:val="22"/>
        </w:rPr>
      </w:pPr>
      <w:r w:rsidRPr="00171A09">
        <w:rPr>
          <w:szCs w:val="22"/>
        </w:rPr>
        <w:t>§4</w:t>
      </w:r>
      <w:r w:rsidRPr="00171A09">
        <w:rPr>
          <w:rFonts w:eastAsia="Arial"/>
          <w:szCs w:val="22"/>
        </w:rPr>
        <w:t xml:space="preserve"> </w:t>
      </w:r>
      <w:r w:rsidR="00791CF5" w:rsidRPr="00171A09">
        <w:rPr>
          <w:rFonts w:eastAsia="Arial"/>
          <w:szCs w:val="22"/>
        </w:rPr>
        <w:t xml:space="preserve"> </w:t>
      </w:r>
      <w:r w:rsidRPr="00171A09">
        <w:rPr>
          <w:szCs w:val="22"/>
        </w:rPr>
        <w:t xml:space="preserve">De onmiddellijke betaling is uitgesloten: </w:t>
      </w:r>
    </w:p>
    <w:p w14:paraId="28A8B943" w14:textId="77777777" w:rsidR="00031FD7" w:rsidRPr="00171A09" w:rsidRDefault="00CE73FA" w:rsidP="001B5460">
      <w:pPr>
        <w:pStyle w:val="Lijstalinea"/>
        <w:numPr>
          <w:ilvl w:val="0"/>
          <w:numId w:val="37"/>
        </w:numPr>
        <w:ind w:right="46"/>
        <w:jc w:val="both"/>
        <w:rPr>
          <w:szCs w:val="22"/>
        </w:rPr>
      </w:pPr>
      <w:r w:rsidRPr="00171A09">
        <w:rPr>
          <w:szCs w:val="22"/>
        </w:rPr>
        <w:t xml:space="preserve">indien één van de inbreuken die bij dezelfde gelegenheid worden vastgesteld geen aanleiding kan geven tot deze procedure; </w:t>
      </w:r>
    </w:p>
    <w:p w14:paraId="6BD7FDC1" w14:textId="77777777" w:rsidR="00031FD7" w:rsidRPr="00171A09" w:rsidRDefault="00CE73FA" w:rsidP="001B5460">
      <w:pPr>
        <w:pStyle w:val="Lijstalinea"/>
        <w:numPr>
          <w:ilvl w:val="0"/>
          <w:numId w:val="37"/>
        </w:numPr>
        <w:ind w:right="46"/>
        <w:jc w:val="both"/>
        <w:rPr>
          <w:szCs w:val="22"/>
        </w:rPr>
      </w:pPr>
      <w:r w:rsidRPr="00171A09">
        <w:rPr>
          <w:szCs w:val="22"/>
        </w:rPr>
        <w:t xml:space="preserve">indien de overtreder minder dan 18 jaar oud is of onder het statuut van verlengde minderjarigheid valt of onbekwaam verklaard is. </w:t>
      </w:r>
    </w:p>
    <w:p w14:paraId="582EBAB7" w14:textId="77777777"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Pr="00171A09">
        <w:rPr>
          <w:szCs w:val="22"/>
        </w:rPr>
        <w:t xml:space="preserve">De betaling van de administratieve geldboete gebeurt door middel van een bankkaart of kredietkaart of via overschrijving of in geld. </w:t>
      </w:r>
    </w:p>
    <w:p w14:paraId="13BDE403" w14:textId="77777777" w:rsidR="00031FD7" w:rsidRPr="00171A09" w:rsidRDefault="00CE73FA" w:rsidP="003B697C">
      <w:pPr>
        <w:spacing w:after="266"/>
        <w:ind w:left="345" w:right="46" w:hanging="360"/>
        <w:jc w:val="both"/>
        <w:rPr>
          <w:szCs w:val="22"/>
        </w:rPr>
      </w:pPr>
      <w:r w:rsidRPr="00171A09">
        <w:rPr>
          <w:szCs w:val="22"/>
        </w:rPr>
        <w:t>§6</w:t>
      </w:r>
      <w:r w:rsidRPr="00171A09">
        <w:rPr>
          <w:rFonts w:eastAsia="Arial"/>
          <w:szCs w:val="22"/>
        </w:rPr>
        <w:t xml:space="preserve"> </w:t>
      </w:r>
      <w:r w:rsidRPr="00171A09">
        <w:rPr>
          <w:szCs w:val="22"/>
        </w:rPr>
        <w:t xml:space="preserve">Het proces-verbaal dat gewag maakt van een onmiddellijke betaling van de administratieve geldboete wordt binnen een termijn van vijftien dagen overgezonden aan de sanctionerend ambtenaar en aan de procureur des Konings. </w:t>
      </w:r>
    </w:p>
    <w:p w14:paraId="76E0FF48" w14:textId="67364B58" w:rsidR="00031FD7" w:rsidRPr="00171A09" w:rsidRDefault="00CE73FA" w:rsidP="003B697C">
      <w:pPr>
        <w:pStyle w:val="Kop2"/>
        <w:tabs>
          <w:tab w:val="center" w:pos="2239"/>
        </w:tabs>
        <w:spacing w:after="141"/>
        <w:ind w:left="-15" w:firstLine="0"/>
        <w:jc w:val="both"/>
        <w:rPr>
          <w:szCs w:val="22"/>
        </w:rPr>
      </w:pPr>
      <w:bookmarkStart w:id="118" w:name="_Toc200980863"/>
      <w:bookmarkStart w:id="119" w:name="_Toc88521"/>
      <w:r w:rsidRPr="00171A09">
        <w:rPr>
          <w:szCs w:val="22"/>
        </w:rPr>
        <w:t>7</w:t>
      </w:r>
      <w:r w:rsidR="00791CF5" w:rsidRPr="00171A09">
        <w:rPr>
          <w:szCs w:val="22"/>
        </w:rPr>
        <w:t>8</w:t>
      </w:r>
      <w:r w:rsidRPr="00171A09">
        <w:rPr>
          <w:szCs w:val="22"/>
        </w:rPr>
        <w:t>.</w:t>
      </w:r>
      <w:r w:rsidRPr="00171A09">
        <w:rPr>
          <w:rFonts w:eastAsia="Arial"/>
          <w:szCs w:val="22"/>
        </w:rPr>
        <w:t xml:space="preserve"> </w:t>
      </w:r>
      <w:r w:rsidRPr="00171A09">
        <w:rPr>
          <w:szCs w:val="22"/>
        </w:rPr>
        <w:t>Gevolgen van onmiddellijke betaling</w:t>
      </w:r>
      <w:bookmarkEnd w:id="118"/>
      <w:r w:rsidRPr="00171A09">
        <w:rPr>
          <w:szCs w:val="22"/>
        </w:rPr>
        <w:t xml:space="preserve"> </w:t>
      </w:r>
      <w:bookmarkEnd w:id="119"/>
    </w:p>
    <w:p w14:paraId="30AE7634" w14:textId="0E019DB8"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De onmiddellijke betaling doet de mogelijkheid vervallen om aan de overtreder een administratieve geldboete voor het bedoelde feit op te leggen. </w:t>
      </w:r>
    </w:p>
    <w:p w14:paraId="2FF964E9" w14:textId="6F0C57A2" w:rsidR="00031FD7" w:rsidRPr="00171A09" w:rsidRDefault="00CE73FA" w:rsidP="003B697C">
      <w:pPr>
        <w:spacing w:after="117" w:line="239" w:lineRule="auto"/>
        <w:ind w:left="345" w:right="55"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De onmiddellijke betaling verhindert de procureur des Konings evenwel niet de artikelen 261bis of 216ter van het wetboek van Strafvordering toe te passen, noch strafrechtelijke vervolgingen in te zetten.</w:t>
      </w:r>
      <w:r w:rsidRPr="00171A09">
        <w:rPr>
          <w:b/>
          <w:szCs w:val="22"/>
        </w:rPr>
        <w:t xml:space="preserve"> </w:t>
      </w:r>
    </w:p>
    <w:p w14:paraId="0DA10515" w14:textId="77777777" w:rsidR="00031FD7" w:rsidRPr="00171A09" w:rsidRDefault="00CE73FA" w:rsidP="003B697C">
      <w:pPr>
        <w:pStyle w:val="Kop2"/>
        <w:spacing w:after="259"/>
        <w:ind w:left="-5" w:right="18"/>
        <w:jc w:val="both"/>
        <w:rPr>
          <w:szCs w:val="22"/>
        </w:rPr>
      </w:pPr>
      <w:bookmarkStart w:id="120" w:name="_Toc200980864"/>
      <w:bookmarkStart w:id="121" w:name="_Toc88522"/>
      <w:r w:rsidRPr="00171A09">
        <w:rPr>
          <w:szCs w:val="22"/>
        </w:rPr>
        <w:t>Hoofdstuk VII Verjaring van de administratieve geldboete</w:t>
      </w:r>
      <w:bookmarkEnd w:id="120"/>
      <w:r w:rsidRPr="00171A09">
        <w:rPr>
          <w:szCs w:val="22"/>
        </w:rPr>
        <w:t xml:space="preserve"> </w:t>
      </w:r>
      <w:bookmarkEnd w:id="121"/>
    </w:p>
    <w:p w14:paraId="754CA036" w14:textId="28F55DCA" w:rsidR="00031FD7" w:rsidRPr="00171A09" w:rsidRDefault="00CE73FA" w:rsidP="003B697C">
      <w:pPr>
        <w:pStyle w:val="Kop2"/>
        <w:tabs>
          <w:tab w:val="center" w:pos="990"/>
        </w:tabs>
        <w:ind w:left="-15" w:firstLine="0"/>
        <w:jc w:val="both"/>
        <w:rPr>
          <w:szCs w:val="22"/>
        </w:rPr>
      </w:pPr>
      <w:bookmarkStart w:id="122" w:name="_Toc200980865"/>
      <w:bookmarkStart w:id="123" w:name="_Toc88523"/>
      <w:r w:rsidRPr="00171A09">
        <w:rPr>
          <w:szCs w:val="22"/>
        </w:rPr>
        <w:t>7</w:t>
      </w:r>
      <w:r w:rsidR="00791CF5" w:rsidRPr="00171A09">
        <w:rPr>
          <w:szCs w:val="22"/>
        </w:rPr>
        <w:t>9</w:t>
      </w:r>
      <w:r w:rsidRPr="00171A09">
        <w:rPr>
          <w:szCs w:val="22"/>
        </w:rPr>
        <w:t>.</w:t>
      </w:r>
      <w:r w:rsidRPr="00171A09">
        <w:rPr>
          <w:rFonts w:eastAsia="Arial"/>
          <w:szCs w:val="22"/>
        </w:rPr>
        <w:t xml:space="preserve"> </w:t>
      </w:r>
      <w:r w:rsidRPr="00171A09">
        <w:rPr>
          <w:szCs w:val="22"/>
        </w:rPr>
        <w:t>Verjaring</w:t>
      </w:r>
      <w:bookmarkEnd w:id="122"/>
      <w:r w:rsidRPr="00171A09">
        <w:rPr>
          <w:szCs w:val="22"/>
        </w:rPr>
        <w:t xml:space="preserve"> </w:t>
      </w:r>
      <w:bookmarkEnd w:id="123"/>
    </w:p>
    <w:p w14:paraId="17AB308E" w14:textId="77777777" w:rsidR="00031FD7" w:rsidRPr="00171A09" w:rsidRDefault="00CE73FA" w:rsidP="003B697C">
      <w:pPr>
        <w:spacing w:after="352"/>
        <w:ind w:left="-5" w:right="46"/>
        <w:jc w:val="both"/>
        <w:rPr>
          <w:szCs w:val="22"/>
        </w:rPr>
      </w:pPr>
      <w:r w:rsidRPr="00171A09">
        <w:rPr>
          <w:szCs w:val="22"/>
        </w:rPr>
        <w:t xml:space="preserve">De administratieve geldboetes verjaren na vijf jaar, te rekenen vanaf de datum waarop ze betaald moeten worden. </w:t>
      </w:r>
    </w:p>
    <w:p w14:paraId="1D7271A8" w14:textId="77777777" w:rsidR="00031FD7" w:rsidRPr="00171A09" w:rsidRDefault="00CE73FA" w:rsidP="003B697C">
      <w:pPr>
        <w:pStyle w:val="Kop2"/>
        <w:spacing w:after="261"/>
        <w:ind w:left="-5" w:right="18"/>
        <w:jc w:val="both"/>
        <w:rPr>
          <w:szCs w:val="22"/>
        </w:rPr>
      </w:pPr>
      <w:bookmarkStart w:id="124" w:name="_Toc200980866"/>
      <w:bookmarkStart w:id="125" w:name="_Toc88524"/>
      <w:r w:rsidRPr="00171A09">
        <w:rPr>
          <w:szCs w:val="22"/>
        </w:rPr>
        <w:t>Hoofdstuk VIII Procedure van ouderlijke betrokkenheid</w:t>
      </w:r>
      <w:bookmarkEnd w:id="124"/>
      <w:r w:rsidRPr="00171A09">
        <w:rPr>
          <w:szCs w:val="22"/>
        </w:rPr>
        <w:t xml:space="preserve"> </w:t>
      </w:r>
      <w:bookmarkEnd w:id="125"/>
    </w:p>
    <w:p w14:paraId="4A7F0B1A" w14:textId="681BDAA8" w:rsidR="00031FD7" w:rsidRPr="00171A09" w:rsidRDefault="00791CF5" w:rsidP="003B697C">
      <w:pPr>
        <w:pStyle w:val="Kop2"/>
        <w:tabs>
          <w:tab w:val="center" w:pos="2414"/>
        </w:tabs>
        <w:spacing w:after="141"/>
        <w:ind w:left="-15" w:firstLine="0"/>
        <w:jc w:val="both"/>
        <w:rPr>
          <w:szCs w:val="22"/>
        </w:rPr>
      </w:pPr>
      <w:bookmarkStart w:id="126" w:name="_Toc200980867"/>
      <w:bookmarkStart w:id="127" w:name="_Toc88525"/>
      <w:r w:rsidRPr="00171A09">
        <w:rPr>
          <w:szCs w:val="22"/>
        </w:rPr>
        <w:t>80</w:t>
      </w:r>
      <w:r w:rsidR="00CE73FA" w:rsidRPr="00171A09">
        <w:rPr>
          <w:szCs w:val="22"/>
        </w:rPr>
        <w:t>.</w:t>
      </w:r>
      <w:r w:rsidR="00CE73FA" w:rsidRPr="00171A09">
        <w:rPr>
          <w:rFonts w:eastAsia="Arial"/>
          <w:szCs w:val="22"/>
        </w:rPr>
        <w:t xml:space="preserve"> </w:t>
      </w:r>
      <w:r w:rsidR="00CE73FA" w:rsidRPr="00171A09">
        <w:rPr>
          <w:szCs w:val="22"/>
        </w:rPr>
        <w:t>Procedure van ouderlijke betrokkenheid</w:t>
      </w:r>
      <w:bookmarkEnd w:id="126"/>
      <w:r w:rsidR="00CE73FA" w:rsidRPr="00171A09">
        <w:rPr>
          <w:szCs w:val="22"/>
        </w:rPr>
        <w:t xml:space="preserve"> </w:t>
      </w:r>
      <w:bookmarkEnd w:id="127"/>
    </w:p>
    <w:p w14:paraId="06D9D2D2" w14:textId="34943AB6" w:rsidR="00031FD7" w:rsidRPr="00171A09" w:rsidRDefault="00CE73FA" w:rsidP="003B697C">
      <w:pPr>
        <w:spacing w:after="152" w:line="239" w:lineRule="auto"/>
        <w:ind w:left="345" w:right="55"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Een procedure van ouderlijke betrokkenheid kan worden voorzien voorafgaand aan het aanbod tot bemiddeling, tot gemeenschapsdienst of, desgevallend, de oplegging van een administratieve geldboete. </w:t>
      </w:r>
    </w:p>
    <w:p w14:paraId="6D7964C1" w14:textId="359D1569"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In het kader van deze procedure, informeert de sanctionerend ambtenaar per aangetekende brief de vader en de moeder, voogd of personen die de hoede hebben over de minderjarige, over de vastgestelde feiten en verzoekt hen om, onmiddellijk na het ontvangen van het proces</w:t>
      </w:r>
      <w:r w:rsidR="00791CF5" w:rsidRPr="00171A09">
        <w:rPr>
          <w:szCs w:val="22"/>
        </w:rPr>
        <w:t>-</w:t>
      </w:r>
      <w:r w:rsidRPr="00171A09">
        <w:rPr>
          <w:szCs w:val="22"/>
        </w:rPr>
        <w:t xml:space="preserve">verbaal of de vaststelling, hun mondelinge of schriftelijke opmerkingen mee te delen over deze feiten en de eventueel te nemen opvoedkundige maatregelen. Hij kan hiertoe een ontmoeting vragen met de vader en moeder, de voogd of de personen die de minderjarige onder hun hoede hebben en de minderjarige. </w:t>
      </w:r>
    </w:p>
    <w:p w14:paraId="651B2F3B" w14:textId="664B26F2"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791CF5" w:rsidRPr="00171A09">
        <w:rPr>
          <w:rFonts w:eastAsia="Arial"/>
          <w:szCs w:val="22"/>
        </w:rPr>
        <w:tab/>
      </w:r>
      <w:r w:rsidRPr="00171A09">
        <w:rPr>
          <w:szCs w:val="22"/>
        </w:rPr>
        <w:t xml:space="preserve">Na de in §2 bedoelde opmerkingen te hebben ingewonnen en/of de minderjarige overtreder te hebben ontmoet, evenals zijn vader, moeder, voogd of personen die er de hoede over uitoefenen en indien hij tevreden is over de educatieve maatregelen die door deze laatsten werden voorgesteld, kan de sanctionerend ambtenaar hetzij de zaak in dit stadium van de procedure afsluiten, hetzij de administratieve procedure opstarten. </w:t>
      </w:r>
    </w:p>
    <w:p w14:paraId="5EEFD2A8" w14:textId="6C220EE4"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791CF5" w:rsidRPr="00171A09">
        <w:rPr>
          <w:rFonts w:eastAsia="Arial"/>
          <w:szCs w:val="22"/>
        </w:rPr>
        <w:tab/>
      </w:r>
      <w:r w:rsidRPr="00171A09">
        <w:rPr>
          <w:szCs w:val="22"/>
        </w:rPr>
        <w:t xml:space="preserve">De sanctionerend ambtenaar kan beslissen tot het opstarten van de administratieve procedure in volgende gevallen: </w:t>
      </w:r>
    </w:p>
    <w:p w14:paraId="31716A46" w14:textId="77777777" w:rsidR="00031FD7" w:rsidRPr="00171A09" w:rsidRDefault="00CE73FA" w:rsidP="001B5460">
      <w:pPr>
        <w:pStyle w:val="Lijstalinea"/>
        <w:numPr>
          <w:ilvl w:val="0"/>
          <w:numId w:val="37"/>
        </w:numPr>
        <w:ind w:right="46"/>
        <w:jc w:val="both"/>
        <w:rPr>
          <w:szCs w:val="22"/>
        </w:rPr>
      </w:pPr>
      <w:r w:rsidRPr="00171A09">
        <w:rPr>
          <w:szCs w:val="22"/>
        </w:rPr>
        <w:t xml:space="preserve">er werden geen opmerkingen noch opvoedkundige maatregelen binnen de gestelde termijn overgemaakt; </w:t>
      </w:r>
    </w:p>
    <w:p w14:paraId="6706C0D7" w14:textId="4343C5FD" w:rsidR="00031FD7" w:rsidRPr="00171A09" w:rsidRDefault="00CE73FA" w:rsidP="001B5460">
      <w:pPr>
        <w:pStyle w:val="Lijstalinea"/>
        <w:numPr>
          <w:ilvl w:val="0"/>
          <w:numId w:val="37"/>
        </w:numPr>
        <w:ind w:right="46"/>
        <w:jc w:val="both"/>
        <w:rPr>
          <w:szCs w:val="22"/>
        </w:rPr>
      </w:pPr>
      <w:r w:rsidRPr="00171A09">
        <w:rPr>
          <w:szCs w:val="22"/>
        </w:rPr>
        <w:t xml:space="preserve">de minderjarige overtreder en/of </w:t>
      </w:r>
      <w:r w:rsidR="00791CF5" w:rsidRPr="00171A09">
        <w:rPr>
          <w:szCs w:val="22"/>
        </w:rPr>
        <w:t>de titularis(sen) die het ouderlijk gezag heeft/hebben over de minderjarige</w:t>
      </w:r>
      <w:r w:rsidRPr="00171A09">
        <w:rPr>
          <w:szCs w:val="22"/>
        </w:rPr>
        <w:t xml:space="preserve">, voogd of personen die er de hoede over uitoefenen zijn niet ingegaan op het verzoek uitgaande van de sanctionerend ambtenaar om elkaar te ontmoeten; </w:t>
      </w:r>
    </w:p>
    <w:p w14:paraId="0920E7E7" w14:textId="77777777" w:rsidR="00031FD7" w:rsidRPr="00171A09" w:rsidRDefault="00CE73FA" w:rsidP="001B5460">
      <w:pPr>
        <w:pStyle w:val="Lijstalinea"/>
        <w:numPr>
          <w:ilvl w:val="0"/>
          <w:numId w:val="37"/>
        </w:numPr>
        <w:ind w:right="46"/>
        <w:jc w:val="both"/>
        <w:rPr>
          <w:szCs w:val="22"/>
        </w:rPr>
      </w:pPr>
      <w:r w:rsidRPr="00171A09">
        <w:rPr>
          <w:szCs w:val="22"/>
        </w:rPr>
        <w:t xml:space="preserve">de sanctionerend ambtenaar is van oordeel dat de voorgestelde opvoedkundige maatregelen niet het beoogde resultaat zullen hebben  </w:t>
      </w:r>
    </w:p>
    <w:p w14:paraId="4E6D3CB1" w14:textId="77777777" w:rsidR="00031FD7" w:rsidRPr="00171A09" w:rsidRDefault="00CE73FA" w:rsidP="003B697C">
      <w:pPr>
        <w:spacing w:after="352"/>
        <w:ind w:left="-5" w:right="46"/>
        <w:jc w:val="both"/>
        <w:rPr>
          <w:szCs w:val="22"/>
        </w:rPr>
      </w:pPr>
      <w:r w:rsidRPr="00171A09">
        <w:rPr>
          <w:szCs w:val="22"/>
        </w:rPr>
        <w:t xml:space="preserve">In dergelijk geval wordt aan de minderjarige een bemiddelingsaanbod gericht conform de hieronder voorziene procedure. </w:t>
      </w:r>
    </w:p>
    <w:p w14:paraId="4FBE3FD8" w14:textId="77777777" w:rsidR="00031FD7" w:rsidRPr="00171A09" w:rsidRDefault="00CE73FA" w:rsidP="003B697C">
      <w:pPr>
        <w:pStyle w:val="Kop2"/>
        <w:ind w:left="-5" w:right="18"/>
        <w:jc w:val="both"/>
        <w:rPr>
          <w:szCs w:val="22"/>
        </w:rPr>
      </w:pPr>
      <w:bookmarkStart w:id="128" w:name="_Toc200980868"/>
      <w:bookmarkStart w:id="129" w:name="_Toc88526"/>
      <w:r w:rsidRPr="00171A09">
        <w:rPr>
          <w:szCs w:val="22"/>
        </w:rPr>
        <w:t>Hoofdstuk IX De lokale bemiddelingsprocedure</w:t>
      </w:r>
      <w:bookmarkEnd w:id="128"/>
      <w:r w:rsidRPr="00171A09">
        <w:rPr>
          <w:szCs w:val="22"/>
        </w:rPr>
        <w:t xml:space="preserve"> </w:t>
      </w:r>
      <w:bookmarkEnd w:id="129"/>
    </w:p>
    <w:p w14:paraId="50A430BD" w14:textId="77777777" w:rsidR="00031FD7" w:rsidRPr="00171A09" w:rsidRDefault="00CE73FA" w:rsidP="003B697C">
      <w:pPr>
        <w:ind w:left="-5" w:right="46"/>
        <w:jc w:val="both"/>
        <w:rPr>
          <w:szCs w:val="22"/>
        </w:rPr>
      </w:pPr>
      <w:r w:rsidRPr="00171A09">
        <w:rPr>
          <w:szCs w:val="22"/>
        </w:rPr>
        <w:t xml:space="preserve">De wet van 24 juni 2013 voorziet in een lokale bemiddelingsprocedure. Onderhavig reglement stelt deze procedure toepasbaar voor minderjarigen  vanaf de volle leeftijd van 14 jaar en voor meerderjarigen. De regering stelt hiervoor een voltijds ambtenaar ter beschikking van de steden en de gemeenten van het gerechtelijk arrondissement Gent. De gemeenten hebben hiervoor een protocol afgesloten met de stad Gent. </w:t>
      </w:r>
    </w:p>
    <w:p w14:paraId="45EE9262" w14:textId="0FA05BCA" w:rsidR="00031FD7" w:rsidRPr="00171A09" w:rsidRDefault="00CE73FA" w:rsidP="003B697C">
      <w:pPr>
        <w:pStyle w:val="Kop2"/>
        <w:tabs>
          <w:tab w:val="center" w:pos="2168"/>
        </w:tabs>
        <w:spacing w:after="14" w:line="347" w:lineRule="auto"/>
        <w:ind w:left="-15" w:firstLine="0"/>
        <w:jc w:val="both"/>
        <w:rPr>
          <w:szCs w:val="22"/>
        </w:rPr>
      </w:pPr>
      <w:bookmarkStart w:id="130" w:name="_Toc200980869"/>
      <w:bookmarkStart w:id="131" w:name="_Toc88527"/>
      <w:r w:rsidRPr="00171A09">
        <w:rPr>
          <w:szCs w:val="22"/>
        </w:rPr>
        <w:t>8</w:t>
      </w:r>
      <w:r w:rsidR="00791CF5" w:rsidRPr="00171A09">
        <w:rPr>
          <w:szCs w:val="22"/>
        </w:rPr>
        <w:t>1</w:t>
      </w:r>
      <w:r w:rsidRPr="00171A09">
        <w:rPr>
          <w:szCs w:val="22"/>
        </w:rPr>
        <w:t>.</w:t>
      </w:r>
      <w:r w:rsidRPr="00171A09">
        <w:rPr>
          <w:rFonts w:eastAsia="Arial"/>
          <w:szCs w:val="22"/>
        </w:rPr>
        <w:t xml:space="preserve"> </w:t>
      </w:r>
      <w:r w:rsidRPr="00171A09">
        <w:rPr>
          <w:szCs w:val="22"/>
        </w:rPr>
        <w:t>Opstart procedure tot bemiddeling</w:t>
      </w:r>
      <w:bookmarkEnd w:id="130"/>
      <w:r w:rsidRPr="00171A09">
        <w:rPr>
          <w:szCs w:val="22"/>
        </w:rPr>
        <w:t xml:space="preserve"> </w:t>
      </w:r>
      <w:bookmarkEnd w:id="131"/>
    </w:p>
    <w:p w14:paraId="6C729DA1" w14:textId="77777777" w:rsidR="00031FD7" w:rsidRPr="00171A09" w:rsidRDefault="00CE73FA" w:rsidP="003B697C">
      <w:pPr>
        <w:spacing w:after="14" w:line="347" w:lineRule="auto"/>
        <w:ind w:left="-5" w:right="3976"/>
        <w:jc w:val="both"/>
        <w:rPr>
          <w:szCs w:val="22"/>
        </w:rPr>
      </w:pPr>
      <w:r w:rsidRPr="00171A09">
        <w:rPr>
          <w:szCs w:val="22"/>
        </w:rPr>
        <w:t xml:space="preserve">Minderjarigen: </w:t>
      </w:r>
    </w:p>
    <w:p w14:paraId="04161623" w14:textId="77777777" w:rsidR="00031FD7" w:rsidRPr="00171A09" w:rsidRDefault="00CE73FA" w:rsidP="005613A5">
      <w:pPr>
        <w:ind w:left="345" w:right="46" w:hanging="360"/>
        <w:jc w:val="both"/>
        <w:rPr>
          <w:szCs w:val="22"/>
        </w:rPr>
      </w:pPr>
      <w:r w:rsidRPr="00171A09">
        <w:rPr>
          <w:szCs w:val="22"/>
        </w:rPr>
        <w:t xml:space="preserve">§1 </w:t>
      </w:r>
      <w:r w:rsidRPr="00171A09">
        <w:rPr>
          <w:szCs w:val="22"/>
        </w:rPr>
        <w:tab/>
        <w:t xml:space="preserve">Bij minderjarigen die de volle leeftijd van 14 jaar hebben bereikt op het tijdstip van de feiten wordt de beslissing inzake het opleggen van een administratieve geldboete voorafgegaan door een verplichte bemiddelingsprocedure. </w:t>
      </w:r>
    </w:p>
    <w:p w14:paraId="5E5BFEE0" w14:textId="77777777" w:rsidR="00031FD7" w:rsidRPr="00171A09" w:rsidRDefault="00CE73FA" w:rsidP="005613A5">
      <w:pPr>
        <w:ind w:left="345" w:right="46" w:hanging="360"/>
        <w:jc w:val="both"/>
        <w:rPr>
          <w:szCs w:val="22"/>
        </w:rPr>
      </w:pPr>
      <w:r w:rsidRPr="00171A09">
        <w:rPr>
          <w:szCs w:val="22"/>
        </w:rPr>
        <w:t xml:space="preserve">§2 </w:t>
      </w:r>
      <w:r w:rsidRPr="00171A09">
        <w:rPr>
          <w:szCs w:val="22"/>
        </w:rPr>
        <w:tab/>
        <w:t xml:space="preserve">De vader en de moeder, voogd of personen die de minderjarige onder hun hoede hebben, zijn burgerlijk aansprakelijk voor de betaling van de administratieve geldboete. Zij kunnen op hun verzoek de minderjarige begeleiden bij de bemiddeling. </w:t>
      </w:r>
    </w:p>
    <w:p w14:paraId="0A4DC021" w14:textId="77777777" w:rsidR="00031FD7" w:rsidRPr="00171A09" w:rsidRDefault="00CE73FA" w:rsidP="005613A5">
      <w:pPr>
        <w:ind w:left="345" w:right="46" w:hanging="360"/>
        <w:jc w:val="both"/>
        <w:rPr>
          <w:szCs w:val="22"/>
        </w:rPr>
      </w:pPr>
      <w:r w:rsidRPr="00171A09">
        <w:rPr>
          <w:szCs w:val="22"/>
        </w:rPr>
        <w:t xml:space="preserve">§3 </w:t>
      </w:r>
      <w:r w:rsidRPr="00171A09">
        <w:rPr>
          <w:szCs w:val="22"/>
        </w:rPr>
        <w:tab/>
        <w:t xml:space="preserve">De sanctionerend ambtenaar brengt de stafhouder van de orde van advocaten op de hoogte van het in gang zetten van de administratieve procedure wanneer een minderjarige verdacht wordt van een inbreuk die bestraft wordt met een administratieve geldboete. </w:t>
      </w:r>
    </w:p>
    <w:p w14:paraId="63D062EA" w14:textId="77777777" w:rsidR="00031FD7" w:rsidRPr="00171A09" w:rsidRDefault="00CE73FA" w:rsidP="003B697C">
      <w:pPr>
        <w:spacing w:after="109"/>
        <w:ind w:left="-5" w:right="46"/>
        <w:jc w:val="both"/>
        <w:rPr>
          <w:szCs w:val="22"/>
        </w:rPr>
      </w:pPr>
      <w:r w:rsidRPr="00171A09">
        <w:rPr>
          <w:szCs w:val="22"/>
        </w:rPr>
        <w:t xml:space="preserve">Meerderjarigen: </w:t>
      </w:r>
    </w:p>
    <w:p w14:paraId="4C6F9C4D" w14:textId="08E33B20" w:rsidR="00031FD7" w:rsidRPr="00171A09" w:rsidRDefault="00CE73FA" w:rsidP="005613A5">
      <w:pPr>
        <w:ind w:left="345" w:right="46" w:hanging="360"/>
        <w:jc w:val="both"/>
        <w:rPr>
          <w:szCs w:val="22"/>
        </w:rPr>
      </w:pPr>
      <w:r w:rsidRPr="00171A09">
        <w:rPr>
          <w:szCs w:val="22"/>
        </w:rPr>
        <w:t xml:space="preserve">§1 </w:t>
      </w:r>
      <w:r w:rsidR="00791CF5" w:rsidRPr="00171A09">
        <w:rPr>
          <w:szCs w:val="22"/>
        </w:rPr>
        <w:tab/>
      </w:r>
      <w:r w:rsidRPr="00171A09">
        <w:rPr>
          <w:szCs w:val="22"/>
        </w:rPr>
        <w:t xml:space="preserve">De sanctionerend ambtenaar kan een bemiddeling aan een meerderjarige overtreder voorstellen wanneer volgende voorwaarden zijn voldaan: </w:t>
      </w:r>
    </w:p>
    <w:p w14:paraId="70CC0206" w14:textId="77777777" w:rsidR="00031FD7" w:rsidRPr="00171A09" w:rsidRDefault="00CE73FA" w:rsidP="001B5460">
      <w:pPr>
        <w:pStyle w:val="Lijstalinea"/>
        <w:numPr>
          <w:ilvl w:val="0"/>
          <w:numId w:val="37"/>
        </w:numPr>
        <w:ind w:right="46"/>
        <w:jc w:val="both"/>
        <w:rPr>
          <w:szCs w:val="22"/>
        </w:rPr>
      </w:pPr>
      <w:r w:rsidRPr="00171A09">
        <w:rPr>
          <w:szCs w:val="22"/>
        </w:rPr>
        <w:t xml:space="preserve">de gemeenteraad moet dit hebben voorzien in zijn reglement, evenals de procedure en de daarmee gepaard gaande nadere regels. </w:t>
      </w:r>
    </w:p>
    <w:p w14:paraId="5D768807" w14:textId="77777777" w:rsidR="00031FD7" w:rsidRPr="00171A09" w:rsidRDefault="00CE73FA" w:rsidP="001B5460">
      <w:pPr>
        <w:pStyle w:val="Lijstalinea"/>
        <w:numPr>
          <w:ilvl w:val="0"/>
          <w:numId w:val="37"/>
        </w:numPr>
        <w:ind w:right="46"/>
        <w:jc w:val="both"/>
        <w:rPr>
          <w:szCs w:val="22"/>
        </w:rPr>
      </w:pPr>
      <w:r w:rsidRPr="00171A09">
        <w:rPr>
          <w:szCs w:val="22"/>
        </w:rPr>
        <w:t xml:space="preserve">De overtreder moet instemmen met de bemiddeling. </w:t>
      </w:r>
    </w:p>
    <w:p w14:paraId="274D6B75" w14:textId="77777777" w:rsidR="00031FD7" w:rsidRPr="00171A09" w:rsidRDefault="00CE73FA" w:rsidP="001B5460">
      <w:pPr>
        <w:pStyle w:val="Lijstalinea"/>
        <w:numPr>
          <w:ilvl w:val="0"/>
          <w:numId w:val="37"/>
        </w:numPr>
        <w:ind w:right="46"/>
        <w:jc w:val="both"/>
        <w:rPr>
          <w:szCs w:val="22"/>
        </w:rPr>
      </w:pPr>
      <w:r w:rsidRPr="00171A09">
        <w:rPr>
          <w:szCs w:val="22"/>
        </w:rPr>
        <w:t xml:space="preserve">Een slachtoffer werd geïdentificeerd. </w:t>
      </w:r>
    </w:p>
    <w:p w14:paraId="60202518" w14:textId="15EE186C" w:rsidR="00031FD7" w:rsidRPr="00171A09" w:rsidRDefault="00CE73FA">
      <w:pPr>
        <w:pStyle w:val="Kop2"/>
        <w:tabs>
          <w:tab w:val="center" w:pos="2185"/>
        </w:tabs>
        <w:spacing w:after="34" w:line="346" w:lineRule="auto"/>
        <w:ind w:left="-15" w:firstLine="0"/>
        <w:rPr>
          <w:szCs w:val="22"/>
        </w:rPr>
      </w:pPr>
      <w:bookmarkStart w:id="132" w:name="_Toc200980870"/>
      <w:bookmarkStart w:id="133" w:name="_Toc88528"/>
      <w:r w:rsidRPr="00171A09">
        <w:rPr>
          <w:szCs w:val="22"/>
        </w:rPr>
        <w:t>8</w:t>
      </w:r>
      <w:r w:rsidR="00791CF5" w:rsidRPr="00171A09">
        <w:rPr>
          <w:szCs w:val="22"/>
        </w:rPr>
        <w:t>2</w:t>
      </w:r>
      <w:r w:rsidRPr="00171A09">
        <w:rPr>
          <w:szCs w:val="22"/>
        </w:rPr>
        <w:t>.</w:t>
      </w:r>
      <w:r w:rsidRPr="00171A09">
        <w:rPr>
          <w:rFonts w:eastAsia="Arial"/>
          <w:szCs w:val="22"/>
        </w:rPr>
        <w:t xml:space="preserve"> </w:t>
      </w:r>
      <w:r w:rsidRPr="00171A09">
        <w:rPr>
          <w:szCs w:val="22"/>
        </w:rPr>
        <w:t>Verloop procedure tot bemiddeling</w:t>
      </w:r>
      <w:bookmarkEnd w:id="132"/>
      <w:r w:rsidRPr="00171A09">
        <w:rPr>
          <w:szCs w:val="22"/>
        </w:rPr>
        <w:t xml:space="preserve">  </w:t>
      </w:r>
      <w:bookmarkEnd w:id="133"/>
    </w:p>
    <w:p w14:paraId="4C3BEF65" w14:textId="77777777" w:rsidR="00031FD7" w:rsidRPr="00171A09" w:rsidRDefault="00CE73FA" w:rsidP="005613A5">
      <w:pPr>
        <w:spacing w:after="34" w:line="346" w:lineRule="auto"/>
        <w:ind w:left="-5" w:right="3892"/>
        <w:jc w:val="both"/>
        <w:rPr>
          <w:szCs w:val="22"/>
        </w:rPr>
      </w:pPr>
      <w:r w:rsidRPr="00171A09">
        <w:rPr>
          <w:szCs w:val="22"/>
        </w:rPr>
        <w:t xml:space="preserve">Minderjarigen: </w:t>
      </w:r>
    </w:p>
    <w:p w14:paraId="325BE230" w14:textId="30343E6C" w:rsidR="00031FD7" w:rsidRPr="00171A09" w:rsidRDefault="00CE73FA" w:rsidP="005613A5">
      <w:pPr>
        <w:spacing w:after="112"/>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Indien de minderjarige overtreder niet reageert op het voorstel van bemiddelingsaanbod wordt door de bemiddelaar een brief verstuurd aan de minderjarige overtreder en </w:t>
      </w:r>
      <w:r w:rsidR="00791CF5" w:rsidRPr="00171A09">
        <w:rPr>
          <w:szCs w:val="22"/>
        </w:rPr>
        <w:t>de titularissen die het ouderlijk gezag heeft/hebben over de minderjarige</w:t>
      </w:r>
      <w:r w:rsidRPr="00171A09">
        <w:rPr>
          <w:szCs w:val="22"/>
        </w:rPr>
        <w:t xml:space="preserve">, voogd of personen die de hoede hebben over de minderjarige waarin het bemiddelingsaanbod nogmaals wordt herhaald. </w:t>
      </w:r>
    </w:p>
    <w:p w14:paraId="0A0125E1" w14:textId="77777777" w:rsidR="00031FD7" w:rsidRPr="00171A09" w:rsidRDefault="00CE73FA" w:rsidP="005613A5">
      <w:pPr>
        <w:ind w:left="-5" w:right="46"/>
        <w:jc w:val="both"/>
        <w:rPr>
          <w:szCs w:val="22"/>
        </w:rPr>
      </w:pPr>
      <w:r w:rsidRPr="00171A09">
        <w:rPr>
          <w:szCs w:val="22"/>
        </w:rPr>
        <w:t xml:space="preserve">Minderjarigen en meerderjarigen: </w:t>
      </w:r>
    </w:p>
    <w:p w14:paraId="6916E56E" w14:textId="5F4B7E23" w:rsidR="00031FD7" w:rsidRPr="00171A09" w:rsidRDefault="00CE73FA" w:rsidP="005613A5">
      <w:pPr>
        <w:spacing w:after="112"/>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De bemiddelaar tracht de betrokkenen te bewegen tot een herstel of vergoeding van de schade in de meest brede betekenis. Hij probeert, indien de zaak zich hiertoe leent en de betrokkenen hiertoe bereid zijn, een diepgaande dialoog en ontmoeting tot stand te brengen, met inbegrip van een of meerdere momenten van directe ontmoeting. </w:t>
      </w:r>
    </w:p>
    <w:p w14:paraId="2E6C8BBF" w14:textId="77777777" w:rsidR="00031FD7" w:rsidRPr="00171A09" w:rsidRDefault="00CE73FA" w:rsidP="005613A5">
      <w:pPr>
        <w:ind w:left="370" w:right="46"/>
        <w:jc w:val="both"/>
        <w:rPr>
          <w:szCs w:val="22"/>
        </w:rPr>
      </w:pPr>
      <w:r w:rsidRPr="00171A09">
        <w:rPr>
          <w:szCs w:val="22"/>
        </w:rPr>
        <w:t xml:space="preserve">Hierbij wordt rekening gehouden met de algemene beginselen van de bemiddeling, zoals opgenomen in het koninklijk besluit van 28 januari 2014 houdende de minimumvoorwaarden en modaliteiten voor de bemiddeling in het kader van de wet betreffende de gemeentelijke administratieve sancties. </w:t>
      </w:r>
    </w:p>
    <w:p w14:paraId="1539EF9D" w14:textId="6E32FACD" w:rsidR="00031FD7" w:rsidRPr="00171A09" w:rsidRDefault="00CE73FA" w:rsidP="005613A5">
      <w:pPr>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De bemiddelaar wordt door de aangewezen ambtenaar op de hoogte gebracht van de relevante feiten van de zaak. Elk bemiddelingsaanbod gaat gepaard met voldoende informatie over wat bemiddeling is, hoe deze verloopt, wat van de betrokkenen wordt verwacht, wat de betrokkenen mogen verwachten en welke hun rechten en plichten zijn. De bemiddelaar verstrekt de aangewezen ambtenaar informatie over de stand van zaken betreffende de bemiddeling, wanneer de aangewezen ambtenaar hem hiertoe verzoekt. </w:t>
      </w:r>
    </w:p>
    <w:p w14:paraId="6AAA099D" w14:textId="6A2B9803" w:rsidR="00031FD7" w:rsidRPr="00171A09" w:rsidRDefault="00CE73FA">
      <w:pPr>
        <w:pStyle w:val="Kop2"/>
        <w:tabs>
          <w:tab w:val="center" w:pos="2254"/>
        </w:tabs>
        <w:spacing w:after="141"/>
        <w:ind w:left="-15" w:firstLine="0"/>
        <w:rPr>
          <w:szCs w:val="22"/>
        </w:rPr>
      </w:pPr>
      <w:bookmarkStart w:id="134" w:name="_Toc200980871"/>
      <w:bookmarkStart w:id="135" w:name="_Toc88529"/>
      <w:r w:rsidRPr="00171A09">
        <w:rPr>
          <w:szCs w:val="22"/>
        </w:rPr>
        <w:t>8</w:t>
      </w:r>
      <w:r w:rsidR="00791CF5" w:rsidRPr="00171A09">
        <w:rPr>
          <w:szCs w:val="22"/>
        </w:rPr>
        <w:t>3</w:t>
      </w:r>
      <w:r w:rsidRPr="00171A09">
        <w:rPr>
          <w:szCs w:val="22"/>
        </w:rPr>
        <w:t>.</w:t>
      </w:r>
      <w:r w:rsidRPr="00171A09">
        <w:rPr>
          <w:rFonts w:eastAsia="Arial"/>
          <w:szCs w:val="22"/>
        </w:rPr>
        <w:t xml:space="preserve"> </w:t>
      </w:r>
      <w:r w:rsidRPr="00171A09">
        <w:rPr>
          <w:szCs w:val="22"/>
        </w:rPr>
        <w:t>Resultaat procedure tot bemiddeling</w:t>
      </w:r>
      <w:bookmarkEnd w:id="134"/>
      <w:r w:rsidRPr="00171A09">
        <w:rPr>
          <w:szCs w:val="22"/>
        </w:rPr>
        <w:t xml:space="preserve"> </w:t>
      </w:r>
      <w:bookmarkEnd w:id="135"/>
    </w:p>
    <w:p w14:paraId="183FB2FD" w14:textId="324D1E66" w:rsidR="00031FD7" w:rsidRPr="00171A09" w:rsidRDefault="00CE73FA" w:rsidP="005613A5">
      <w:pPr>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De bemiddelaar deelt het resultaat van de bemiddeling mee aan de aangewezen ambtenaar. Indien de bemiddeling niet wordt aangevat of wordt beëindigd zonder resultaat, wordt dit eveneens meegedeeld. </w:t>
      </w:r>
    </w:p>
    <w:p w14:paraId="5EC25D6A" w14:textId="5393F5B6" w:rsidR="00031FD7" w:rsidRPr="00171A09" w:rsidRDefault="00CE73FA" w:rsidP="005613A5">
      <w:pPr>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Wanneer de sanctionerend ambtenaar het welslagen van de bemiddeling vaststelt, kan hij geen administratieve boete meer opleggen. </w:t>
      </w:r>
    </w:p>
    <w:p w14:paraId="61868C9D" w14:textId="6E462BF8" w:rsidR="00031FD7" w:rsidRPr="00171A09" w:rsidRDefault="00CE73FA" w:rsidP="005613A5">
      <w:pPr>
        <w:spacing w:after="350"/>
        <w:ind w:left="345" w:right="46" w:hanging="360"/>
        <w:jc w:val="both"/>
        <w:rPr>
          <w:szCs w:val="22"/>
        </w:rPr>
      </w:pPr>
      <w:r w:rsidRPr="00171A09">
        <w:rPr>
          <w:szCs w:val="22"/>
        </w:rPr>
        <w:t>§3</w:t>
      </w:r>
      <w:r w:rsidRPr="00171A09">
        <w:rPr>
          <w:rFonts w:eastAsia="Arial"/>
          <w:szCs w:val="22"/>
        </w:rPr>
        <w:t xml:space="preserve"> </w:t>
      </w:r>
      <w:r w:rsidR="00791CF5" w:rsidRPr="00171A09">
        <w:rPr>
          <w:rFonts w:eastAsia="Arial"/>
          <w:szCs w:val="22"/>
        </w:rPr>
        <w:tab/>
      </w:r>
      <w:r w:rsidRPr="00171A09">
        <w:rPr>
          <w:szCs w:val="22"/>
        </w:rPr>
        <w:t xml:space="preserve">In geval van weigering van het aanbod of falen van de bemiddeling, kan de sanctionerend ambtenaar ofwel een gemeenschapsdienst voorstellen ofwel een administratieve geldboete opleggen binnen een termijn van 12 maanden vanaf de dag van de vaststelling van de feiten. </w:t>
      </w:r>
    </w:p>
    <w:p w14:paraId="01CD4C77" w14:textId="77777777" w:rsidR="00031FD7" w:rsidRPr="00171A09" w:rsidRDefault="00CE73FA">
      <w:pPr>
        <w:pStyle w:val="Kop2"/>
        <w:ind w:left="-5" w:right="18"/>
        <w:rPr>
          <w:szCs w:val="22"/>
        </w:rPr>
      </w:pPr>
      <w:bookmarkStart w:id="136" w:name="_Toc200980872"/>
      <w:bookmarkStart w:id="137" w:name="_Toc88530"/>
      <w:r w:rsidRPr="00171A09">
        <w:rPr>
          <w:szCs w:val="22"/>
        </w:rPr>
        <w:t>Hoofdstuk X De gemeenschapsdienst</w:t>
      </w:r>
      <w:bookmarkEnd w:id="136"/>
      <w:r w:rsidRPr="00171A09">
        <w:rPr>
          <w:szCs w:val="22"/>
        </w:rPr>
        <w:t xml:space="preserve"> </w:t>
      </w:r>
      <w:bookmarkEnd w:id="137"/>
    </w:p>
    <w:p w14:paraId="3BFB1426" w14:textId="77777777" w:rsidR="00031FD7" w:rsidRPr="00171A09" w:rsidRDefault="00CE73FA" w:rsidP="005613A5">
      <w:pPr>
        <w:spacing w:after="94"/>
        <w:ind w:left="-5" w:right="46"/>
        <w:jc w:val="both"/>
        <w:rPr>
          <w:szCs w:val="22"/>
        </w:rPr>
      </w:pPr>
      <w:r w:rsidRPr="00171A09">
        <w:rPr>
          <w:szCs w:val="22"/>
        </w:rPr>
        <w:t xml:space="preserve">De wet van 24 juni 2013 voorziet in een gemeenschapsdienst. Onderhavig reglement stelt deze procedure toepasbaar voor minderjarigen vanaf de volle leeftijd van 14 jaar en voor meerderjarigen.  </w:t>
      </w:r>
    </w:p>
    <w:p w14:paraId="2A40C203" w14:textId="77777777" w:rsidR="00031FD7" w:rsidRPr="00171A09" w:rsidRDefault="00CE73FA" w:rsidP="005613A5">
      <w:pPr>
        <w:spacing w:after="120"/>
        <w:ind w:left="-5" w:right="46"/>
        <w:jc w:val="both"/>
        <w:rPr>
          <w:szCs w:val="22"/>
        </w:rPr>
      </w:pPr>
      <w:r w:rsidRPr="00171A09">
        <w:rPr>
          <w:szCs w:val="22"/>
        </w:rPr>
        <w:t xml:space="preserve">De gemeenschapsdienst bestaat uit: </w:t>
      </w:r>
    </w:p>
    <w:p w14:paraId="115FAD28" w14:textId="77777777" w:rsidR="00031FD7" w:rsidRPr="00171A09" w:rsidRDefault="00CE73FA" w:rsidP="001B5460">
      <w:pPr>
        <w:numPr>
          <w:ilvl w:val="0"/>
          <w:numId w:val="21"/>
        </w:numPr>
        <w:ind w:right="46" w:hanging="348"/>
        <w:jc w:val="both"/>
        <w:rPr>
          <w:szCs w:val="22"/>
        </w:rPr>
      </w:pPr>
      <w:r w:rsidRPr="00171A09">
        <w:rPr>
          <w:szCs w:val="22"/>
        </w:rPr>
        <w:t xml:space="preserve">Een opleiding en/of </w:t>
      </w:r>
    </w:p>
    <w:p w14:paraId="1E8296A0" w14:textId="77777777" w:rsidR="00031FD7" w:rsidRPr="00171A09" w:rsidRDefault="00CE73FA" w:rsidP="001B5460">
      <w:pPr>
        <w:numPr>
          <w:ilvl w:val="0"/>
          <w:numId w:val="21"/>
        </w:numPr>
        <w:spacing w:after="266"/>
        <w:ind w:right="46" w:hanging="348"/>
        <w:jc w:val="both"/>
        <w:rPr>
          <w:szCs w:val="22"/>
        </w:rPr>
      </w:pPr>
      <w:r w:rsidRPr="00171A09">
        <w:rPr>
          <w:szCs w:val="22"/>
        </w:rPr>
        <w:t xml:space="preserve">Een onbetaalde prestatie onder toezicht van de gemeente of van een door de gemeente aangewezen bevoegde rechtspersoon en uitgevoerd ten behoeve van een gemeentedienst of een publiekrechtelijke rechtspersoon, een stichting of een vereniging zonder winstgevend oogmerk die door de gemeente wordt aangewezen. </w:t>
      </w:r>
    </w:p>
    <w:p w14:paraId="12D9295B" w14:textId="25738E72" w:rsidR="00031FD7" w:rsidRPr="00171A09" w:rsidRDefault="00CE73FA">
      <w:pPr>
        <w:pStyle w:val="Kop2"/>
        <w:tabs>
          <w:tab w:val="center" w:pos="2585"/>
        </w:tabs>
        <w:ind w:left="-15" w:firstLine="0"/>
        <w:rPr>
          <w:szCs w:val="22"/>
        </w:rPr>
      </w:pPr>
      <w:bookmarkStart w:id="138" w:name="_Toc200980873"/>
      <w:bookmarkStart w:id="139" w:name="_Toc88531"/>
      <w:r w:rsidRPr="00171A09">
        <w:rPr>
          <w:szCs w:val="22"/>
        </w:rPr>
        <w:t>8</w:t>
      </w:r>
      <w:r w:rsidR="00791CF5" w:rsidRPr="00171A09">
        <w:rPr>
          <w:szCs w:val="22"/>
        </w:rPr>
        <w:t>4</w:t>
      </w:r>
      <w:r w:rsidRPr="00171A09">
        <w:rPr>
          <w:szCs w:val="22"/>
        </w:rPr>
        <w:t>.</w:t>
      </w:r>
      <w:r w:rsidRPr="00171A09">
        <w:rPr>
          <w:rFonts w:eastAsia="Arial"/>
          <w:szCs w:val="22"/>
        </w:rPr>
        <w:t xml:space="preserve"> </w:t>
      </w:r>
      <w:r w:rsidRPr="00171A09">
        <w:rPr>
          <w:szCs w:val="22"/>
        </w:rPr>
        <w:t>Opstart procedure van gemeenschapsdienst</w:t>
      </w:r>
      <w:bookmarkEnd w:id="138"/>
      <w:r w:rsidRPr="00171A09">
        <w:rPr>
          <w:szCs w:val="22"/>
        </w:rPr>
        <w:t xml:space="preserve"> </w:t>
      </w:r>
      <w:bookmarkEnd w:id="139"/>
    </w:p>
    <w:p w14:paraId="30144880" w14:textId="77777777" w:rsidR="005613A5" w:rsidRPr="00171A09" w:rsidRDefault="00CE73FA" w:rsidP="005613A5">
      <w:pPr>
        <w:ind w:left="-5" w:right="46"/>
        <w:jc w:val="both"/>
        <w:rPr>
          <w:szCs w:val="22"/>
        </w:rPr>
      </w:pPr>
      <w:r w:rsidRPr="00171A09">
        <w:rPr>
          <w:szCs w:val="22"/>
        </w:rPr>
        <w:t xml:space="preserve">Minderjarigen: </w:t>
      </w:r>
    </w:p>
    <w:p w14:paraId="152E1212" w14:textId="77777777" w:rsidR="00031FD7" w:rsidRPr="00171A09" w:rsidRDefault="00CE73FA" w:rsidP="005613A5">
      <w:pPr>
        <w:spacing w:after="113"/>
        <w:ind w:left="-5" w:right="46"/>
        <w:jc w:val="both"/>
        <w:rPr>
          <w:szCs w:val="22"/>
        </w:rPr>
      </w:pPr>
      <w:r w:rsidRPr="00171A09">
        <w:rPr>
          <w:szCs w:val="22"/>
        </w:rPr>
        <w:t xml:space="preserve">In geval van weigering van het aanbod of falen van de bemiddeling, kan de sanctionerend ambtenaar een gemeenschapsdienst voorstellen, zoals omschreven bij artikel 10 2e en 3e lid van de wet van 24 juni 2013 betreffende de gemeentelijke administratieve sancties, die georganiseerd wordt in verhouding tot zijn leeftijd en capaciteiten. </w:t>
      </w:r>
    </w:p>
    <w:p w14:paraId="2377FF87" w14:textId="77777777" w:rsidR="005613A5" w:rsidRPr="00171A09" w:rsidRDefault="00CE73FA" w:rsidP="005613A5">
      <w:pPr>
        <w:ind w:left="-5" w:right="46"/>
        <w:jc w:val="both"/>
        <w:rPr>
          <w:szCs w:val="22"/>
        </w:rPr>
      </w:pPr>
      <w:r w:rsidRPr="00171A09">
        <w:rPr>
          <w:szCs w:val="22"/>
        </w:rPr>
        <w:t xml:space="preserve">Meerderjarigen: </w:t>
      </w:r>
    </w:p>
    <w:p w14:paraId="4D92A05B" w14:textId="77777777" w:rsidR="00031FD7" w:rsidRPr="00171A09" w:rsidRDefault="00CE73FA" w:rsidP="005613A5">
      <w:pPr>
        <w:spacing w:after="266"/>
        <w:ind w:left="-5" w:right="46"/>
        <w:jc w:val="both"/>
        <w:rPr>
          <w:szCs w:val="22"/>
        </w:rPr>
      </w:pPr>
      <w:r w:rsidRPr="00171A09">
        <w:rPr>
          <w:szCs w:val="22"/>
        </w:rPr>
        <w:t xml:space="preserve">Voor zover de sanctionerend ambtenaar het aangewezen acht, kan hij aan een meerderjarige overtreder, mits zijn akkoord of op zijn verzoek, een gemeenschapsdienst voorstellen in plaats van de administratieve geldboete. </w:t>
      </w:r>
    </w:p>
    <w:p w14:paraId="0D1E9363" w14:textId="5D2C7FB5" w:rsidR="00031FD7" w:rsidRPr="00171A09" w:rsidRDefault="00CE73FA">
      <w:pPr>
        <w:pStyle w:val="Kop2"/>
        <w:tabs>
          <w:tab w:val="center" w:pos="2412"/>
        </w:tabs>
        <w:spacing w:after="17" w:line="344" w:lineRule="auto"/>
        <w:ind w:left="-15" w:firstLine="0"/>
        <w:rPr>
          <w:szCs w:val="22"/>
        </w:rPr>
      </w:pPr>
      <w:bookmarkStart w:id="140" w:name="_Toc200980874"/>
      <w:bookmarkStart w:id="141" w:name="_Toc88532"/>
      <w:r w:rsidRPr="00171A09">
        <w:rPr>
          <w:szCs w:val="22"/>
        </w:rPr>
        <w:t>8</w:t>
      </w:r>
      <w:r w:rsidR="00791CF5" w:rsidRPr="00171A09">
        <w:rPr>
          <w:szCs w:val="22"/>
        </w:rPr>
        <w:t>5</w:t>
      </w:r>
      <w:r w:rsidRPr="00171A09">
        <w:rPr>
          <w:szCs w:val="22"/>
        </w:rPr>
        <w:t>.</w:t>
      </w:r>
      <w:r w:rsidRPr="00171A09">
        <w:rPr>
          <w:rFonts w:eastAsia="Arial"/>
          <w:szCs w:val="22"/>
        </w:rPr>
        <w:t xml:space="preserve"> </w:t>
      </w:r>
      <w:r w:rsidRPr="00171A09">
        <w:rPr>
          <w:szCs w:val="22"/>
        </w:rPr>
        <w:t>Verloop procedure gemeenschapsdienst</w:t>
      </w:r>
      <w:bookmarkEnd w:id="140"/>
      <w:r w:rsidRPr="00171A09">
        <w:rPr>
          <w:szCs w:val="22"/>
        </w:rPr>
        <w:t xml:space="preserve"> </w:t>
      </w:r>
      <w:bookmarkEnd w:id="141"/>
    </w:p>
    <w:p w14:paraId="6908E5A6" w14:textId="77777777" w:rsidR="00031FD7" w:rsidRPr="00171A09" w:rsidRDefault="00CE73FA" w:rsidP="00853A06">
      <w:pPr>
        <w:spacing w:after="17" w:line="344" w:lineRule="auto"/>
        <w:ind w:left="-5" w:right="3489"/>
        <w:jc w:val="both"/>
        <w:rPr>
          <w:szCs w:val="22"/>
        </w:rPr>
      </w:pPr>
      <w:r w:rsidRPr="00171A09">
        <w:rPr>
          <w:szCs w:val="22"/>
        </w:rPr>
        <w:t xml:space="preserve">Minderjarigen: </w:t>
      </w:r>
    </w:p>
    <w:p w14:paraId="155F0359" w14:textId="77777777" w:rsidR="00031FD7" w:rsidRPr="00171A09" w:rsidRDefault="00CE73FA" w:rsidP="00853A06">
      <w:pPr>
        <w:ind w:left="345" w:right="46" w:hanging="360"/>
        <w:jc w:val="both"/>
        <w:rPr>
          <w:szCs w:val="22"/>
        </w:rPr>
      </w:pPr>
      <w:r w:rsidRPr="00171A09">
        <w:rPr>
          <w:szCs w:val="22"/>
        </w:rPr>
        <w:t xml:space="preserve">§1 </w:t>
      </w:r>
      <w:r w:rsidRPr="00171A09">
        <w:rPr>
          <w:szCs w:val="22"/>
        </w:rPr>
        <w:tab/>
        <w:t xml:space="preserve">De sanctionerend ambtenaar kan beslissen de keuze en de nadere regels van de gemeenschapsdienst toe te vertrouwen aan een bemiddelaar of een bemiddelingsdienst. </w:t>
      </w:r>
    </w:p>
    <w:p w14:paraId="79103256" w14:textId="77777777" w:rsidR="00031FD7" w:rsidRPr="00171A09" w:rsidRDefault="00CE73FA" w:rsidP="00853A06">
      <w:pPr>
        <w:ind w:left="345" w:right="46" w:hanging="360"/>
        <w:jc w:val="both"/>
        <w:rPr>
          <w:szCs w:val="22"/>
        </w:rPr>
      </w:pPr>
      <w:r w:rsidRPr="00171A09">
        <w:rPr>
          <w:szCs w:val="22"/>
        </w:rPr>
        <w:t xml:space="preserve">§2 </w:t>
      </w:r>
      <w:r w:rsidRPr="00171A09">
        <w:rPr>
          <w:szCs w:val="22"/>
        </w:rPr>
        <w:tab/>
        <w:t xml:space="preserve">De gemeenschapsdienst mag niet meer dan vijftien uur bedragen en moet worden uitgevoerd binnen een termijn van zes maanden vanaf de datum van kennisgeving van de beslissing van de sanctionerend ambtenaar. </w:t>
      </w:r>
    </w:p>
    <w:p w14:paraId="7D68189B" w14:textId="77777777" w:rsidR="00031FD7" w:rsidRPr="00171A09" w:rsidRDefault="00CE73FA" w:rsidP="00853A06">
      <w:pPr>
        <w:ind w:left="345" w:right="46" w:hanging="360"/>
        <w:jc w:val="both"/>
        <w:rPr>
          <w:szCs w:val="22"/>
        </w:rPr>
      </w:pPr>
      <w:r w:rsidRPr="00171A09">
        <w:rPr>
          <w:szCs w:val="22"/>
        </w:rPr>
        <w:t xml:space="preserve">§3 </w:t>
      </w:r>
      <w:r w:rsidRPr="00171A09">
        <w:rPr>
          <w:szCs w:val="22"/>
        </w:rPr>
        <w:tab/>
        <w:t xml:space="preserve">De vader en moeder, voogd of personen die de hoede hebben over de minderjarige, kunnen op hun verzoek de minderjarige begeleiden bij het uitvoeren van de gemeenschapsdienst. </w:t>
      </w:r>
    </w:p>
    <w:p w14:paraId="1D84ECD2" w14:textId="77777777" w:rsidR="00031FD7" w:rsidRPr="00171A09" w:rsidRDefault="00CE73FA">
      <w:pPr>
        <w:spacing w:after="98" w:line="259" w:lineRule="auto"/>
        <w:ind w:left="0" w:right="0" w:firstLine="0"/>
        <w:rPr>
          <w:szCs w:val="22"/>
        </w:rPr>
      </w:pPr>
      <w:r w:rsidRPr="00171A09">
        <w:rPr>
          <w:szCs w:val="22"/>
        </w:rPr>
        <w:t xml:space="preserve"> </w:t>
      </w:r>
    </w:p>
    <w:p w14:paraId="0F7DE72B" w14:textId="77777777" w:rsidR="00031FD7" w:rsidRPr="00171A09" w:rsidRDefault="00CE73FA">
      <w:pPr>
        <w:spacing w:after="0" w:line="259" w:lineRule="auto"/>
        <w:ind w:left="0" w:right="0" w:firstLine="0"/>
        <w:rPr>
          <w:szCs w:val="22"/>
        </w:rPr>
      </w:pPr>
      <w:r w:rsidRPr="00171A09">
        <w:rPr>
          <w:szCs w:val="22"/>
        </w:rPr>
        <w:t xml:space="preserve"> </w:t>
      </w:r>
    </w:p>
    <w:p w14:paraId="6C1A1CE8" w14:textId="77777777" w:rsidR="00031FD7" w:rsidRPr="00171A09" w:rsidRDefault="00CE73FA">
      <w:pPr>
        <w:ind w:left="-5" w:right="46"/>
        <w:rPr>
          <w:szCs w:val="22"/>
        </w:rPr>
      </w:pPr>
      <w:r w:rsidRPr="00171A09">
        <w:rPr>
          <w:szCs w:val="22"/>
        </w:rPr>
        <w:t xml:space="preserve">Meerderjarigen: </w:t>
      </w:r>
    </w:p>
    <w:p w14:paraId="40D3EAA4" w14:textId="77777777" w:rsidR="00031FD7" w:rsidRPr="00171A09" w:rsidRDefault="00CE73FA" w:rsidP="00853A06">
      <w:pPr>
        <w:ind w:left="345" w:right="46" w:hanging="360"/>
        <w:jc w:val="both"/>
        <w:rPr>
          <w:szCs w:val="22"/>
        </w:rPr>
      </w:pPr>
      <w:r w:rsidRPr="00171A09">
        <w:rPr>
          <w:szCs w:val="22"/>
        </w:rPr>
        <w:t xml:space="preserve">§1 </w:t>
      </w:r>
      <w:r w:rsidRPr="00171A09">
        <w:rPr>
          <w:szCs w:val="22"/>
        </w:rPr>
        <w:tab/>
        <w:t xml:space="preserve">De gemeenschapsdienst mag niet meer dan dertig uur bedragen en moet worden uitgevoerd binnen een termijn van zes maanden vanaf de datum van kennisgeving van de beslissing van de sanctionerend ambtenaar </w:t>
      </w:r>
    </w:p>
    <w:p w14:paraId="1CDD60E2" w14:textId="77777777" w:rsidR="00031FD7" w:rsidRPr="00171A09" w:rsidRDefault="00CE73FA" w:rsidP="00853A06">
      <w:pPr>
        <w:ind w:left="345" w:right="46" w:hanging="360"/>
        <w:jc w:val="both"/>
        <w:rPr>
          <w:szCs w:val="22"/>
        </w:rPr>
      </w:pPr>
      <w:r w:rsidRPr="00171A09">
        <w:rPr>
          <w:szCs w:val="22"/>
        </w:rPr>
        <w:t xml:space="preserve">§2 </w:t>
      </w:r>
      <w:r w:rsidRPr="00171A09">
        <w:rPr>
          <w:szCs w:val="22"/>
        </w:rPr>
        <w:tab/>
        <w:t xml:space="preserve">De gemeenschapsdienst wordt omkaderd door een door de gemeente erkende dienst of door een rechtspersoon die door deze gemeente wordt aangewezen. </w:t>
      </w:r>
    </w:p>
    <w:p w14:paraId="73DA86A1" w14:textId="0F2C29DC" w:rsidR="00031FD7" w:rsidRPr="00171A09" w:rsidRDefault="00CE73FA">
      <w:pPr>
        <w:pStyle w:val="Kop2"/>
        <w:tabs>
          <w:tab w:val="center" w:pos="1983"/>
        </w:tabs>
        <w:ind w:left="-15" w:firstLine="0"/>
        <w:rPr>
          <w:szCs w:val="22"/>
        </w:rPr>
      </w:pPr>
      <w:bookmarkStart w:id="142" w:name="_Toc200980875"/>
      <w:bookmarkStart w:id="143" w:name="_Toc88533"/>
      <w:r w:rsidRPr="00171A09">
        <w:rPr>
          <w:szCs w:val="22"/>
        </w:rPr>
        <w:t>8</w:t>
      </w:r>
      <w:r w:rsidR="00791CF5" w:rsidRPr="00171A09">
        <w:rPr>
          <w:szCs w:val="22"/>
        </w:rPr>
        <w:t>6</w:t>
      </w:r>
      <w:r w:rsidRPr="00171A09">
        <w:rPr>
          <w:szCs w:val="22"/>
        </w:rPr>
        <w:t>.</w:t>
      </w:r>
      <w:r w:rsidRPr="00171A09">
        <w:rPr>
          <w:rFonts w:eastAsia="Arial"/>
          <w:szCs w:val="22"/>
        </w:rPr>
        <w:t xml:space="preserve"> </w:t>
      </w:r>
      <w:r w:rsidRPr="00171A09">
        <w:rPr>
          <w:szCs w:val="22"/>
        </w:rPr>
        <w:t>Resultaat gemeenschapsdienst</w:t>
      </w:r>
      <w:bookmarkEnd w:id="142"/>
      <w:r w:rsidRPr="00171A09">
        <w:rPr>
          <w:szCs w:val="22"/>
        </w:rPr>
        <w:t xml:space="preserve"> </w:t>
      </w:r>
      <w:bookmarkEnd w:id="143"/>
    </w:p>
    <w:p w14:paraId="216BC819" w14:textId="77777777" w:rsidR="00031FD7" w:rsidRPr="00171A09" w:rsidRDefault="00CE73FA" w:rsidP="00853A06">
      <w:pPr>
        <w:ind w:left="345" w:right="46" w:hanging="360"/>
        <w:jc w:val="both"/>
        <w:rPr>
          <w:szCs w:val="22"/>
        </w:rPr>
      </w:pPr>
      <w:r w:rsidRPr="00171A09">
        <w:rPr>
          <w:szCs w:val="22"/>
        </w:rPr>
        <w:t xml:space="preserve">§1 </w:t>
      </w:r>
      <w:r w:rsidRPr="00171A09">
        <w:rPr>
          <w:szCs w:val="22"/>
        </w:rPr>
        <w:tab/>
        <w:t xml:space="preserve">Wanneer de sanctionerend ambtenaar vaststelt dat de gemeenschapsdienst uitgevoerd werd kan hij geen administratieve geldboete meer opleggen. </w:t>
      </w:r>
    </w:p>
    <w:p w14:paraId="3EE8396E" w14:textId="77777777" w:rsidR="00031FD7" w:rsidRPr="00171A09" w:rsidRDefault="00CE73FA" w:rsidP="00853A06">
      <w:pPr>
        <w:ind w:left="345" w:right="46" w:hanging="360"/>
        <w:jc w:val="both"/>
        <w:rPr>
          <w:szCs w:val="22"/>
        </w:rPr>
      </w:pPr>
      <w:r w:rsidRPr="00171A09">
        <w:rPr>
          <w:szCs w:val="22"/>
        </w:rPr>
        <w:t xml:space="preserve">§2 </w:t>
      </w:r>
      <w:r w:rsidRPr="00171A09">
        <w:rPr>
          <w:szCs w:val="22"/>
        </w:rPr>
        <w:tab/>
        <w:t xml:space="preserve">In geval van niet-uitvoering of weigering van de gemeenschapsdienst kan de sanctionerend ambtenaar een administratieve geldboete opleggen binnen een termijn van 12 maanden vanaf de dag van de vaststelling van de feiten. </w:t>
      </w:r>
    </w:p>
    <w:p w14:paraId="6DEFFC56" w14:textId="77777777" w:rsidR="00031FD7" w:rsidRPr="00171A09" w:rsidRDefault="00CE73FA">
      <w:pPr>
        <w:pStyle w:val="Kop2"/>
        <w:spacing w:after="260"/>
        <w:ind w:left="-5" w:right="18"/>
        <w:rPr>
          <w:szCs w:val="22"/>
        </w:rPr>
      </w:pPr>
      <w:bookmarkStart w:id="144" w:name="_Toc200980876"/>
      <w:bookmarkStart w:id="145" w:name="_Toc88534"/>
      <w:r w:rsidRPr="00171A09">
        <w:rPr>
          <w:szCs w:val="22"/>
        </w:rPr>
        <w:t>Hoofdstuk XI Register van de gemeentelijke administratieve sancties</w:t>
      </w:r>
      <w:bookmarkEnd w:id="144"/>
      <w:r w:rsidRPr="00171A09">
        <w:rPr>
          <w:szCs w:val="22"/>
        </w:rPr>
        <w:t xml:space="preserve"> </w:t>
      </w:r>
      <w:bookmarkEnd w:id="145"/>
    </w:p>
    <w:p w14:paraId="2AB0651B" w14:textId="2C4E8E00" w:rsidR="00031FD7" w:rsidRPr="00171A09" w:rsidRDefault="00CE73FA">
      <w:pPr>
        <w:pStyle w:val="Kop2"/>
        <w:tabs>
          <w:tab w:val="center" w:pos="1414"/>
        </w:tabs>
        <w:ind w:left="-15" w:firstLine="0"/>
        <w:rPr>
          <w:szCs w:val="22"/>
        </w:rPr>
      </w:pPr>
      <w:bookmarkStart w:id="146" w:name="_Toc200980877"/>
      <w:bookmarkStart w:id="147" w:name="_Toc88535"/>
      <w:r w:rsidRPr="00171A09">
        <w:rPr>
          <w:szCs w:val="22"/>
        </w:rPr>
        <w:t>8</w:t>
      </w:r>
      <w:r w:rsidR="00791CF5" w:rsidRPr="00171A09">
        <w:rPr>
          <w:szCs w:val="22"/>
        </w:rPr>
        <w:t>7</w:t>
      </w:r>
      <w:r w:rsidRPr="00171A09">
        <w:rPr>
          <w:szCs w:val="22"/>
        </w:rPr>
        <w:t>.</w:t>
      </w:r>
      <w:r w:rsidRPr="00171A09">
        <w:rPr>
          <w:rFonts w:eastAsia="Arial"/>
          <w:szCs w:val="22"/>
        </w:rPr>
        <w:t xml:space="preserve"> </w:t>
      </w:r>
      <w:r w:rsidRPr="00171A09">
        <w:rPr>
          <w:szCs w:val="22"/>
        </w:rPr>
        <w:t>Bijhouden register</w:t>
      </w:r>
      <w:bookmarkEnd w:id="146"/>
      <w:r w:rsidRPr="00171A09">
        <w:rPr>
          <w:szCs w:val="22"/>
        </w:rPr>
        <w:t xml:space="preserve"> </w:t>
      </w:r>
      <w:bookmarkEnd w:id="147"/>
    </w:p>
    <w:p w14:paraId="4C238C02" w14:textId="48A01868" w:rsidR="00031FD7" w:rsidRPr="00171A09" w:rsidRDefault="00CE73FA" w:rsidP="00853A06">
      <w:pPr>
        <w:ind w:left="-5" w:right="46"/>
        <w:jc w:val="both"/>
        <w:rPr>
          <w:szCs w:val="22"/>
        </w:rPr>
      </w:pPr>
      <w:r w:rsidRPr="00171A09">
        <w:rPr>
          <w:szCs w:val="22"/>
        </w:rPr>
        <w:t>De sanctionerende ambtenaar houdt één enkel bestand bij van de natuurlijke personen of rechtspersonen die, op basis van de algemene zonale politieverordening Deinze/Zulte/</w:t>
      </w:r>
      <w:proofErr w:type="spellStart"/>
      <w:r w:rsidRPr="00171A09">
        <w:rPr>
          <w:szCs w:val="22"/>
        </w:rPr>
        <w:t>Lievegem</w:t>
      </w:r>
      <w:proofErr w:type="spellEnd"/>
      <w:r w:rsidRPr="00171A09">
        <w:rPr>
          <w:szCs w:val="22"/>
        </w:rPr>
        <w:t>, het voorwerp hebben uitgemaakt van een administratieve sanctie of een alternatieve maatregel (bemiddeling).</w:t>
      </w:r>
      <w:r w:rsidRPr="00171A09">
        <w:rPr>
          <w:color w:val="FF0000"/>
          <w:szCs w:val="22"/>
        </w:rPr>
        <w:t xml:space="preserve"> </w:t>
      </w:r>
      <w:r w:rsidRPr="00171A09">
        <w:rPr>
          <w:szCs w:val="22"/>
        </w:rPr>
        <w:br w:type="page"/>
      </w:r>
    </w:p>
    <w:p w14:paraId="0ABF0258" w14:textId="5F1FAA40" w:rsidR="00031FD7" w:rsidRPr="00171A09" w:rsidRDefault="00CE73FA">
      <w:pPr>
        <w:pStyle w:val="Kop1"/>
        <w:spacing w:after="107" w:line="265" w:lineRule="auto"/>
        <w:ind w:left="-5"/>
        <w:rPr>
          <w:szCs w:val="22"/>
        </w:rPr>
      </w:pPr>
      <w:bookmarkStart w:id="148" w:name="_Toc200980878"/>
      <w:bookmarkStart w:id="149" w:name="_Toc88536"/>
      <w:r w:rsidRPr="00171A09">
        <w:rPr>
          <w:szCs w:val="22"/>
          <w:u w:val="single" w:color="000000"/>
        </w:rPr>
        <w:t>DEEL III: BIJZONDERE ZONALE POLITIEVERORDENING DEINZE/ZULTE/LIEVEGEM BETREFFENDE</w:t>
      </w:r>
      <w:r w:rsidRPr="00171A09">
        <w:rPr>
          <w:szCs w:val="22"/>
        </w:rPr>
        <w:t xml:space="preserve"> </w:t>
      </w:r>
      <w:r w:rsidRPr="00171A09">
        <w:rPr>
          <w:szCs w:val="22"/>
          <w:u w:val="single" w:color="000000"/>
        </w:rPr>
        <w:t>OVERTREDINGEN OP HET STILSTAAN EN HET PARKEREN EN DE OVERTREDINGEN BETREFFENDE DE</w:t>
      </w:r>
      <w:r w:rsidRPr="00171A09">
        <w:rPr>
          <w:szCs w:val="22"/>
        </w:rPr>
        <w:t xml:space="preserve"> </w:t>
      </w:r>
      <w:r w:rsidRPr="00171A09">
        <w:rPr>
          <w:szCs w:val="22"/>
          <w:u w:val="single" w:color="000000"/>
        </w:rPr>
        <w:t>VERKEERSBORDEN C3</w:t>
      </w:r>
      <w:r w:rsidR="00791CF5" w:rsidRPr="00171A09">
        <w:rPr>
          <w:szCs w:val="22"/>
          <w:u w:val="single" w:color="000000"/>
        </w:rPr>
        <w:t xml:space="preserve">, </w:t>
      </w:r>
      <w:r w:rsidRPr="00171A09">
        <w:rPr>
          <w:szCs w:val="22"/>
          <w:u w:val="single" w:color="000000"/>
        </w:rPr>
        <w:t>F103</w:t>
      </w:r>
      <w:r w:rsidR="00791CF5" w:rsidRPr="00171A09">
        <w:rPr>
          <w:szCs w:val="22"/>
          <w:u w:val="single" w:color="000000"/>
        </w:rPr>
        <w:t xml:space="preserve"> en F111</w:t>
      </w:r>
      <w:r w:rsidRPr="00171A09">
        <w:rPr>
          <w:szCs w:val="22"/>
          <w:u w:val="single" w:color="000000"/>
        </w:rPr>
        <w:t xml:space="preserve"> (zogenaamde GAS-4 inbreuken)</w:t>
      </w:r>
      <w:bookmarkEnd w:id="148"/>
      <w:r w:rsidRPr="00171A09">
        <w:rPr>
          <w:szCs w:val="22"/>
        </w:rPr>
        <w:t xml:space="preserve"> </w:t>
      </w:r>
      <w:bookmarkEnd w:id="149"/>
    </w:p>
    <w:p w14:paraId="5CC9A6BC" w14:textId="77777777" w:rsidR="00031FD7" w:rsidRPr="00171A09" w:rsidRDefault="00CE73FA">
      <w:pPr>
        <w:pStyle w:val="Kop2"/>
        <w:spacing w:after="259"/>
        <w:ind w:left="-5" w:right="18"/>
        <w:rPr>
          <w:szCs w:val="22"/>
        </w:rPr>
      </w:pPr>
      <w:bookmarkStart w:id="150" w:name="_Toc200980879"/>
      <w:bookmarkStart w:id="151" w:name="_Toc88537"/>
      <w:r w:rsidRPr="00171A09">
        <w:rPr>
          <w:szCs w:val="22"/>
        </w:rPr>
        <w:t>Hoofdstuk I. Algemene bepalingen</w:t>
      </w:r>
      <w:bookmarkEnd w:id="150"/>
      <w:r w:rsidRPr="00171A09">
        <w:rPr>
          <w:szCs w:val="22"/>
        </w:rPr>
        <w:t xml:space="preserve"> </w:t>
      </w:r>
      <w:bookmarkEnd w:id="151"/>
    </w:p>
    <w:p w14:paraId="3F0E600D" w14:textId="5CAA6EDD" w:rsidR="00031FD7" w:rsidRPr="00171A09" w:rsidRDefault="00CE73FA" w:rsidP="00A445E8">
      <w:pPr>
        <w:pStyle w:val="Kop2"/>
        <w:tabs>
          <w:tab w:val="center" w:pos="782"/>
        </w:tabs>
        <w:ind w:left="-15" w:firstLine="0"/>
        <w:jc w:val="both"/>
        <w:rPr>
          <w:szCs w:val="22"/>
        </w:rPr>
      </w:pPr>
      <w:bookmarkStart w:id="152" w:name="_Toc200980880"/>
      <w:bookmarkStart w:id="153" w:name="_Toc88538"/>
      <w:r w:rsidRPr="00171A09">
        <w:rPr>
          <w:szCs w:val="22"/>
        </w:rPr>
        <w:t>8</w:t>
      </w:r>
      <w:r w:rsidR="00791CF5" w:rsidRPr="00171A09">
        <w:rPr>
          <w:szCs w:val="22"/>
        </w:rPr>
        <w:t>8</w:t>
      </w:r>
      <w:r w:rsidRPr="00171A09">
        <w:rPr>
          <w:szCs w:val="22"/>
        </w:rPr>
        <w:t>.</w:t>
      </w:r>
      <w:r w:rsidRPr="00171A09">
        <w:rPr>
          <w:rFonts w:eastAsia="Arial"/>
          <w:szCs w:val="22"/>
        </w:rPr>
        <w:t xml:space="preserve"> </w:t>
      </w:r>
      <w:r w:rsidRPr="00171A09">
        <w:rPr>
          <w:szCs w:val="22"/>
        </w:rPr>
        <w:t>Doel</w:t>
      </w:r>
      <w:bookmarkEnd w:id="152"/>
      <w:r w:rsidRPr="00171A09">
        <w:rPr>
          <w:szCs w:val="22"/>
        </w:rPr>
        <w:t xml:space="preserve">  </w:t>
      </w:r>
      <w:bookmarkEnd w:id="153"/>
    </w:p>
    <w:p w14:paraId="25879FD3" w14:textId="77777777" w:rsidR="00031FD7" w:rsidRPr="00171A09" w:rsidRDefault="00CE73FA" w:rsidP="00A445E8">
      <w:pPr>
        <w:ind w:left="-5" w:right="46"/>
        <w:jc w:val="both"/>
        <w:rPr>
          <w:szCs w:val="22"/>
        </w:rPr>
      </w:pPr>
      <w:r w:rsidRPr="00171A09">
        <w:rPr>
          <w:szCs w:val="22"/>
        </w:rPr>
        <w:t xml:space="preserve">Bij wijze van deze zonale politieverordening wordt uitvoering gegeven aan:  </w:t>
      </w:r>
    </w:p>
    <w:p w14:paraId="5F0B37F8" w14:textId="2FE6A6E2" w:rsidR="00031FD7" w:rsidRPr="00171A09" w:rsidRDefault="00CE73FA" w:rsidP="001B5460">
      <w:pPr>
        <w:numPr>
          <w:ilvl w:val="0"/>
          <w:numId w:val="22"/>
        </w:numPr>
        <w:ind w:right="46" w:hanging="348"/>
        <w:jc w:val="both"/>
        <w:rPr>
          <w:szCs w:val="22"/>
        </w:rPr>
      </w:pPr>
      <w:r w:rsidRPr="00171A09">
        <w:rPr>
          <w:szCs w:val="22"/>
        </w:rPr>
        <w:t xml:space="preserve">artikel 3, 3° van de wet van 24 juni 2013 betreffende de gemeentelijke administratieve sancties, dat bepaalt dat de gemeenteraad kan voorzien in een administratieve geldboete voor de inbreuken opgesomd in het Koninklijk Besluit van 9 maart 2014 betreffende de gemeentelijke administratieve sancties voor de overtredingen </w:t>
      </w:r>
      <w:r w:rsidR="00B47631" w:rsidRPr="00BD2456">
        <w:rPr>
          <w:szCs w:val="22"/>
        </w:rPr>
        <w:t xml:space="preserve">bedoeld </w:t>
      </w:r>
      <w:r w:rsidR="00B41EF6" w:rsidRPr="00BD2456">
        <w:rPr>
          <w:szCs w:val="22"/>
        </w:rPr>
        <w:t xml:space="preserve">in artikel 3,3° van de wet van 24 juni </w:t>
      </w:r>
      <w:r w:rsidR="00326274" w:rsidRPr="00BD2456">
        <w:rPr>
          <w:szCs w:val="22"/>
        </w:rPr>
        <w:t>2013 betreffende de gemeentelijke administratieve sanctie</w:t>
      </w:r>
      <w:r w:rsidR="00751F0F" w:rsidRPr="00BD2456">
        <w:rPr>
          <w:szCs w:val="22"/>
        </w:rPr>
        <w:t>s</w:t>
      </w:r>
      <w:r w:rsidR="00751F0F">
        <w:rPr>
          <w:szCs w:val="22"/>
        </w:rPr>
        <w:t>.</w:t>
      </w:r>
    </w:p>
    <w:p w14:paraId="4C6F0886" w14:textId="77777777" w:rsidR="00031FD7" w:rsidRPr="00171A09" w:rsidRDefault="00CE73FA" w:rsidP="001B5460">
      <w:pPr>
        <w:numPr>
          <w:ilvl w:val="0"/>
          <w:numId w:val="22"/>
        </w:numPr>
        <w:spacing w:after="281"/>
        <w:ind w:right="46" w:hanging="348"/>
        <w:jc w:val="both"/>
        <w:rPr>
          <w:szCs w:val="22"/>
        </w:rPr>
      </w:pPr>
      <w:r w:rsidRPr="00171A09">
        <w:rPr>
          <w:szCs w:val="22"/>
        </w:rPr>
        <w:t>Artikel 3, 4° van de wet van 24 juni 2013 betreffende de gemeentelijke administratieve sancties, dat bepaalt dat de gemeenteraad kan voorzien in een administratieve geldboete voor het niet nakomen van de verplichting bedoeld in artikel 33, 3</w:t>
      </w:r>
      <w:r w:rsidRPr="00171A09">
        <w:rPr>
          <w:szCs w:val="22"/>
          <w:vertAlign w:val="superscript"/>
        </w:rPr>
        <w:t>e</w:t>
      </w:r>
      <w:r w:rsidRPr="00171A09">
        <w:rPr>
          <w:szCs w:val="22"/>
        </w:rPr>
        <w:t xml:space="preserve"> lid, derde zin van die wet. </w:t>
      </w:r>
    </w:p>
    <w:p w14:paraId="5AA6D7F1" w14:textId="116BFE76" w:rsidR="00031FD7" w:rsidRPr="00171A09" w:rsidRDefault="00CE73FA">
      <w:pPr>
        <w:pStyle w:val="Kop2"/>
        <w:tabs>
          <w:tab w:val="center" w:pos="1009"/>
        </w:tabs>
        <w:ind w:left="-15" w:firstLine="0"/>
        <w:rPr>
          <w:szCs w:val="22"/>
        </w:rPr>
      </w:pPr>
      <w:bookmarkStart w:id="154" w:name="_Toc200980881"/>
      <w:bookmarkStart w:id="155" w:name="_Toc88539"/>
      <w:r w:rsidRPr="00171A09">
        <w:rPr>
          <w:szCs w:val="22"/>
        </w:rPr>
        <w:t>8</w:t>
      </w:r>
      <w:r w:rsidR="00791CF5" w:rsidRPr="00171A09">
        <w:rPr>
          <w:szCs w:val="22"/>
        </w:rPr>
        <w:t>9</w:t>
      </w:r>
      <w:r w:rsidRPr="00171A09">
        <w:rPr>
          <w:szCs w:val="22"/>
        </w:rPr>
        <w:t>.</w:t>
      </w:r>
      <w:r w:rsidRPr="00171A09">
        <w:rPr>
          <w:rFonts w:eastAsia="Arial"/>
          <w:szCs w:val="22"/>
        </w:rPr>
        <w:t xml:space="preserve"> </w:t>
      </w:r>
      <w:r w:rsidRPr="00171A09">
        <w:rPr>
          <w:szCs w:val="22"/>
        </w:rPr>
        <w:t>Definities</w:t>
      </w:r>
      <w:bookmarkEnd w:id="154"/>
      <w:r w:rsidRPr="00171A09">
        <w:rPr>
          <w:szCs w:val="22"/>
        </w:rPr>
        <w:t xml:space="preserve">  </w:t>
      </w:r>
      <w:bookmarkEnd w:id="155"/>
    </w:p>
    <w:p w14:paraId="4DB71B88" w14:textId="77777777" w:rsidR="00031FD7" w:rsidRPr="00171A09" w:rsidRDefault="00CE73FA" w:rsidP="00A445E8">
      <w:pPr>
        <w:spacing w:after="89"/>
        <w:ind w:left="-5" w:right="46"/>
        <w:jc w:val="both"/>
        <w:rPr>
          <w:szCs w:val="22"/>
        </w:rPr>
      </w:pPr>
      <w:r w:rsidRPr="00171A09">
        <w:rPr>
          <w:szCs w:val="22"/>
        </w:rPr>
        <w:t xml:space="preserve">In dit reglement hebben de onderstaande termen de ernaast vermelde betekenis.  </w:t>
      </w:r>
    </w:p>
    <w:p w14:paraId="04A8083A" w14:textId="77777777" w:rsidR="00031FD7" w:rsidRPr="00171A09" w:rsidRDefault="00CE73FA" w:rsidP="00A445E8">
      <w:pPr>
        <w:spacing w:after="89"/>
        <w:ind w:left="-5" w:right="46"/>
        <w:jc w:val="both"/>
        <w:rPr>
          <w:szCs w:val="22"/>
        </w:rPr>
      </w:pPr>
      <w:r w:rsidRPr="00171A09">
        <w:rPr>
          <w:b/>
          <w:szCs w:val="22"/>
        </w:rPr>
        <w:t>Bestuurder:</w:t>
      </w:r>
      <w:r w:rsidRPr="00171A09">
        <w:rPr>
          <w:szCs w:val="22"/>
        </w:rPr>
        <w:t xml:space="preserve">  al wie een voertuig bestuurt. </w:t>
      </w:r>
    </w:p>
    <w:p w14:paraId="3D50480D" w14:textId="77777777" w:rsidR="00031FD7" w:rsidRPr="00171A09" w:rsidRDefault="00CE73FA" w:rsidP="00A445E8">
      <w:pPr>
        <w:spacing w:after="87"/>
        <w:ind w:left="-5" w:right="46"/>
        <w:jc w:val="both"/>
        <w:rPr>
          <w:szCs w:val="22"/>
        </w:rPr>
      </w:pPr>
      <w:r w:rsidRPr="00171A09">
        <w:rPr>
          <w:b/>
          <w:szCs w:val="22"/>
        </w:rPr>
        <w:t xml:space="preserve">Weggebruikers: </w:t>
      </w:r>
      <w:r w:rsidRPr="00171A09">
        <w:rPr>
          <w:szCs w:val="22"/>
        </w:rPr>
        <w:t xml:space="preserve">elke persoon die gebruik maakt van de openbare weg. </w:t>
      </w:r>
    </w:p>
    <w:p w14:paraId="4BE8F04A" w14:textId="77777777" w:rsidR="00031FD7" w:rsidRPr="00171A09" w:rsidRDefault="00CE73FA" w:rsidP="00A445E8">
      <w:pPr>
        <w:spacing w:after="93"/>
        <w:ind w:left="-5" w:right="46"/>
        <w:jc w:val="both"/>
        <w:rPr>
          <w:szCs w:val="22"/>
        </w:rPr>
      </w:pPr>
      <w:r w:rsidRPr="00171A09">
        <w:rPr>
          <w:b/>
          <w:szCs w:val="22"/>
        </w:rPr>
        <w:t xml:space="preserve">Auto: </w:t>
      </w:r>
      <w:r w:rsidRPr="00171A09">
        <w:rPr>
          <w:szCs w:val="22"/>
        </w:rPr>
        <w:t>elk motorvoertuig, met inbegrip van de trolleybus, dat niet beantwoordt aan de bepalingen van de bromfiets, van de motorfiets, van de drie- en van de vierwieler met motor.</w:t>
      </w:r>
      <w:r w:rsidRPr="00171A09">
        <w:rPr>
          <w:b/>
          <w:szCs w:val="22"/>
        </w:rPr>
        <w:t xml:space="preserve"> </w:t>
      </w:r>
    </w:p>
    <w:p w14:paraId="4257315B" w14:textId="77777777" w:rsidR="00031FD7" w:rsidRPr="00171A09" w:rsidRDefault="00CE73FA" w:rsidP="00A445E8">
      <w:pPr>
        <w:spacing w:after="87"/>
        <w:ind w:left="-5" w:right="46"/>
        <w:jc w:val="both"/>
        <w:rPr>
          <w:szCs w:val="22"/>
        </w:rPr>
      </w:pPr>
      <w:r w:rsidRPr="00171A09">
        <w:rPr>
          <w:b/>
          <w:szCs w:val="22"/>
        </w:rPr>
        <w:t>Voertuig</w:t>
      </w:r>
      <w:r w:rsidRPr="00171A09">
        <w:rPr>
          <w:szCs w:val="22"/>
        </w:rPr>
        <w:t xml:space="preserve">: elk middel van vervoer te land, evenals  alle verrijdbaar landbouw- of bedrijfsmaterieel. </w:t>
      </w:r>
    </w:p>
    <w:p w14:paraId="260D4E2C" w14:textId="77777777" w:rsidR="00031FD7" w:rsidRPr="00171A09" w:rsidRDefault="00CE73FA" w:rsidP="00A445E8">
      <w:pPr>
        <w:spacing w:after="89"/>
        <w:ind w:left="-5" w:right="46"/>
        <w:jc w:val="both"/>
        <w:rPr>
          <w:szCs w:val="22"/>
        </w:rPr>
      </w:pPr>
      <w:r w:rsidRPr="00171A09">
        <w:rPr>
          <w:b/>
          <w:szCs w:val="22"/>
        </w:rPr>
        <w:t xml:space="preserve">Motorvoertuig:  </w:t>
      </w:r>
      <w:r w:rsidRPr="00171A09">
        <w:rPr>
          <w:szCs w:val="22"/>
        </w:rPr>
        <w:t>elk voertuig uitgerust met een motor, bestemd om op eigen kracht te rijden.</w:t>
      </w:r>
      <w:r w:rsidRPr="00171A09">
        <w:rPr>
          <w:b/>
          <w:szCs w:val="22"/>
        </w:rPr>
        <w:t xml:space="preserve"> </w:t>
      </w:r>
    </w:p>
    <w:p w14:paraId="677CA6DA" w14:textId="77777777" w:rsidR="00031FD7" w:rsidRPr="00171A09" w:rsidRDefault="00CE73FA" w:rsidP="00A445E8">
      <w:pPr>
        <w:spacing w:after="91"/>
        <w:ind w:left="-5" w:right="46"/>
        <w:jc w:val="both"/>
        <w:rPr>
          <w:szCs w:val="22"/>
        </w:rPr>
      </w:pPr>
      <w:r w:rsidRPr="00171A09">
        <w:rPr>
          <w:b/>
          <w:szCs w:val="22"/>
        </w:rPr>
        <w:t>Stilstaand voertuig</w:t>
      </w:r>
      <w:r w:rsidRPr="00171A09">
        <w:rPr>
          <w:szCs w:val="22"/>
        </w:rPr>
        <w:t xml:space="preserve">: een voertuig dat niet langer stilstaat dan nodig is voor het in- of uitstappen van personen of voor het laden of lossen van zaken. </w:t>
      </w:r>
    </w:p>
    <w:p w14:paraId="3419F43B" w14:textId="77777777" w:rsidR="00031FD7" w:rsidRPr="00171A09" w:rsidRDefault="00CE73FA" w:rsidP="00A445E8">
      <w:pPr>
        <w:spacing w:after="93"/>
        <w:ind w:left="-5" w:right="46"/>
        <w:jc w:val="both"/>
        <w:rPr>
          <w:szCs w:val="22"/>
        </w:rPr>
      </w:pPr>
      <w:r w:rsidRPr="00171A09">
        <w:rPr>
          <w:b/>
          <w:szCs w:val="22"/>
        </w:rPr>
        <w:t>Geparkeerd voertuig</w:t>
      </w:r>
      <w:r w:rsidRPr="00171A09">
        <w:rPr>
          <w:szCs w:val="22"/>
        </w:rPr>
        <w:t xml:space="preserve">: een voertuig dat langer stilstaat dan nodig is voor het in- of uitstappen van personen of voor het laden of lossen van zaken. </w:t>
      </w:r>
    </w:p>
    <w:p w14:paraId="62BB38A6" w14:textId="77777777" w:rsidR="00031FD7" w:rsidRPr="00171A09" w:rsidRDefault="00CE73FA" w:rsidP="00A445E8">
      <w:pPr>
        <w:spacing w:after="93"/>
        <w:ind w:left="-5" w:right="46"/>
        <w:jc w:val="both"/>
        <w:rPr>
          <w:szCs w:val="22"/>
        </w:rPr>
      </w:pPr>
      <w:r w:rsidRPr="00171A09">
        <w:rPr>
          <w:b/>
          <w:szCs w:val="22"/>
        </w:rPr>
        <w:t>Motorfiets</w:t>
      </w:r>
      <w:r w:rsidRPr="00171A09">
        <w:rPr>
          <w:szCs w:val="22"/>
        </w:rPr>
        <w:t xml:space="preserve">: elk tweewielig motorvoertuig met of zonder zijspanwagen en dat niet beantwoordt aan de bepaling van de bromfiets.  Bevestiging van een aanhangwagen aan een motorfiets brengt geen wijziging in de classificatie van dit voertuig. </w:t>
      </w:r>
    </w:p>
    <w:p w14:paraId="43792181" w14:textId="77777777" w:rsidR="00031FD7" w:rsidRPr="00171A09" w:rsidRDefault="00CE73FA" w:rsidP="00A445E8">
      <w:pPr>
        <w:spacing w:after="91"/>
        <w:ind w:left="-5" w:right="46"/>
        <w:jc w:val="both"/>
        <w:rPr>
          <w:szCs w:val="22"/>
        </w:rPr>
      </w:pPr>
      <w:r w:rsidRPr="00171A09">
        <w:rPr>
          <w:b/>
          <w:szCs w:val="22"/>
        </w:rPr>
        <w:t>Bromfiets:</w:t>
      </w:r>
      <w:r w:rsidRPr="00171A09">
        <w:rPr>
          <w:szCs w:val="22"/>
        </w:rPr>
        <w:t xml:space="preserve"> elk voertuig met twee wielen of met drie wielen dat naar bouw een maximumsnelheid van 45 km/u heeft en waarvan de cilinderinhoud ten hoogste 50 cm³ bedraagt.  De bromfietsen worden onderverdeeld in bromfietsen klasse A  die naar bouw en motorvermogen, op een horizontale weg, niet sneller kunnen rijden dan 25 km per uur en bromfietsen klasse B  die niet deel uitmaken van klasse A. </w:t>
      </w:r>
    </w:p>
    <w:p w14:paraId="19072C9B" w14:textId="77777777" w:rsidR="00031FD7" w:rsidRPr="00171A09" w:rsidRDefault="00CE73FA" w:rsidP="00A445E8">
      <w:pPr>
        <w:spacing w:after="93"/>
        <w:ind w:left="-5" w:right="46"/>
        <w:jc w:val="both"/>
        <w:rPr>
          <w:szCs w:val="22"/>
        </w:rPr>
      </w:pPr>
      <w:r w:rsidRPr="00171A09">
        <w:rPr>
          <w:b/>
          <w:szCs w:val="22"/>
        </w:rPr>
        <w:t>Automatisch werkende toestellen</w:t>
      </w:r>
      <w:r w:rsidRPr="00171A09">
        <w:rPr>
          <w:szCs w:val="22"/>
        </w:rPr>
        <w:t xml:space="preserve">:  onbemande camera’s met nummerplaatherkenning </w:t>
      </w:r>
      <w:r w:rsidRPr="00171A09">
        <w:rPr>
          <w:b/>
          <w:szCs w:val="22"/>
        </w:rPr>
        <w:t xml:space="preserve">Autosnelweg:  </w:t>
      </w:r>
      <w:r w:rsidRPr="00171A09">
        <w:rPr>
          <w:szCs w:val="22"/>
        </w:rPr>
        <w:t>de openbare weg waarvan het begin of de oprit aangeduid is met het verkeersbord F5 en het einde met het verkeersbord F7.</w:t>
      </w:r>
      <w:r w:rsidRPr="00171A09">
        <w:rPr>
          <w:b/>
          <w:szCs w:val="22"/>
        </w:rPr>
        <w:t xml:space="preserve"> </w:t>
      </w:r>
    </w:p>
    <w:p w14:paraId="4346E883" w14:textId="77777777" w:rsidR="00031FD7" w:rsidRPr="00171A09" w:rsidRDefault="00CE73FA" w:rsidP="00A445E8">
      <w:pPr>
        <w:spacing w:after="91"/>
        <w:ind w:left="-5" w:right="46"/>
        <w:jc w:val="both"/>
        <w:rPr>
          <w:szCs w:val="22"/>
        </w:rPr>
      </w:pPr>
      <w:r w:rsidRPr="00171A09">
        <w:rPr>
          <w:b/>
          <w:szCs w:val="22"/>
        </w:rPr>
        <w:t>Autoweg:</w:t>
      </w:r>
      <w:r w:rsidRPr="00171A09">
        <w:rPr>
          <w:szCs w:val="22"/>
        </w:rPr>
        <w:t xml:space="preserve"> de openbare weg waarvan het begin aangeduid is met het verkeersbord F9 en het einde met het verkeersbord F11. </w:t>
      </w:r>
    </w:p>
    <w:p w14:paraId="1252B7E5" w14:textId="77777777" w:rsidR="00031FD7" w:rsidRPr="00171A09" w:rsidRDefault="00CE73FA" w:rsidP="00A445E8">
      <w:pPr>
        <w:spacing w:after="93"/>
        <w:ind w:left="-5" w:right="46"/>
        <w:jc w:val="both"/>
        <w:rPr>
          <w:szCs w:val="22"/>
        </w:rPr>
      </w:pPr>
      <w:r w:rsidRPr="00171A09">
        <w:rPr>
          <w:b/>
          <w:szCs w:val="22"/>
        </w:rPr>
        <w:t>Fietspad</w:t>
      </w:r>
      <w:r w:rsidRPr="00171A09">
        <w:rPr>
          <w:szCs w:val="22"/>
        </w:rPr>
        <w:t xml:space="preserve">: het deel van de openbare weg dat voor het verkeer van fietsen en tweewielige bromfietsen klasse A is voorbehouden door de verkeersborden D7, D9 of door de wegmarkeringen bedoeld in artikel 74 van de wegcode. Het fietspad maakt geen deel uit van de rijbaan. </w:t>
      </w:r>
    </w:p>
    <w:p w14:paraId="0A65788D" w14:textId="77777777" w:rsidR="00031FD7" w:rsidRPr="00171A09" w:rsidRDefault="00CE73FA" w:rsidP="00A445E8">
      <w:pPr>
        <w:spacing w:after="93"/>
        <w:ind w:left="-5" w:right="46"/>
        <w:jc w:val="both"/>
        <w:rPr>
          <w:szCs w:val="22"/>
        </w:rPr>
      </w:pPr>
      <w:r w:rsidRPr="00171A09">
        <w:rPr>
          <w:b/>
          <w:szCs w:val="22"/>
        </w:rPr>
        <w:t>Reclamevoertuig</w:t>
      </w:r>
      <w:r w:rsidRPr="00171A09">
        <w:rPr>
          <w:szCs w:val="22"/>
        </w:rPr>
        <w:t xml:space="preserve">: onder reclamevoertuigen wordt verstaan: aanhangwagens of voertuigen, al dan niet uitgerust met een motor, dewelke op de openbare weg of het openbaar domein worden geplaatst met het oog op louter publicitaire doeleinden. </w:t>
      </w:r>
    </w:p>
    <w:p w14:paraId="71CE8114" w14:textId="77777777" w:rsidR="00031FD7" w:rsidRPr="00171A09" w:rsidRDefault="00CE73FA" w:rsidP="00A445E8">
      <w:pPr>
        <w:spacing w:after="91"/>
        <w:ind w:left="-5" w:right="46"/>
        <w:jc w:val="both"/>
        <w:rPr>
          <w:szCs w:val="22"/>
        </w:rPr>
      </w:pPr>
      <w:r w:rsidRPr="00171A09">
        <w:rPr>
          <w:b/>
          <w:szCs w:val="22"/>
        </w:rPr>
        <w:t>Trottoir:</w:t>
      </w:r>
      <w:r w:rsidRPr="00171A09">
        <w:rPr>
          <w:szCs w:val="22"/>
        </w:rPr>
        <w:t xml:space="preserve"> het gedeelte van de openbare weg, al dan niet verhoogd aangelegd ten opzichte van de rijbaan, in ’t bijzonder ingericht voor het verkeer van voetgangers. Het trottoir is verhard en de scheiding ervan met de andere gedeelten van de openbare weg is duidelijk herkenbaar voor alle weggebruikers </w:t>
      </w:r>
    </w:p>
    <w:p w14:paraId="1A3ABD86" w14:textId="77777777" w:rsidR="00031FD7" w:rsidRPr="00171A09" w:rsidRDefault="00CE73FA" w:rsidP="00A445E8">
      <w:pPr>
        <w:spacing w:after="89"/>
        <w:ind w:left="-5" w:right="46"/>
        <w:jc w:val="both"/>
        <w:rPr>
          <w:szCs w:val="22"/>
        </w:rPr>
      </w:pPr>
      <w:r w:rsidRPr="00171A09">
        <w:rPr>
          <w:b/>
          <w:szCs w:val="22"/>
        </w:rPr>
        <w:t>Rijbaan</w:t>
      </w:r>
      <w:r w:rsidRPr="00171A09">
        <w:rPr>
          <w:szCs w:val="22"/>
        </w:rPr>
        <w:t xml:space="preserve">: het deel van de openbare weg dat voor het voertuigenverkeer in het algemeen is ingericht. </w:t>
      </w:r>
    </w:p>
    <w:p w14:paraId="5A858ED3" w14:textId="77777777" w:rsidR="00031FD7" w:rsidRPr="00171A09" w:rsidRDefault="00CE73FA" w:rsidP="00A445E8">
      <w:pPr>
        <w:spacing w:after="93"/>
        <w:ind w:left="-5" w:right="46"/>
        <w:jc w:val="both"/>
        <w:rPr>
          <w:szCs w:val="22"/>
        </w:rPr>
      </w:pPr>
      <w:r w:rsidRPr="00171A09">
        <w:rPr>
          <w:b/>
          <w:szCs w:val="22"/>
        </w:rPr>
        <w:t>Rijstrook:</w:t>
      </w:r>
      <w:r w:rsidRPr="00171A09">
        <w:rPr>
          <w:szCs w:val="22"/>
        </w:rPr>
        <w:t xml:space="preserve">  elk deel van een rijbaan die in haar </w:t>
      </w:r>
      <w:proofErr w:type="spellStart"/>
      <w:r w:rsidRPr="00171A09">
        <w:rPr>
          <w:szCs w:val="22"/>
        </w:rPr>
        <w:t>langsrichting</w:t>
      </w:r>
      <w:proofErr w:type="spellEnd"/>
      <w:r w:rsidRPr="00171A09">
        <w:rPr>
          <w:szCs w:val="22"/>
        </w:rPr>
        <w:t xml:space="preserve"> verdeeld is door één of meer witte doorlopende of onderbroken strepen of door voorlopige markeringen die bestaan uit hetzij oranje doorlopende of onderbroken strepen hetzij doorlopende of onderbroken strepen gevormd door oranje spijkers . </w:t>
      </w:r>
    </w:p>
    <w:p w14:paraId="50C529FD" w14:textId="77777777" w:rsidR="00031FD7" w:rsidRPr="00171A09" w:rsidRDefault="00CE73FA" w:rsidP="00A445E8">
      <w:pPr>
        <w:spacing w:after="89"/>
        <w:ind w:left="-5" w:right="46"/>
        <w:jc w:val="both"/>
        <w:rPr>
          <w:szCs w:val="22"/>
        </w:rPr>
      </w:pPr>
      <w:r w:rsidRPr="00171A09">
        <w:rPr>
          <w:b/>
          <w:szCs w:val="22"/>
        </w:rPr>
        <w:t>Kruispunt:</w:t>
      </w:r>
      <w:r w:rsidRPr="00171A09">
        <w:rPr>
          <w:szCs w:val="22"/>
        </w:rPr>
        <w:t xml:space="preserve"> de plaats waar twee of meer openbare wegen samenlopen. </w:t>
      </w:r>
    </w:p>
    <w:p w14:paraId="36E8B9FC" w14:textId="77777777" w:rsidR="00031FD7" w:rsidRPr="00171A09" w:rsidRDefault="00CE73FA" w:rsidP="00A445E8">
      <w:pPr>
        <w:spacing w:after="91"/>
        <w:ind w:left="-5" w:right="46"/>
        <w:jc w:val="both"/>
        <w:rPr>
          <w:szCs w:val="22"/>
        </w:rPr>
      </w:pPr>
      <w:r w:rsidRPr="00171A09">
        <w:rPr>
          <w:b/>
          <w:szCs w:val="22"/>
        </w:rPr>
        <w:t xml:space="preserve">Overweg: </w:t>
      </w:r>
      <w:r w:rsidRPr="00171A09">
        <w:rPr>
          <w:szCs w:val="22"/>
        </w:rPr>
        <w:t xml:space="preserve">de gehele of gedeeltelijke kruising van een openbare weg door een of meer buiten de rijbaan aangelegde sporen. </w:t>
      </w:r>
    </w:p>
    <w:p w14:paraId="1933C1AE" w14:textId="77777777" w:rsidR="00031FD7" w:rsidRPr="00171A09" w:rsidRDefault="00CE73FA" w:rsidP="00A445E8">
      <w:pPr>
        <w:spacing w:after="89"/>
        <w:ind w:left="-5" w:right="46"/>
        <w:jc w:val="both"/>
        <w:rPr>
          <w:szCs w:val="22"/>
        </w:rPr>
      </w:pPr>
      <w:r w:rsidRPr="00171A09">
        <w:rPr>
          <w:b/>
          <w:szCs w:val="22"/>
        </w:rPr>
        <w:t>Voetganger:</w:t>
      </w:r>
      <w:r w:rsidRPr="00171A09">
        <w:rPr>
          <w:szCs w:val="22"/>
        </w:rPr>
        <w:t xml:space="preserve"> een persoon die zich te voet verplaatst.  </w:t>
      </w:r>
    </w:p>
    <w:p w14:paraId="7199EE79" w14:textId="77777777" w:rsidR="00031FD7" w:rsidRPr="00171A09" w:rsidRDefault="00CE73FA" w:rsidP="00A445E8">
      <w:pPr>
        <w:spacing w:after="91"/>
        <w:ind w:left="-5" w:right="46"/>
        <w:jc w:val="both"/>
        <w:rPr>
          <w:szCs w:val="22"/>
        </w:rPr>
      </w:pPr>
      <w:r w:rsidRPr="00171A09">
        <w:rPr>
          <w:b/>
          <w:szCs w:val="22"/>
        </w:rPr>
        <w:t>Voetgangerszone</w:t>
      </w:r>
      <w:r w:rsidRPr="00171A09">
        <w:rPr>
          <w:szCs w:val="22"/>
        </w:rPr>
        <w:t xml:space="preserve">:  een of meer openbare wegen waarvan de toegang aangeduid is met het verkeersbord F103 en de uitgang met het verkeersbord F105. </w:t>
      </w:r>
    </w:p>
    <w:p w14:paraId="395E95FD" w14:textId="77777777" w:rsidR="00031FD7" w:rsidRPr="00171A09" w:rsidRDefault="00CE73FA" w:rsidP="00A445E8">
      <w:pPr>
        <w:spacing w:after="93"/>
        <w:ind w:left="-5" w:right="46"/>
        <w:jc w:val="both"/>
        <w:rPr>
          <w:szCs w:val="22"/>
        </w:rPr>
      </w:pPr>
      <w:r w:rsidRPr="00171A09">
        <w:rPr>
          <w:b/>
          <w:szCs w:val="22"/>
        </w:rPr>
        <w:t>Erf</w:t>
      </w:r>
      <w:r w:rsidRPr="00171A09">
        <w:rPr>
          <w:szCs w:val="22"/>
        </w:rPr>
        <w:t xml:space="preserve">: zone waarvan de kenmerken overeenstemmen met die van het woonerf, maar waar de activiteiten verruimd kunnen zijn tot ambacht, handel, toerisme, onderwijs en recreatie. </w:t>
      </w:r>
    </w:p>
    <w:p w14:paraId="7CACD277" w14:textId="77777777" w:rsidR="00031FD7" w:rsidRPr="00171A09" w:rsidRDefault="00CE73FA" w:rsidP="00A445E8">
      <w:pPr>
        <w:spacing w:after="93"/>
        <w:ind w:left="-5" w:right="46"/>
        <w:jc w:val="both"/>
        <w:rPr>
          <w:szCs w:val="22"/>
        </w:rPr>
      </w:pPr>
      <w:r w:rsidRPr="00171A09">
        <w:rPr>
          <w:b/>
          <w:szCs w:val="22"/>
        </w:rPr>
        <w:t>Woonerf</w:t>
      </w:r>
      <w:r w:rsidRPr="00171A09">
        <w:rPr>
          <w:szCs w:val="22"/>
        </w:rPr>
        <w:t xml:space="preserve">:  één of meer speciaal ingerichte openbare wegen waarvan de toegangen zijn aangeduid met verkeersborden F12a, en de uitgangen met verkeersborden F12b.  In het woonerf overweegt de woonfunctie. </w:t>
      </w:r>
    </w:p>
    <w:p w14:paraId="0D130AFB" w14:textId="77777777" w:rsidR="00031FD7" w:rsidRPr="00171A09" w:rsidRDefault="00CE73FA" w:rsidP="00A445E8">
      <w:pPr>
        <w:spacing w:after="91"/>
        <w:ind w:left="-5" w:right="46"/>
        <w:jc w:val="both"/>
        <w:rPr>
          <w:szCs w:val="22"/>
        </w:rPr>
      </w:pPr>
      <w:r w:rsidRPr="00171A09">
        <w:rPr>
          <w:b/>
          <w:szCs w:val="22"/>
        </w:rPr>
        <w:t>Gelijkgrondse berm</w:t>
      </w:r>
      <w:r w:rsidRPr="00171A09">
        <w:rPr>
          <w:szCs w:val="22"/>
        </w:rPr>
        <w:t xml:space="preserve">: de ruimte, onderscheiden van het trottoir en het fietspad, begrepen tussen enerzijds de rijbaan en anderzijds een sloot, een talud, de grenzen van eigendommen, die zich op hetzelfde hoogteniveau bevindt als de rijbaan en gevolgd mag worden door de weggebruikers, bepaald onder de voorwaarden van het Koninklijk Besluit van 1 december 1975 houdende algemeen reglement op de politie van het wegverkeer en van het gebruik van de openbare weg. </w:t>
      </w:r>
    </w:p>
    <w:p w14:paraId="2E98FA74" w14:textId="77777777" w:rsidR="00031FD7" w:rsidRPr="00171A09" w:rsidRDefault="00CE73FA" w:rsidP="00A445E8">
      <w:pPr>
        <w:spacing w:after="89"/>
        <w:ind w:left="-5" w:right="46"/>
        <w:jc w:val="both"/>
        <w:rPr>
          <w:szCs w:val="22"/>
        </w:rPr>
      </w:pPr>
      <w:r w:rsidRPr="00171A09">
        <w:rPr>
          <w:b/>
          <w:szCs w:val="22"/>
        </w:rPr>
        <w:t>Middenberm:</w:t>
      </w:r>
      <w:r w:rsidRPr="00171A09">
        <w:rPr>
          <w:szCs w:val="22"/>
        </w:rPr>
        <w:t xml:space="preserve"> elke aanleg in de lengterichting om de rijbanen te scheiden, behalve wegmarkeringen. </w:t>
      </w:r>
    </w:p>
    <w:p w14:paraId="3DCD019E" w14:textId="77777777" w:rsidR="00031FD7" w:rsidRPr="00171A09" w:rsidRDefault="00CE73FA" w:rsidP="00A445E8">
      <w:pPr>
        <w:spacing w:after="91"/>
        <w:ind w:left="-5" w:right="46"/>
        <w:jc w:val="both"/>
        <w:rPr>
          <w:szCs w:val="22"/>
        </w:rPr>
      </w:pPr>
      <w:r w:rsidRPr="00171A09">
        <w:rPr>
          <w:b/>
          <w:szCs w:val="22"/>
        </w:rPr>
        <w:t>Verhoogde berm :</w:t>
      </w:r>
      <w:r w:rsidRPr="00171A09">
        <w:rPr>
          <w:szCs w:val="22"/>
        </w:rPr>
        <w:t xml:space="preserve"> een ruimte die hoger ligt dan het rijbaanniveau, onderscheiden van het trottoir en het fietspad, en die tussen deze rijbaan ligt en een sloot, een talud, of grenzen van eigendommen.  </w:t>
      </w:r>
    </w:p>
    <w:p w14:paraId="7CC3DD31" w14:textId="77777777" w:rsidR="00031FD7" w:rsidRPr="00171A09" w:rsidRDefault="00CE73FA" w:rsidP="00A445E8">
      <w:pPr>
        <w:spacing w:after="93"/>
        <w:ind w:left="-5" w:right="46"/>
        <w:jc w:val="both"/>
        <w:rPr>
          <w:szCs w:val="22"/>
        </w:rPr>
      </w:pPr>
      <w:r w:rsidRPr="00171A09">
        <w:rPr>
          <w:b/>
          <w:szCs w:val="22"/>
        </w:rPr>
        <w:t>Verkeersgeleider :</w:t>
      </w:r>
      <w:r w:rsidRPr="00171A09">
        <w:rPr>
          <w:szCs w:val="22"/>
        </w:rPr>
        <w:t xml:space="preserve"> een inrichting die op de rijbaan is aangebracht en die bestemd is om het voertuigenverkeer te kanaliseren. </w:t>
      </w:r>
    </w:p>
    <w:p w14:paraId="010995FE" w14:textId="77777777" w:rsidR="00031FD7" w:rsidRPr="00171A09" w:rsidRDefault="00CE73FA" w:rsidP="00A445E8">
      <w:pPr>
        <w:spacing w:after="93"/>
        <w:ind w:left="-5" w:right="46"/>
        <w:jc w:val="both"/>
        <w:rPr>
          <w:szCs w:val="22"/>
        </w:rPr>
      </w:pPr>
      <w:r w:rsidRPr="00171A09">
        <w:rPr>
          <w:b/>
          <w:szCs w:val="22"/>
        </w:rPr>
        <w:t>Bebouwde kom</w:t>
      </w:r>
      <w:r w:rsidRPr="00171A09">
        <w:rPr>
          <w:szCs w:val="22"/>
        </w:rPr>
        <w:t xml:space="preserve">: een gebied met bebouwing en waarvan de invalswegen aangeduid zijn met de verkeersborden F1, F1a of F1b, en de uitvalswegen met de verkeersborden F3, F3a of F3b. </w:t>
      </w:r>
    </w:p>
    <w:p w14:paraId="67CBE80B" w14:textId="77777777" w:rsidR="00031FD7" w:rsidRPr="00171A09" w:rsidRDefault="00CE73FA" w:rsidP="00A445E8">
      <w:pPr>
        <w:spacing w:after="10"/>
        <w:ind w:left="-5" w:right="46"/>
        <w:jc w:val="both"/>
        <w:rPr>
          <w:szCs w:val="22"/>
        </w:rPr>
      </w:pPr>
      <w:r w:rsidRPr="00171A09">
        <w:rPr>
          <w:b/>
          <w:szCs w:val="22"/>
        </w:rPr>
        <w:t>Aanhangwagen:</w:t>
      </w:r>
      <w:r w:rsidRPr="00171A09">
        <w:rPr>
          <w:szCs w:val="22"/>
        </w:rPr>
        <w:t xml:space="preserve"> elk voertuig dat bestemd is om door een ander te worden voortbewogen. </w:t>
      </w:r>
    </w:p>
    <w:p w14:paraId="1491E5BC" w14:textId="77777777" w:rsidR="00031FD7" w:rsidRPr="00171A09" w:rsidRDefault="00CE73FA" w:rsidP="00A445E8">
      <w:pPr>
        <w:spacing w:after="89"/>
        <w:ind w:left="-5" w:right="46"/>
        <w:jc w:val="both"/>
        <w:rPr>
          <w:szCs w:val="22"/>
        </w:rPr>
      </w:pPr>
      <w:r w:rsidRPr="00171A09">
        <w:rPr>
          <w:b/>
          <w:szCs w:val="22"/>
        </w:rPr>
        <w:t>Lading:</w:t>
      </w:r>
      <w:r w:rsidRPr="00171A09">
        <w:rPr>
          <w:szCs w:val="22"/>
        </w:rPr>
        <w:t xml:space="preserve"> elk goed of materiaal dat door een voertuig wordt vervoerd. </w:t>
      </w:r>
    </w:p>
    <w:p w14:paraId="3C272647" w14:textId="77777777" w:rsidR="00031FD7" w:rsidRPr="00171A09" w:rsidRDefault="00CE73FA" w:rsidP="00A445E8">
      <w:pPr>
        <w:spacing w:after="265"/>
        <w:ind w:left="-5" w:right="46"/>
        <w:jc w:val="both"/>
        <w:rPr>
          <w:szCs w:val="22"/>
        </w:rPr>
      </w:pPr>
      <w:r w:rsidRPr="00171A09">
        <w:rPr>
          <w:b/>
          <w:szCs w:val="22"/>
        </w:rPr>
        <w:t>Maximale toegelaten massa</w:t>
      </w:r>
      <w:r w:rsidRPr="00171A09">
        <w:rPr>
          <w:szCs w:val="22"/>
        </w:rPr>
        <w:t xml:space="preserve"> : de maximale totale massa van het voertuig, bepaald volgens de weerstand van de onderdelen van het chassis overeenkomstig de voorschriften van het technisch reglement van de auto's. </w:t>
      </w:r>
    </w:p>
    <w:p w14:paraId="44F4487C" w14:textId="1A6F3B3F" w:rsidR="00031FD7" w:rsidRPr="00171A09" w:rsidRDefault="00791CF5" w:rsidP="00791CF5">
      <w:pPr>
        <w:pStyle w:val="Kop2"/>
        <w:tabs>
          <w:tab w:val="center" w:pos="1048"/>
        </w:tabs>
        <w:ind w:left="-15" w:firstLine="0"/>
        <w:rPr>
          <w:szCs w:val="22"/>
        </w:rPr>
      </w:pPr>
      <w:bookmarkStart w:id="156" w:name="_Toc88540"/>
      <w:bookmarkStart w:id="157" w:name="_Toc200980882"/>
      <w:r w:rsidRPr="00171A09">
        <w:rPr>
          <w:szCs w:val="22"/>
        </w:rPr>
        <w:t>90</w:t>
      </w:r>
      <w:r w:rsidR="00CE73FA" w:rsidRPr="00171A09">
        <w:rPr>
          <w:szCs w:val="22"/>
        </w:rPr>
        <w:t>.</w:t>
      </w:r>
      <w:r w:rsidR="00001B94">
        <w:rPr>
          <w:szCs w:val="22"/>
        </w:rPr>
        <w:t xml:space="preserve"> </w:t>
      </w:r>
      <w:r w:rsidR="00CE73FA" w:rsidRPr="00171A09">
        <w:rPr>
          <w:szCs w:val="22"/>
        </w:rPr>
        <w:t xml:space="preserve">Toepassingsgebied </w:t>
      </w:r>
      <w:bookmarkEnd w:id="156"/>
      <w:r w:rsidRPr="00171A09">
        <w:rPr>
          <w:szCs w:val="22"/>
        </w:rPr>
        <w:t>en doelgroep</w:t>
      </w:r>
      <w:bookmarkEnd w:id="157"/>
    </w:p>
    <w:p w14:paraId="6A8D9CF4" w14:textId="3AD0A020" w:rsidR="00031FD7" w:rsidRPr="00171A09" w:rsidRDefault="00CE73FA" w:rsidP="00A445E8">
      <w:pPr>
        <w:spacing w:after="265"/>
        <w:ind w:left="-5" w:right="46"/>
        <w:jc w:val="both"/>
        <w:rPr>
          <w:szCs w:val="22"/>
        </w:rPr>
      </w:pPr>
      <w:r w:rsidRPr="00171A09">
        <w:rPr>
          <w:szCs w:val="22"/>
        </w:rPr>
        <w:t xml:space="preserve">Deze politieverordening is van toepassing op het grondgebied van de gemeente, met uitzondering van de autosnelweg die het grondgebied van de politiezone </w:t>
      </w:r>
      <w:r w:rsidR="00791CF5" w:rsidRPr="00171A09">
        <w:rPr>
          <w:szCs w:val="22"/>
        </w:rPr>
        <w:t>Deinze-Zulte-</w:t>
      </w:r>
      <w:proofErr w:type="spellStart"/>
      <w:r w:rsidR="00791CF5" w:rsidRPr="00171A09">
        <w:rPr>
          <w:szCs w:val="22"/>
        </w:rPr>
        <w:t>Lievegem</w:t>
      </w:r>
      <w:proofErr w:type="spellEnd"/>
      <w:r w:rsidRPr="00171A09">
        <w:rPr>
          <w:szCs w:val="22"/>
        </w:rPr>
        <w:t xml:space="preserve"> doorkruist.  </w:t>
      </w:r>
    </w:p>
    <w:p w14:paraId="6E0A1D3F" w14:textId="77777777" w:rsidR="00031FD7" w:rsidRPr="00171A09" w:rsidRDefault="00CE73FA" w:rsidP="00A445E8">
      <w:pPr>
        <w:spacing w:after="353"/>
        <w:ind w:left="-5" w:right="46"/>
        <w:jc w:val="both"/>
        <w:rPr>
          <w:szCs w:val="22"/>
        </w:rPr>
      </w:pPr>
      <w:r w:rsidRPr="00171A09">
        <w:rPr>
          <w:szCs w:val="22"/>
        </w:rPr>
        <w:t xml:space="preserve">Deze politieverordening is van toepassing op iedere meerderjarige natuurlijke persoon en iedere rechtspersoon die zich op het grondgebied van de gemeente bevindt, ongeacht zijn woonplaats of ligging van de  maatschappelijke zetel. </w:t>
      </w:r>
    </w:p>
    <w:p w14:paraId="1510E676" w14:textId="77777777" w:rsidR="00031FD7" w:rsidRPr="00171A09" w:rsidRDefault="00CE73FA">
      <w:pPr>
        <w:pStyle w:val="Kop2"/>
        <w:spacing w:after="265"/>
        <w:ind w:left="-5" w:right="18"/>
        <w:rPr>
          <w:szCs w:val="22"/>
        </w:rPr>
      </w:pPr>
      <w:bookmarkStart w:id="158" w:name="_Toc200980883"/>
      <w:bookmarkStart w:id="159" w:name="_Toc88542"/>
      <w:r w:rsidRPr="00171A09">
        <w:rPr>
          <w:szCs w:val="22"/>
        </w:rPr>
        <w:t>Hoofdstuk II. Overtredingen van de eerste categorie volgens KB van 1 december 1975 houdende algemeen reglement op de politie op het wegverkeer en van het gebruik van de openbare weg.</w:t>
      </w:r>
      <w:bookmarkEnd w:id="158"/>
      <w:r w:rsidRPr="00171A09">
        <w:rPr>
          <w:szCs w:val="22"/>
        </w:rPr>
        <w:t xml:space="preserve"> </w:t>
      </w:r>
      <w:bookmarkEnd w:id="159"/>
    </w:p>
    <w:p w14:paraId="4465F7FC" w14:textId="472942F0" w:rsidR="00031FD7" w:rsidRPr="00171A09" w:rsidRDefault="00CE73FA" w:rsidP="00A445E8">
      <w:pPr>
        <w:pStyle w:val="Kop2"/>
        <w:tabs>
          <w:tab w:val="center" w:pos="1048"/>
        </w:tabs>
        <w:ind w:left="-15" w:firstLine="0"/>
        <w:jc w:val="both"/>
        <w:rPr>
          <w:szCs w:val="22"/>
        </w:rPr>
      </w:pPr>
      <w:bookmarkStart w:id="160" w:name="_Toc200980884"/>
      <w:bookmarkStart w:id="161" w:name="_Toc88543"/>
      <w:r w:rsidRPr="00171A09">
        <w:rPr>
          <w:szCs w:val="22"/>
        </w:rPr>
        <w:t>91.</w:t>
      </w:r>
      <w:r w:rsidR="00001B94">
        <w:rPr>
          <w:szCs w:val="22"/>
        </w:rPr>
        <w:t xml:space="preserve"> </w:t>
      </w:r>
      <w:r w:rsidRPr="00171A09">
        <w:rPr>
          <w:szCs w:val="22"/>
        </w:rPr>
        <w:t xml:space="preserve">Parkeren in erven en woonerven (art. 22bis, 4°,a v/d wegcode – </w:t>
      </w:r>
      <w:r w:rsidR="00DA2560" w:rsidRPr="00171A09">
        <w:rPr>
          <w:szCs w:val="22"/>
        </w:rPr>
        <w:t>G</w:t>
      </w:r>
      <w:r w:rsidRPr="00171A09">
        <w:rPr>
          <w:szCs w:val="22"/>
        </w:rPr>
        <w:t>AS-protocol)</w:t>
      </w:r>
      <w:bookmarkEnd w:id="160"/>
      <w:r w:rsidRPr="00171A09">
        <w:rPr>
          <w:szCs w:val="22"/>
        </w:rPr>
        <w:t xml:space="preserve"> </w:t>
      </w:r>
      <w:bookmarkEnd w:id="161"/>
    </w:p>
    <w:p w14:paraId="16E76474" w14:textId="77777777" w:rsidR="00031FD7" w:rsidRPr="00171A09" w:rsidRDefault="00CE73FA" w:rsidP="00A445E8">
      <w:pPr>
        <w:spacing w:after="24" w:line="346" w:lineRule="auto"/>
        <w:ind w:left="-5" w:right="18"/>
        <w:jc w:val="both"/>
        <w:rPr>
          <w:szCs w:val="22"/>
        </w:rPr>
      </w:pPr>
      <w:r w:rsidRPr="00171A09">
        <w:rPr>
          <w:szCs w:val="22"/>
        </w:rPr>
        <w:t xml:space="preserve">Binnen de woonerven en de erven, is het parkeren verboden, behalve: </w:t>
      </w:r>
    </w:p>
    <w:p w14:paraId="46056AD1" w14:textId="77777777" w:rsidR="00031FD7" w:rsidRPr="00171A09" w:rsidRDefault="00CE73FA" w:rsidP="001B5460">
      <w:pPr>
        <w:numPr>
          <w:ilvl w:val="0"/>
          <w:numId w:val="23"/>
        </w:numPr>
        <w:spacing w:after="38"/>
        <w:ind w:right="46" w:hanging="348"/>
        <w:jc w:val="both"/>
        <w:rPr>
          <w:szCs w:val="22"/>
        </w:rPr>
      </w:pPr>
      <w:r w:rsidRPr="00171A09">
        <w:rPr>
          <w:szCs w:val="22"/>
        </w:rPr>
        <w:t xml:space="preserve">op de plaatsen die afgebakend zijn door wegmarkeringen of door een wegbedekking in een andere kleur en waar de letter ''P'' aangebracht is; </w:t>
      </w:r>
    </w:p>
    <w:p w14:paraId="58DFA200" w14:textId="77777777" w:rsidR="00031FD7" w:rsidRPr="00171A09" w:rsidRDefault="00CE73FA" w:rsidP="001B5460">
      <w:pPr>
        <w:numPr>
          <w:ilvl w:val="0"/>
          <w:numId w:val="23"/>
        </w:numPr>
        <w:spacing w:after="237"/>
        <w:ind w:right="46" w:hanging="348"/>
        <w:jc w:val="both"/>
        <w:rPr>
          <w:szCs w:val="22"/>
        </w:rPr>
      </w:pPr>
      <w:r w:rsidRPr="00171A09">
        <w:rPr>
          <w:szCs w:val="22"/>
        </w:rPr>
        <w:t xml:space="preserve">op plaatsen waar een verkeersbord het toelaat. </w:t>
      </w:r>
    </w:p>
    <w:p w14:paraId="11F46824" w14:textId="43DFCEDF" w:rsidR="00031FD7" w:rsidRPr="005A2AB4" w:rsidRDefault="00CE73FA" w:rsidP="00A445E8">
      <w:pPr>
        <w:pStyle w:val="Kop2"/>
        <w:spacing w:after="145"/>
        <w:ind w:left="556" w:right="18" w:hanging="571"/>
        <w:rPr>
          <w:szCs w:val="22"/>
        </w:rPr>
      </w:pPr>
      <w:bookmarkStart w:id="162" w:name="_Toc200980886"/>
      <w:bookmarkStart w:id="163" w:name="_Toc88545"/>
      <w:r w:rsidRPr="005A2AB4">
        <w:rPr>
          <w:szCs w:val="22"/>
        </w:rPr>
        <w:t>9</w:t>
      </w:r>
      <w:r w:rsidR="00545877" w:rsidRPr="005A2AB4">
        <w:rPr>
          <w:szCs w:val="22"/>
        </w:rPr>
        <w:t>2</w:t>
      </w:r>
      <w:r w:rsidRPr="005A2AB4">
        <w:rPr>
          <w:szCs w:val="22"/>
        </w:rPr>
        <w:t>.</w:t>
      </w:r>
      <w:r w:rsidR="00001B94" w:rsidRPr="005A2AB4">
        <w:rPr>
          <w:szCs w:val="22"/>
        </w:rPr>
        <w:t xml:space="preserve"> </w:t>
      </w:r>
      <w:r w:rsidRPr="005A2AB4">
        <w:rPr>
          <w:szCs w:val="22"/>
        </w:rPr>
        <w:t>Parkeren voetgangerszones (art. 22sexies2 v/d wegcode – GAS-protocol)</w:t>
      </w:r>
      <w:bookmarkEnd w:id="162"/>
      <w:r w:rsidRPr="005A2AB4">
        <w:rPr>
          <w:szCs w:val="22"/>
        </w:rPr>
        <w:t xml:space="preserve"> </w:t>
      </w:r>
      <w:bookmarkEnd w:id="163"/>
    </w:p>
    <w:p w14:paraId="684BDD8E" w14:textId="77777777" w:rsidR="00031FD7" w:rsidRPr="00171A09" w:rsidRDefault="00CE73FA">
      <w:pPr>
        <w:spacing w:after="154" w:line="346" w:lineRule="auto"/>
        <w:ind w:left="-5" w:right="676"/>
        <w:rPr>
          <w:szCs w:val="22"/>
        </w:rPr>
      </w:pPr>
      <w:r w:rsidRPr="00171A09">
        <w:rPr>
          <w:szCs w:val="22"/>
        </w:rPr>
        <w:t xml:space="preserve">In voetgangerszones is het parkeren verboden. </w:t>
      </w:r>
    </w:p>
    <w:p w14:paraId="417F7E6E" w14:textId="76F17CEF" w:rsidR="00031FD7" w:rsidRPr="00171A09" w:rsidRDefault="00CE73FA">
      <w:pPr>
        <w:pStyle w:val="Kop2"/>
        <w:spacing w:after="145"/>
        <w:ind w:left="556" w:right="18" w:hanging="571"/>
        <w:rPr>
          <w:szCs w:val="22"/>
        </w:rPr>
      </w:pPr>
      <w:bookmarkStart w:id="164" w:name="_Toc200980887"/>
      <w:bookmarkStart w:id="165" w:name="_Toc88546"/>
      <w:r w:rsidRPr="00171A09">
        <w:rPr>
          <w:szCs w:val="22"/>
        </w:rPr>
        <w:t>9</w:t>
      </w:r>
      <w:r w:rsidR="00545877">
        <w:rPr>
          <w:szCs w:val="22"/>
        </w:rPr>
        <w:t>3</w:t>
      </w:r>
      <w:r w:rsidRPr="00171A09">
        <w:rPr>
          <w:szCs w:val="22"/>
        </w:rPr>
        <w:t>.</w:t>
      </w:r>
      <w:r w:rsidR="00001B94">
        <w:rPr>
          <w:rFonts w:eastAsia="Arial"/>
          <w:szCs w:val="22"/>
        </w:rPr>
        <w:t xml:space="preserve"> </w:t>
      </w:r>
      <w:r w:rsidRPr="00171A09">
        <w:rPr>
          <w:szCs w:val="22"/>
        </w:rPr>
        <w:t>Opstelling stilstaand of geparkeerd voertuig ten opzichte van de rijrichting (art. 23.1, 1° v/d wegcode –</w:t>
      </w:r>
      <w:r w:rsidR="00DA2560" w:rsidRPr="00171A09">
        <w:rPr>
          <w:szCs w:val="22"/>
        </w:rPr>
        <w:t xml:space="preserve"> </w:t>
      </w:r>
      <w:r w:rsidRPr="00171A09">
        <w:rPr>
          <w:szCs w:val="22"/>
        </w:rPr>
        <w:t>GAS-protocol)</w:t>
      </w:r>
      <w:bookmarkEnd w:id="164"/>
      <w:r w:rsidRPr="00171A09">
        <w:rPr>
          <w:szCs w:val="22"/>
        </w:rPr>
        <w:t xml:space="preserve"> </w:t>
      </w:r>
      <w:bookmarkEnd w:id="165"/>
    </w:p>
    <w:p w14:paraId="532226BD" w14:textId="55F394FB" w:rsidR="00031FD7" w:rsidRPr="00171A09" w:rsidRDefault="00CE73FA" w:rsidP="00A445E8">
      <w:pPr>
        <w:spacing w:after="112"/>
        <w:ind w:left="345" w:right="46" w:hanging="360"/>
        <w:jc w:val="both"/>
        <w:rPr>
          <w:szCs w:val="22"/>
        </w:rPr>
      </w:pPr>
      <w:r w:rsidRPr="00171A09">
        <w:rPr>
          <w:szCs w:val="22"/>
        </w:rPr>
        <w:t xml:space="preserve">Elk stilstaand of geparkeerd voertuig moet worden opgesteld rechts ten opzichte van zijn rijrichting. </w:t>
      </w:r>
    </w:p>
    <w:p w14:paraId="60350643" w14:textId="77777777" w:rsidR="00031FD7" w:rsidRPr="00171A09" w:rsidRDefault="00CE73FA" w:rsidP="000A27E3">
      <w:pPr>
        <w:ind w:right="46"/>
        <w:jc w:val="both"/>
        <w:rPr>
          <w:szCs w:val="22"/>
        </w:rPr>
      </w:pPr>
      <w:r w:rsidRPr="00171A09">
        <w:rPr>
          <w:szCs w:val="22"/>
        </w:rPr>
        <w:t xml:space="preserve">Indien het een rijbaan is met éénrichtingsverkeer, mag het evenwel langs de ene of langs de andere kant opgesteld worden. </w:t>
      </w:r>
    </w:p>
    <w:p w14:paraId="6D3E1DDE" w14:textId="0CD26076" w:rsidR="00031FD7" w:rsidRPr="00171A09" w:rsidRDefault="00CE73FA" w:rsidP="00A445E8">
      <w:pPr>
        <w:pStyle w:val="Kop2"/>
        <w:spacing w:after="145"/>
        <w:ind w:left="556" w:right="18" w:hanging="571"/>
        <w:rPr>
          <w:szCs w:val="22"/>
        </w:rPr>
      </w:pPr>
      <w:bookmarkStart w:id="166" w:name="_Toc200980888"/>
      <w:bookmarkStart w:id="167" w:name="_Toc88547"/>
      <w:r w:rsidRPr="00171A09">
        <w:rPr>
          <w:szCs w:val="22"/>
        </w:rPr>
        <w:t>9</w:t>
      </w:r>
      <w:r w:rsidR="00545877">
        <w:rPr>
          <w:szCs w:val="22"/>
        </w:rPr>
        <w:t>4</w:t>
      </w:r>
      <w:r w:rsidRPr="00171A09">
        <w:rPr>
          <w:szCs w:val="22"/>
        </w:rPr>
        <w:t>.</w:t>
      </w:r>
      <w:r w:rsidR="00001B94">
        <w:rPr>
          <w:szCs w:val="22"/>
        </w:rPr>
        <w:t xml:space="preserve"> </w:t>
      </w:r>
      <w:r w:rsidRPr="00171A09">
        <w:rPr>
          <w:szCs w:val="22"/>
        </w:rPr>
        <w:t>Stilstaan of parkeren op een berm (art. 23.1, 2° v/d wegcode –GAS-protocol)</w:t>
      </w:r>
      <w:bookmarkEnd w:id="166"/>
      <w:r w:rsidRPr="00171A09">
        <w:rPr>
          <w:szCs w:val="22"/>
        </w:rPr>
        <w:t xml:space="preserve"> </w:t>
      </w:r>
      <w:bookmarkEnd w:id="167"/>
    </w:p>
    <w:p w14:paraId="0B50FEF2" w14:textId="4D0622E5" w:rsidR="00716640" w:rsidRPr="00545877" w:rsidRDefault="008A6AEC" w:rsidP="00716640">
      <w:pPr>
        <w:spacing w:after="236"/>
        <w:ind w:right="46"/>
        <w:jc w:val="both"/>
        <w:rPr>
          <w:szCs w:val="22"/>
        </w:rPr>
      </w:pPr>
      <w:r w:rsidRPr="00545877">
        <w:rPr>
          <w:szCs w:val="22"/>
        </w:rPr>
        <w:t xml:space="preserve">Elk stilstaand of geparkeerd voertuig moet worden opgesteld: </w:t>
      </w:r>
    </w:p>
    <w:p w14:paraId="5946E38B" w14:textId="163A31A6" w:rsidR="008A6AEC" w:rsidRPr="00545877" w:rsidRDefault="008A6AEC" w:rsidP="000760A6">
      <w:pPr>
        <w:numPr>
          <w:ilvl w:val="0"/>
          <w:numId w:val="25"/>
        </w:numPr>
        <w:spacing w:after="10"/>
        <w:ind w:right="942" w:hanging="118"/>
        <w:jc w:val="both"/>
        <w:rPr>
          <w:szCs w:val="22"/>
        </w:rPr>
      </w:pPr>
      <w:r w:rsidRPr="00545877">
        <w:rPr>
          <w:szCs w:val="22"/>
        </w:rPr>
        <w:t xml:space="preserve">Buiten de </w:t>
      </w:r>
      <w:r w:rsidR="000F1278" w:rsidRPr="00545877">
        <w:rPr>
          <w:szCs w:val="22"/>
        </w:rPr>
        <w:t>rijbaan op de gelijkgrondse berm of, buiten de bebouwde kommen, op eender welke berm;</w:t>
      </w:r>
    </w:p>
    <w:p w14:paraId="036CB6BF" w14:textId="731664DB" w:rsidR="000F1278" w:rsidRPr="00545877" w:rsidRDefault="000F1278" w:rsidP="000760A6">
      <w:pPr>
        <w:numPr>
          <w:ilvl w:val="0"/>
          <w:numId w:val="25"/>
        </w:numPr>
        <w:spacing w:after="10"/>
        <w:ind w:right="942" w:hanging="118"/>
        <w:jc w:val="both"/>
        <w:rPr>
          <w:szCs w:val="22"/>
        </w:rPr>
      </w:pPr>
      <w:r w:rsidRPr="00545877">
        <w:rPr>
          <w:szCs w:val="22"/>
        </w:rPr>
        <w:t>Indien het een berm betreft die de voetgangers moeten volgen, moet langs de buitenkant van de openbare weg een begaanbare strook van ten minste 1,50 meter breed vrijgelaten worden;</w:t>
      </w:r>
    </w:p>
    <w:p w14:paraId="495A0EDC" w14:textId="5833F1A5" w:rsidR="000F1278" w:rsidRPr="00545877" w:rsidRDefault="000F1278" w:rsidP="000760A6">
      <w:pPr>
        <w:numPr>
          <w:ilvl w:val="0"/>
          <w:numId w:val="25"/>
        </w:numPr>
        <w:spacing w:after="10"/>
        <w:ind w:right="942" w:hanging="118"/>
        <w:jc w:val="both"/>
        <w:rPr>
          <w:szCs w:val="22"/>
        </w:rPr>
      </w:pPr>
      <w:r w:rsidRPr="00545877">
        <w:rPr>
          <w:szCs w:val="22"/>
        </w:rPr>
        <w:t>Indien de berm niet breed genoeg is, moet het geparkeerd voertuig gedeeltelijk op de berm en gedeeltelijk op de rijbaan opgesteld worden</w:t>
      </w:r>
      <w:r w:rsidR="00BC1ABF" w:rsidRPr="00545877">
        <w:rPr>
          <w:szCs w:val="22"/>
        </w:rPr>
        <w:t>;</w:t>
      </w:r>
    </w:p>
    <w:p w14:paraId="75807D01" w14:textId="3804D1E9" w:rsidR="00BC1ABF" w:rsidRPr="00545877" w:rsidRDefault="00BC1ABF" w:rsidP="000760A6">
      <w:pPr>
        <w:numPr>
          <w:ilvl w:val="0"/>
          <w:numId w:val="25"/>
        </w:numPr>
        <w:spacing w:after="10"/>
        <w:ind w:right="942" w:hanging="118"/>
        <w:jc w:val="both"/>
        <w:rPr>
          <w:szCs w:val="22"/>
        </w:rPr>
      </w:pPr>
      <w:r w:rsidRPr="00545877">
        <w:rPr>
          <w:szCs w:val="22"/>
        </w:rPr>
        <w:t>Indien er geen bruikbare berm is, moet het geparkeerd voertuig op de rijbaan opgesteld worden</w:t>
      </w:r>
      <w:r w:rsidR="00252421" w:rsidRPr="00545877">
        <w:rPr>
          <w:szCs w:val="22"/>
        </w:rPr>
        <w:t>;</w:t>
      </w:r>
    </w:p>
    <w:p w14:paraId="09BB29D6" w14:textId="5BD17635" w:rsidR="00252421" w:rsidRPr="00545877" w:rsidRDefault="00252421" w:rsidP="000760A6">
      <w:pPr>
        <w:numPr>
          <w:ilvl w:val="0"/>
          <w:numId w:val="25"/>
        </w:numPr>
        <w:spacing w:after="10"/>
        <w:ind w:right="942" w:hanging="118"/>
        <w:jc w:val="both"/>
        <w:rPr>
          <w:szCs w:val="22"/>
        </w:rPr>
      </w:pPr>
      <w:r w:rsidRPr="00545877">
        <w:rPr>
          <w:szCs w:val="22"/>
        </w:rPr>
        <w:t xml:space="preserve">Indien de berm niet breed genoeg is, moet het stilstaand voertuig opgesteld worden gedeeltelijk op de berm en gedeeltelijk op: </w:t>
      </w:r>
    </w:p>
    <w:p w14:paraId="4D0912C1" w14:textId="55C80E32" w:rsidR="00252421" w:rsidRPr="00545877" w:rsidRDefault="00252421" w:rsidP="000760A6">
      <w:pPr>
        <w:numPr>
          <w:ilvl w:val="1"/>
          <w:numId w:val="25"/>
        </w:numPr>
        <w:spacing w:after="10"/>
        <w:ind w:right="942"/>
        <w:jc w:val="both"/>
        <w:rPr>
          <w:szCs w:val="22"/>
        </w:rPr>
      </w:pPr>
      <w:r w:rsidRPr="00545877">
        <w:rPr>
          <w:szCs w:val="22"/>
        </w:rPr>
        <w:t>De zijdelingse strook</w:t>
      </w:r>
      <w:r w:rsidR="007F7BBC" w:rsidRPr="00545877">
        <w:rPr>
          <w:szCs w:val="22"/>
        </w:rPr>
        <w:t xml:space="preserve"> of</w:t>
      </w:r>
    </w:p>
    <w:p w14:paraId="188A1616" w14:textId="2B2024BC" w:rsidR="00665B74" w:rsidRPr="00545877" w:rsidRDefault="00665B74" w:rsidP="000760A6">
      <w:pPr>
        <w:numPr>
          <w:ilvl w:val="1"/>
          <w:numId w:val="25"/>
        </w:numPr>
        <w:spacing w:after="10"/>
        <w:ind w:right="942"/>
        <w:jc w:val="both"/>
        <w:rPr>
          <w:szCs w:val="22"/>
        </w:rPr>
      </w:pPr>
      <w:r w:rsidRPr="00545877">
        <w:rPr>
          <w:szCs w:val="22"/>
        </w:rPr>
        <w:t>De rijbaan indien er geen zijdelingse strook is.</w:t>
      </w:r>
    </w:p>
    <w:p w14:paraId="3CDDD114" w14:textId="63CD6A86" w:rsidR="00665B74" w:rsidRPr="00545877" w:rsidRDefault="007C6564" w:rsidP="000760A6">
      <w:pPr>
        <w:numPr>
          <w:ilvl w:val="0"/>
          <w:numId w:val="25"/>
        </w:numPr>
        <w:spacing w:after="10"/>
        <w:ind w:right="942" w:hanging="118"/>
        <w:jc w:val="both"/>
        <w:rPr>
          <w:szCs w:val="22"/>
        </w:rPr>
      </w:pPr>
      <w:bookmarkStart w:id="168" w:name="_Toc200980889"/>
      <w:bookmarkStart w:id="169" w:name="_Toc88548"/>
      <w:r w:rsidRPr="00545877">
        <w:rPr>
          <w:szCs w:val="22"/>
        </w:rPr>
        <w:t xml:space="preserve">Indien er geen bruikbare berm is, moet het stilstaand voertuig opgesteld worden op: </w:t>
      </w:r>
    </w:p>
    <w:p w14:paraId="2C4DA995" w14:textId="5D113DBF" w:rsidR="007C6564" w:rsidRPr="00545877" w:rsidRDefault="007F7BBC" w:rsidP="000760A6">
      <w:pPr>
        <w:numPr>
          <w:ilvl w:val="1"/>
          <w:numId w:val="25"/>
        </w:numPr>
        <w:spacing w:after="10"/>
        <w:ind w:right="942"/>
        <w:jc w:val="both"/>
        <w:rPr>
          <w:szCs w:val="22"/>
        </w:rPr>
      </w:pPr>
      <w:r w:rsidRPr="00545877">
        <w:rPr>
          <w:szCs w:val="22"/>
        </w:rPr>
        <w:t>De zijdelingse strook of</w:t>
      </w:r>
    </w:p>
    <w:p w14:paraId="729CC67F" w14:textId="13581A0D" w:rsidR="007F7BBC" w:rsidRPr="00545877" w:rsidRDefault="007F7BBC" w:rsidP="000760A6">
      <w:pPr>
        <w:numPr>
          <w:ilvl w:val="1"/>
          <w:numId w:val="25"/>
        </w:numPr>
        <w:spacing w:after="10"/>
        <w:ind w:right="942"/>
        <w:jc w:val="both"/>
        <w:rPr>
          <w:szCs w:val="22"/>
        </w:rPr>
      </w:pPr>
      <w:r w:rsidRPr="00545877">
        <w:rPr>
          <w:szCs w:val="22"/>
        </w:rPr>
        <w:t xml:space="preserve">De rijbaan indien er geen zijdelingse strook is. </w:t>
      </w:r>
    </w:p>
    <w:p w14:paraId="375FBAFC" w14:textId="77777777" w:rsidR="000760A6" w:rsidRPr="000760A6" w:rsidRDefault="000760A6" w:rsidP="000760A6">
      <w:pPr>
        <w:spacing w:after="10"/>
        <w:ind w:left="1080" w:right="942" w:firstLine="0"/>
        <w:jc w:val="both"/>
        <w:rPr>
          <w:szCs w:val="22"/>
        </w:rPr>
      </w:pPr>
    </w:p>
    <w:p w14:paraId="2BE5F202" w14:textId="02E52F67" w:rsidR="00031FD7" w:rsidRPr="00171A09" w:rsidRDefault="00CE73FA">
      <w:pPr>
        <w:pStyle w:val="Kop2"/>
        <w:ind w:left="556" w:right="18" w:hanging="571"/>
        <w:rPr>
          <w:szCs w:val="22"/>
        </w:rPr>
      </w:pPr>
      <w:r w:rsidRPr="00171A09">
        <w:rPr>
          <w:szCs w:val="22"/>
        </w:rPr>
        <w:t>9</w:t>
      </w:r>
      <w:r w:rsidR="00545877">
        <w:rPr>
          <w:szCs w:val="22"/>
        </w:rPr>
        <w:t>5</w:t>
      </w:r>
      <w:r w:rsidRPr="00171A09">
        <w:rPr>
          <w:szCs w:val="22"/>
        </w:rPr>
        <w:t>.</w:t>
      </w:r>
      <w:r w:rsidR="00001B94">
        <w:rPr>
          <w:rFonts w:eastAsia="Arial"/>
          <w:szCs w:val="22"/>
        </w:rPr>
        <w:t xml:space="preserve"> </w:t>
      </w:r>
      <w:r w:rsidRPr="00171A09">
        <w:rPr>
          <w:szCs w:val="22"/>
        </w:rPr>
        <w:t>Stilstaan of parkeren volledig of deels op de rijbaan (art. 23.2, lid 1, 1° tot 3° en 23.2 lid 2 v/d wegcode –</w:t>
      </w:r>
      <w:r w:rsidR="00DA2560" w:rsidRPr="00171A09">
        <w:rPr>
          <w:szCs w:val="22"/>
        </w:rPr>
        <w:t xml:space="preserve"> </w:t>
      </w:r>
      <w:r w:rsidRPr="00171A09">
        <w:rPr>
          <w:szCs w:val="22"/>
        </w:rPr>
        <w:t>GAS-protocol)</w:t>
      </w:r>
      <w:bookmarkEnd w:id="168"/>
      <w:r w:rsidRPr="00171A09">
        <w:rPr>
          <w:szCs w:val="22"/>
        </w:rPr>
        <w:t xml:space="preserve"> </w:t>
      </w:r>
      <w:bookmarkEnd w:id="169"/>
    </w:p>
    <w:p w14:paraId="2F81F13F" w14:textId="77777777" w:rsidR="00031FD7" w:rsidRPr="00171A09" w:rsidRDefault="00CE73FA" w:rsidP="00A445E8">
      <w:pPr>
        <w:spacing w:after="10"/>
        <w:ind w:left="-5" w:right="46"/>
        <w:jc w:val="both"/>
        <w:rPr>
          <w:szCs w:val="22"/>
        </w:rPr>
      </w:pPr>
      <w:r w:rsidRPr="00171A09">
        <w:rPr>
          <w:szCs w:val="22"/>
        </w:rPr>
        <w:t xml:space="preserve">Elk voertuig dat volledig of ten dele op de rijbaan opgesteld is, moet geplaatst worden:  </w:t>
      </w:r>
    </w:p>
    <w:p w14:paraId="2710D268" w14:textId="291CF57B" w:rsidR="00031FD7" w:rsidRPr="00171A09" w:rsidRDefault="00CE73FA" w:rsidP="001B5460">
      <w:pPr>
        <w:numPr>
          <w:ilvl w:val="0"/>
          <w:numId w:val="25"/>
        </w:numPr>
        <w:spacing w:after="10"/>
        <w:ind w:right="942" w:hanging="118"/>
        <w:jc w:val="both"/>
        <w:rPr>
          <w:szCs w:val="22"/>
        </w:rPr>
      </w:pPr>
      <w:r w:rsidRPr="00171A09">
        <w:rPr>
          <w:szCs w:val="22"/>
        </w:rPr>
        <w:t xml:space="preserve">zover mogelijk van de aslijn van de rijbaan;  </w:t>
      </w:r>
    </w:p>
    <w:p w14:paraId="05D3262E" w14:textId="77777777" w:rsidR="001C1AEB" w:rsidRDefault="00CE73FA" w:rsidP="001B5460">
      <w:pPr>
        <w:numPr>
          <w:ilvl w:val="0"/>
          <w:numId w:val="25"/>
        </w:numPr>
        <w:spacing w:after="7"/>
        <w:ind w:right="942" w:hanging="118"/>
        <w:jc w:val="both"/>
        <w:rPr>
          <w:szCs w:val="22"/>
        </w:rPr>
      </w:pPr>
      <w:r w:rsidRPr="00171A09">
        <w:rPr>
          <w:szCs w:val="22"/>
        </w:rPr>
        <w:t xml:space="preserve">evenwijdig met de rand van de rijbaan, behoudens bijzondere </w:t>
      </w:r>
      <w:proofErr w:type="spellStart"/>
      <w:r w:rsidRPr="00171A09">
        <w:rPr>
          <w:szCs w:val="22"/>
        </w:rPr>
        <w:t>plaatsaanleg</w:t>
      </w:r>
      <w:proofErr w:type="spellEnd"/>
      <w:r w:rsidRPr="00171A09">
        <w:rPr>
          <w:szCs w:val="22"/>
        </w:rPr>
        <w:t xml:space="preserve">;  </w:t>
      </w:r>
    </w:p>
    <w:p w14:paraId="4B64B56D" w14:textId="5B4A68DE" w:rsidR="00031FD7" w:rsidRPr="00171A09" w:rsidRDefault="00CE73FA" w:rsidP="001B5460">
      <w:pPr>
        <w:numPr>
          <w:ilvl w:val="0"/>
          <w:numId w:val="25"/>
        </w:numPr>
        <w:spacing w:after="7"/>
        <w:ind w:right="942" w:hanging="118"/>
        <w:jc w:val="both"/>
        <w:rPr>
          <w:szCs w:val="22"/>
        </w:rPr>
      </w:pPr>
      <w:r w:rsidRPr="00171A09">
        <w:rPr>
          <w:szCs w:val="22"/>
        </w:rPr>
        <w:t xml:space="preserve">in één enkele file  </w:t>
      </w:r>
    </w:p>
    <w:p w14:paraId="7190E1AC" w14:textId="77777777" w:rsidR="00031FD7" w:rsidRPr="00171A09" w:rsidRDefault="00CE73FA" w:rsidP="00A445E8">
      <w:pPr>
        <w:spacing w:after="0" w:line="259" w:lineRule="auto"/>
        <w:ind w:left="0" w:right="0" w:firstLine="0"/>
        <w:jc w:val="both"/>
        <w:rPr>
          <w:szCs w:val="22"/>
        </w:rPr>
      </w:pPr>
      <w:r w:rsidRPr="00171A09">
        <w:rPr>
          <w:szCs w:val="22"/>
        </w:rPr>
        <w:t xml:space="preserve"> </w:t>
      </w:r>
      <w:r w:rsidRPr="00171A09">
        <w:rPr>
          <w:szCs w:val="22"/>
        </w:rPr>
        <w:tab/>
        <w:t xml:space="preserve"> </w:t>
      </w:r>
    </w:p>
    <w:p w14:paraId="5E2E83D6" w14:textId="77777777" w:rsidR="00031FD7" w:rsidRPr="00171A09" w:rsidRDefault="00CE73FA" w:rsidP="00A445E8">
      <w:pPr>
        <w:spacing w:after="266"/>
        <w:ind w:left="-5" w:right="46"/>
        <w:jc w:val="both"/>
        <w:rPr>
          <w:szCs w:val="22"/>
        </w:rPr>
      </w:pPr>
      <w:r w:rsidRPr="00171A09">
        <w:rPr>
          <w:szCs w:val="22"/>
        </w:rPr>
        <w:t xml:space="preserve">Motorfietsen zonder zijspan of aanhangwagen mogen evenwel haaks op de rand van de rijbaan parkeren voor zover zij daarbij de aangeduide parkeermarkering niet overschrijden.  </w:t>
      </w:r>
    </w:p>
    <w:p w14:paraId="3984886D" w14:textId="562A47FA" w:rsidR="00031FD7" w:rsidRPr="00171A09" w:rsidRDefault="00CE73FA">
      <w:pPr>
        <w:pStyle w:val="Kop1"/>
        <w:ind w:left="556" w:right="18" w:hanging="571"/>
        <w:rPr>
          <w:szCs w:val="22"/>
        </w:rPr>
      </w:pPr>
      <w:bookmarkStart w:id="170" w:name="_Toc200980890"/>
      <w:bookmarkStart w:id="171" w:name="_Toc88549"/>
      <w:r w:rsidRPr="00171A09">
        <w:rPr>
          <w:szCs w:val="22"/>
        </w:rPr>
        <w:t>9</w:t>
      </w:r>
      <w:r w:rsidR="00545877">
        <w:rPr>
          <w:szCs w:val="22"/>
        </w:rPr>
        <w:t>6</w:t>
      </w:r>
      <w:r w:rsidRPr="00171A09">
        <w:rPr>
          <w:szCs w:val="22"/>
        </w:rPr>
        <w:t>.</w:t>
      </w:r>
      <w:r w:rsidR="00001B94">
        <w:rPr>
          <w:rFonts w:eastAsia="Arial"/>
          <w:szCs w:val="22"/>
        </w:rPr>
        <w:t xml:space="preserve"> </w:t>
      </w:r>
      <w:r w:rsidRPr="00171A09">
        <w:rPr>
          <w:szCs w:val="22"/>
        </w:rPr>
        <w:t>Opstelling fietsen en tweewielige bromfietsen (art. 23.3 v/d wegcode –</w:t>
      </w:r>
      <w:r w:rsidR="00DA2560" w:rsidRPr="00171A09">
        <w:rPr>
          <w:szCs w:val="22"/>
        </w:rPr>
        <w:t xml:space="preserve"> </w:t>
      </w:r>
      <w:r w:rsidRPr="00171A09">
        <w:rPr>
          <w:szCs w:val="22"/>
        </w:rPr>
        <w:t>GAS</w:t>
      </w:r>
      <w:r w:rsidR="00DA2560" w:rsidRPr="00171A09">
        <w:rPr>
          <w:szCs w:val="22"/>
        </w:rPr>
        <w:t>-</w:t>
      </w:r>
      <w:r w:rsidRPr="00171A09">
        <w:rPr>
          <w:szCs w:val="22"/>
        </w:rPr>
        <w:t>protocol)</w:t>
      </w:r>
      <w:bookmarkEnd w:id="170"/>
      <w:r w:rsidRPr="00171A09">
        <w:rPr>
          <w:szCs w:val="22"/>
        </w:rPr>
        <w:t xml:space="preserve"> </w:t>
      </w:r>
      <w:bookmarkEnd w:id="171"/>
    </w:p>
    <w:p w14:paraId="35154DED" w14:textId="0F0384A1" w:rsidR="00C93E71" w:rsidRPr="00743E80" w:rsidRDefault="00C93E71" w:rsidP="00A445E8">
      <w:pPr>
        <w:spacing w:after="266"/>
        <w:ind w:left="-5" w:right="46"/>
        <w:jc w:val="both"/>
        <w:rPr>
          <w:szCs w:val="22"/>
        </w:rPr>
      </w:pPr>
      <w:r w:rsidRPr="00743E80">
        <w:rPr>
          <w:szCs w:val="22"/>
        </w:rPr>
        <w:t xml:space="preserve">Fietsen, voortbewegingstoestellen en </w:t>
      </w:r>
      <w:r w:rsidR="0059770F" w:rsidRPr="00743E80">
        <w:rPr>
          <w:szCs w:val="22"/>
        </w:rPr>
        <w:t>tweewielige bromfietsen moeten buiten de rijbaan en de parkeerstroken bedoeld in artikel 75.2 van het koninklijk besluit van 1 december 1975 houdende algemeen reglement op de politie van het wegverkeer en van het gebruik van de openbare weg</w:t>
      </w:r>
      <w:r w:rsidR="00CE664B" w:rsidRPr="00743E80">
        <w:rPr>
          <w:szCs w:val="22"/>
        </w:rPr>
        <w:t>, opgesteld worden zonder het verkeer van de andere weggebruikers te hinderen of onveilig te maken, behalve op de plaatsen gesignaleerd zoals voorzien in de artikelen 70.2.1</w:t>
      </w:r>
      <w:r w:rsidR="00DA1B20" w:rsidRPr="00743E80">
        <w:rPr>
          <w:szCs w:val="22"/>
        </w:rPr>
        <w:t xml:space="preserve">, 3°, f en 77.5, tweede lid van voormeld koninklijk besluit. </w:t>
      </w:r>
    </w:p>
    <w:p w14:paraId="4E7F905E" w14:textId="26F8141A" w:rsidR="00DA1B20" w:rsidRDefault="00DA1B20" w:rsidP="00A445E8">
      <w:pPr>
        <w:spacing w:after="266"/>
        <w:ind w:left="-5" w:right="46"/>
        <w:jc w:val="both"/>
        <w:rPr>
          <w:szCs w:val="22"/>
        </w:rPr>
      </w:pPr>
      <w:r w:rsidRPr="00743E80">
        <w:rPr>
          <w:szCs w:val="22"/>
        </w:rPr>
        <w:t xml:space="preserve">De voortbewegingstoestellen die bestemd zijn voor personen met een verminderde mobiliteit </w:t>
      </w:r>
      <w:r w:rsidR="005F0106" w:rsidRPr="00743E80">
        <w:rPr>
          <w:szCs w:val="22"/>
        </w:rPr>
        <w:t>mogen altijd buiten de rijbaan en die parkeerstroken opgesteld worden.</w:t>
      </w:r>
      <w:r w:rsidR="005F0106">
        <w:rPr>
          <w:szCs w:val="22"/>
        </w:rPr>
        <w:t xml:space="preserve"> </w:t>
      </w:r>
    </w:p>
    <w:p w14:paraId="42E65855" w14:textId="6E97B07C" w:rsidR="00031FD7" w:rsidRPr="00171A09" w:rsidRDefault="00CE73FA" w:rsidP="00A445E8">
      <w:pPr>
        <w:pStyle w:val="Kop2"/>
        <w:ind w:left="556" w:right="18" w:hanging="571"/>
        <w:rPr>
          <w:szCs w:val="22"/>
        </w:rPr>
      </w:pPr>
      <w:bookmarkStart w:id="172" w:name="_Toc200980891"/>
      <w:bookmarkStart w:id="173" w:name="_Toc88550"/>
      <w:r w:rsidRPr="00171A09">
        <w:rPr>
          <w:szCs w:val="22"/>
        </w:rPr>
        <w:t>9</w:t>
      </w:r>
      <w:r w:rsidR="00743E80">
        <w:rPr>
          <w:szCs w:val="22"/>
        </w:rPr>
        <w:t>7</w:t>
      </w:r>
      <w:r w:rsidRPr="00171A09">
        <w:rPr>
          <w:szCs w:val="22"/>
        </w:rPr>
        <w:t>.</w:t>
      </w:r>
      <w:r w:rsidR="00001B94">
        <w:rPr>
          <w:szCs w:val="22"/>
        </w:rPr>
        <w:t xml:space="preserve"> </w:t>
      </w:r>
      <w:r w:rsidRPr="00171A09">
        <w:rPr>
          <w:szCs w:val="22"/>
        </w:rPr>
        <w:t>Opstelling motorfietsen (art. 23.4 v/d wegcode –</w:t>
      </w:r>
      <w:r w:rsidR="00DA2560" w:rsidRPr="00171A09">
        <w:rPr>
          <w:szCs w:val="22"/>
        </w:rPr>
        <w:t xml:space="preserve"> </w:t>
      </w:r>
      <w:r w:rsidRPr="00171A09">
        <w:rPr>
          <w:szCs w:val="22"/>
        </w:rPr>
        <w:t>GAS-protocol)</w:t>
      </w:r>
      <w:bookmarkEnd w:id="172"/>
      <w:r w:rsidRPr="00171A09">
        <w:rPr>
          <w:szCs w:val="22"/>
        </w:rPr>
        <w:t xml:space="preserve"> </w:t>
      </w:r>
      <w:bookmarkEnd w:id="173"/>
    </w:p>
    <w:p w14:paraId="19D7A054" w14:textId="4C5A724B" w:rsidR="00031FD7" w:rsidRPr="00171A09" w:rsidRDefault="00CE73FA" w:rsidP="00A445E8">
      <w:pPr>
        <w:spacing w:after="266"/>
        <w:ind w:left="-5" w:right="46"/>
        <w:jc w:val="both"/>
        <w:rPr>
          <w:szCs w:val="22"/>
        </w:rPr>
      </w:pPr>
      <w:r w:rsidRPr="00171A09">
        <w:rPr>
          <w:szCs w:val="22"/>
        </w:rPr>
        <w:t xml:space="preserve">Motorfietsen mogen buiten de rijbaan en de </w:t>
      </w:r>
      <w:r w:rsidR="005F0106" w:rsidRPr="00743E80">
        <w:rPr>
          <w:szCs w:val="22"/>
        </w:rPr>
        <w:t>parkeerstroken</w:t>
      </w:r>
      <w:r w:rsidR="005F0106">
        <w:rPr>
          <w:szCs w:val="22"/>
        </w:rPr>
        <w:t xml:space="preserve"> </w:t>
      </w:r>
      <w:r w:rsidRPr="00171A09">
        <w:rPr>
          <w:szCs w:val="22"/>
        </w:rPr>
        <w:t xml:space="preserve">bedoeld in artikel 75.2 van het koninklijk besluit van 1 december 1975 houdende algemeen reglement op de politie van het wegverkeer en van het gebruik van de openbare weg opgesteld worden, zonder het verkeer van de andere weggebruikers te hinderen of onveilig te maken. </w:t>
      </w:r>
    </w:p>
    <w:p w14:paraId="002E7C21" w14:textId="3AD0C876" w:rsidR="00031FD7" w:rsidRPr="00171A09" w:rsidRDefault="00CE73FA">
      <w:pPr>
        <w:pStyle w:val="Kop1"/>
        <w:ind w:left="556" w:right="18" w:hanging="571"/>
        <w:rPr>
          <w:szCs w:val="22"/>
        </w:rPr>
      </w:pPr>
      <w:bookmarkStart w:id="174" w:name="_Toc200980892"/>
      <w:bookmarkStart w:id="175" w:name="_Toc88551"/>
      <w:r w:rsidRPr="00171A09">
        <w:rPr>
          <w:szCs w:val="22"/>
        </w:rPr>
        <w:t>9</w:t>
      </w:r>
      <w:r w:rsidR="00743E80">
        <w:rPr>
          <w:szCs w:val="22"/>
        </w:rPr>
        <w:t>8</w:t>
      </w:r>
      <w:r w:rsidRPr="00171A09">
        <w:rPr>
          <w:szCs w:val="22"/>
        </w:rPr>
        <w:t>.</w:t>
      </w:r>
      <w:r w:rsidR="00001B94">
        <w:rPr>
          <w:rFonts w:eastAsia="Arial"/>
          <w:szCs w:val="22"/>
        </w:rPr>
        <w:t xml:space="preserve"> </w:t>
      </w:r>
      <w:r w:rsidRPr="00171A09">
        <w:rPr>
          <w:szCs w:val="22"/>
        </w:rPr>
        <w:t xml:space="preserve">Stilstaan en parkeren op plaatsen waar gevaar veroorzaakt kan worden of onnodige hinder zou veroorzaken (art. 24, </w:t>
      </w:r>
      <w:r w:rsidR="00A6395F">
        <w:rPr>
          <w:szCs w:val="22"/>
        </w:rPr>
        <w:t>eerste lid</w:t>
      </w:r>
      <w:r w:rsidRPr="00171A09">
        <w:rPr>
          <w:szCs w:val="22"/>
        </w:rPr>
        <w:t xml:space="preserve">, 2°, 4° en 7° tot </w:t>
      </w:r>
      <w:r w:rsidR="00743E80">
        <w:rPr>
          <w:szCs w:val="22"/>
        </w:rPr>
        <w:t>11°</w:t>
      </w:r>
      <w:r w:rsidR="00A6395F">
        <w:rPr>
          <w:szCs w:val="22"/>
        </w:rPr>
        <w:t xml:space="preserve"> </w:t>
      </w:r>
      <w:r w:rsidRPr="00171A09">
        <w:rPr>
          <w:szCs w:val="22"/>
        </w:rPr>
        <w:t>v/d wegcode –</w:t>
      </w:r>
      <w:r w:rsidR="00DA2560" w:rsidRPr="00171A09">
        <w:rPr>
          <w:szCs w:val="22"/>
        </w:rPr>
        <w:t xml:space="preserve"> </w:t>
      </w:r>
      <w:r w:rsidRPr="00171A09">
        <w:rPr>
          <w:szCs w:val="22"/>
        </w:rPr>
        <w:t>GAS-protocol)</w:t>
      </w:r>
      <w:bookmarkEnd w:id="174"/>
      <w:r w:rsidRPr="00171A09">
        <w:rPr>
          <w:szCs w:val="22"/>
        </w:rPr>
        <w:t xml:space="preserve"> </w:t>
      </w:r>
      <w:bookmarkEnd w:id="175"/>
    </w:p>
    <w:p w14:paraId="003DE06A" w14:textId="20C2353A" w:rsidR="001F0E67" w:rsidRPr="00743E80" w:rsidRDefault="00D01FE5" w:rsidP="001F0E67">
      <w:pPr>
        <w:spacing w:after="236"/>
        <w:ind w:right="46"/>
        <w:jc w:val="both"/>
        <w:rPr>
          <w:szCs w:val="22"/>
        </w:rPr>
      </w:pPr>
      <w:r w:rsidRPr="00743E80">
        <w:rPr>
          <w:szCs w:val="22"/>
        </w:rPr>
        <w:t>Het is verboden een voertuig te laten stilstaan of te parkeren op elke plaats waar het duidelijk een gevaar zou kunnen betekenen voor de andere weggebruikers of waar het hun onnodig zou kunnen hinderen</w:t>
      </w:r>
      <w:r w:rsidR="009457ED" w:rsidRPr="00743E80">
        <w:rPr>
          <w:szCs w:val="22"/>
        </w:rPr>
        <w:t xml:space="preserve">, inzonderheid: </w:t>
      </w:r>
    </w:p>
    <w:p w14:paraId="60D6FF33" w14:textId="2D2FA615" w:rsidR="001F0E67" w:rsidRPr="00743E80" w:rsidRDefault="009457ED" w:rsidP="009457ED">
      <w:pPr>
        <w:pStyle w:val="Lijstalinea"/>
        <w:numPr>
          <w:ilvl w:val="0"/>
          <w:numId w:val="46"/>
        </w:numPr>
        <w:spacing w:after="10"/>
        <w:ind w:right="942"/>
        <w:jc w:val="both"/>
        <w:rPr>
          <w:szCs w:val="22"/>
        </w:rPr>
      </w:pPr>
      <w:r w:rsidRPr="00743E80">
        <w:rPr>
          <w:szCs w:val="22"/>
        </w:rPr>
        <w:t xml:space="preserve">op 3 meter of meer doch op minder dan 5 meter van de plaats waar de fietsers en bestuurders </w:t>
      </w:r>
      <w:r w:rsidR="00720F70" w:rsidRPr="00743E80">
        <w:rPr>
          <w:szCs w:val="22"/>
        </w:rPr>
        <w:t>van tweewielige bromfietsen verplicht zijn het fietspad te verlaten om op de rijbaan te rijden of de rijbaan te verlaten om op het fietspad te rijden</w:t>
      </w:r>
      <w:r w:rsidR="009F2DF4" w:rsidRPr="00743E80">
        <w:rPr>
          <w:szCs w:val="22"/>
        </w:rPr>
        <w:t>;</w:t>
      </w:r>
    </w:p>
    <w:p w14:paraId="4DD77345" w14:textId="5DE27346" w:rsidR="009F2DF4" w:rsidRPr="00743E80" w:rsidRDefault="009F2DF4" w:rsidP="009457ED">
      <w:pPr>
        <w:pStyle w:val="Lijstalinea"/>
        <w:numPr>
          <w:ilvl w:val="0"/>
          <w:numId w:val="46"/>
        </w:numPr>
        <w:spacing w:after="10"/>
        <w:ind w:right="942"/>
        <w:jc w:val="both"/>
        <w:rPr>
          <w:szCs w:val="22"/>
        </w:rPr>
      </w:pPr>
      <w:r w:rsidRPr="00743E80">
        <w:rPr>
          <w:szCs w:val="22"/>
        </w:rPr>
        <w:t>op de rijbaan op 3 meter of meer doch op minder dan 5 meter voor de oversteekplaatsen voor voetgangers en de oversteekplaatsen</w:t>
      </w:r>
      <w:r w:rsidR="00774A7A" w:rsidRPr="00743E80">
        <w:rPr>
          <w:szCs w:val="22"/>
        </w:rPr>
        <w:t xml:space="preserve"> voor fietsers en bestuurders van tweewielige bromfietsen;</w:t>
      </w:r>
    </w:p>
    <w:p w14:paraId="1C62CC6A" w14:textId="11F26F6B" w:rsidR="00774A7A" w:rsidRPr="00743E80" w:rsidRDefault="00774A7A" w:rsidP="009457ED">
      <w:pPr>
        <w:pStyle w:val="Lijstalinea"/>
        <w:numPr>
          <w:ilvl w:val="0"/>
          <w:numId w:val="46"/>
        </w:numPr>
        <w:spacing w:after="10"/>
        <w:ind w:right="942"/>
        <w:jc w:val="both"/>
        <w:rPr>
          <w:szCs w:val="22"/>
        </w:rPr>
      </w:pPr>
      <w:r w:rsidRPr="00743E80">
        <w:rPr>
          <w:szCs w:val="22"/>
        </w:rPr>
        <w:t xml:space="preserve">in de nabijheid van de kruispunten, op minder dan 5 meter van de verlenging van </w:t>
      </w:r>
      <w:r w:rsidR="00736BD4" w:rsidRPr="00743E80">
        <w:rPr>
          <w:szCs w:val="22"/>
        </w:rPr>
        <w:t xml:space="preserve">de </w:t>
      </w:r>
      <w:proofErr w:type="spellStart"/>
      <w:r w:rsidR="00736BD4" w:rsidRPr="00743E80">
        <w:rPr>
          <w:szCs w:val="22"/>
        </w:rPr>
        <w:t>naastbijgelegen</w:t>
      </w:r>
      <w:proofErr w:type="spellEnd"/>
      <w:r w:rsidR="00736BD4" w:rsidRPr="00743E80">
        <w:rPr>
          <w:szCs w:val="22"/>
        </w:rPr>
        <w:t xml:space="preserve"> rand van de dwarsrijbaan, behoudens plaatselijke reglementering;</w:t>
      </w:r>
    </w:p>
    <w:p w14:paraId="1F5C5CE0" w14:textId="56483E74" w:rsidR="00736BD4" w:rsidRPr="00743E80" w:rsidRDefault="00736BD4" w:rsidP="009457ED">
      <w:pPr>
        <w:pStyle w:val="Lijstalinea"/>
        <w:numPr>
          <w:ilvl w:val="0"/>
          <w:numId w:val="46"/>
        </w:numPr>
        <w:spacing w:after="10"/>
        <w:ind w:right="942"/>
        <w:jc w:val="both"/>
        <w:rPr>
          <w:szCs w:val="22"/>
        </w:rPr>
      </w:pPr>
      <w:r w:rsidRPr="00743E80">
        <w:rPr>
          <w:szCs w:val="22"/>
        </w:rPr>
        <w:t xml:space="preserve">op minder dan 20 meter voor de verkeerslichten </w:t>
      </w:r>
      <w:r w:rsidR="00402FD0" w:rsidRPr="00743E80">
        <w:rPr>
          <w:szCs w:val="22"/>
        </w:rPr>
        <w:t>op de kruispunten, behoudens plaatselijke reglementering;</w:t>
      </w:r>
    </w:p>
    <w:p w14:paraId="4BCFC4EE" w14:textId="7CA8FB26" w:rsidR="00402FD0" w:rsidRPr="00743E80" w:rsidRDefault="00402FD0" w:rsidP="009457ED">
      <w:pPr>
        <w:pStyle w:val="Lijstalinea"/>
        <w:numPr>
          <w:ilvl w:val="0"/>
          <w:numId w:val="46"/>
        </w:numPr>
        <w:spacing w:after="10"/>
        <w:ind w:right="942"/>
        <w:jc w:val="both"/>
        <w:rPr>
          <w:szCs w:val="22"/>
        </w:rPr>
      </w:pPr>
      <w:r w:rsidRPr="00743E80">
        <w:rPr>
          <w:szCs w:val="22"/>
        </w:rPr>
        <w:t>op minder dan 20 meter voor de verkeerslichten buiten de kruispunten behalve voor voertuigen waarvan de hoogte, lading inbegrepen, niet meer dan 1,65 meter bedraagt, wanneer de onderkant van die verkeers</w:t>
      </w:r>
      <w:r w:rsidR="00A91EA6" w:rsidRPr="00743E80">
        <w:rPr>
          <w:szCs w:val="22"/>
        </w:rPr>
        <w:t>lichten</w:t>
      </w:r>
      <w:r w:rsidRPr="00743E80">
        <w:rPr>
          <w:szCs w:val="22"/>
        </w:rPr>
        <w:t xml:space="preserve"> zich ten minste 2 meter boven de rijbaan bevindt</w:t>
      </w:r>
      <w:r w:rsidR="00A91EA6" w:rsidRPr="00743E80">
        <w:rPr>
          <w:szCs w:val="22"/>
        </w:rPr>
        <w:t>;</w:t>
      </w:r>
    </w:p>
    <w:p w14:paraId="2006070B" w14:textId="0517A803" w:rsidR="00A91EA6" w:rsidRPr="00743E80" w:rsidRDefault="00A91EA6" w:rsidP="00A91EA6">
      <w:pPr>
        <w:pStyle w:val="Lijstalinea"/>
        <w:numPr>
          <w:ilvl w:val="0"/>
          <w:numId w:val="46"/>
        </w:numPr>
        <w:spacing w:after="10"/>
        <w:ind w:right="942"/>
        <w:jc w:val="both"/>
        <w:rPr>
          <w:szCs w:val="22"/>
        </w:rPr>
      </w:pPr>
      <w:r w:rsidRPr="00743E80">
        <w:rPr>
          <w:szCs w:val="22"/>
        </w:rPr>
        <w:t>op minder dan 20 meter voor de verkeersborden buiten de kruispunten behalve voor voertuigen waarvan de hoogte, lading inbegrepen, niet meer dan 1,65 meter bedraagt, wanneer de onderkant van die verkeersborden zich ten minste 2 meter boven de rijbaan bevindt;</w:t>
      </w:r>
    </w:p>
    <w:p w14:paraId="708747A6" w14:textId="4BD6D708" w:rsidR="00A91EA6" w:rsidRPr="00743E80" w:rsidRDefault="00A91EA6" w:rsidP="009457ED">
      <w:pPr>
        <w:pStyle w:val="Lijstalinea"/>
        <w:numPr>
          <w:ilvl w:val="0"/>
          <w:numId w:val="46"/>
        </w:numPr>
        <w:spacing w:after="10"/>
        <w:ind w:right="942"/>
        <w:jc w:val="both"/>
        <w:rPr>
          <w:szCs w:val="22"/>
        </w:rPr>
      </w:pPr>
      <w:r w:rsidRPr="00743E80">
        <w:rPr>
          <w:szCs w:val="22"/>
        </w:rPr>
        <w:t xml:space="preserve">op de verhoogde inrichtingen, behoudens plaatselijke reglementering. </w:t>
      </w:r>
    </w:p>
    <w:p w14:paraId="27B2F45F" w14:textId="77777777" w:rsidR="00A91EA6" w:rsidRDefault="00A91EA6">
      <w:pPr>
        <w:pStyle w:val="Kop1"/>
        <w:ind w:left="556" w:right="18" w:hanging="571"/>
        <w:rPr>
          <w:szCs w:val="22"/>
        </w:rPr>
      </w:pPr>
      <w:bookmarkStart w:id="176" w:name="_Toc200980893"/>
      <w:bookmarkStart w:id="177" w:name="_Toc88552"/>
    </w:p>
    <w:p w14:paraId="01209B38" w14:textId="768D28F8" w:rsidR="00031FD7" w:rsidRPr="00171A09" w:rsidRDefault="00676190">
      <w:pPr>
        <w:pStyle w:val="Kop1"/>
        <w:ind w:left="556" w:right="18" w:hanging="571"/>
        <w:rPr>
          <w:szCs w:val="22"/>
        </w:rPr>
      </w:pPr>
      <w:r>
        <w:rPr>
          <w:szCs w:val="22"/>
        </w:rPr>
        <w:t>99</w:t>
      </w:r>
      <w:r w:rsidR="00CE73FA" w:rsidRPr="00171A09">
        <w:rPr>
          <w:szCs w:val="22"/>
        </w:rPr>
        <w:t>.</w:t>
      </w:r>
      <w:r w:rsidR="00001B94">
        <w:rPr>
          <w:rFonts w:eastAsia="Arial"/>
          <w:szCs w:val="22"/>
        </w:rPr>
        <w:t xml:space="preserve"> </w:t>
      </w:r>
      <w:r w:rsidR="00CE73FA" w:rsidRPr="00171A09">
        <w:rPr>
          <w:szCs w:val="22"/>
        </w:rPr>
        <w:t>Parkeren op specifieke plaatsen zoals omschreven in artikel 25.1, 1°, 2°, 3°, 5°, 8° tot 13°</w:t>
      </w:r>
      <w:r w:rsidR="00FA5211">
        <w:rPr>
          <w:szCs w:val="22"/>
        </w:rPr>
        <w:t xml:space="preserve">, </w:t>
      </w:r>
      <w:r>
        <w:rPr>
          <w:szCs w:val="22"/>
        </w:rPr>
        <w:t>15°</w:t>
      </w:r>
      <w:r w:rsidR="00CE73FA" w:rsidRPr="00171A09">
        <w:rPr>
          <w:szCs w:val="22"/>
        </w:rPr>
        <w:t xml:space="preserve"> </w:t>
      </w:r>
      <w:bookmarkEnd w:id="176"/>
      <w:bookmarkEnd w:id="177"/>
      <w:r w:rsidR="00D308D3" w:rsidRPr="00676190">
        <w:rPr>
          <w:szCs w:val="22"/>
        </w:rPr>
        <w:t>v/d wegcode – GAS-protocol</w:t>
      </w:r>
    </w:p>
    <w:p w14:paraId="2E4DEC32" w14:textId="645A8FC8" w:rsidR="00031FD7" w:rsidRPr="00171A09" w:rsidRDefault="00CE73FA" w:rsidP="00676190">
      <w:pPr>
        <w:spacing w:after="10"/>
        <w:ind w:left="-5" w:right="46"/>
        <w:jc w:val="both"/>
        <w:rPr>
          <w:szCs w:val="22"/>
        </w:rPr>
      </w:pPr>
      <w:r w:rsidRPr="00171A09">
        <w:rPr>
          <w:szCs w:val="22"/>
        </w:rPr>
        <w:t xml:space="preserve">Het is verboden een voertuig te parkeren:   </w:t>
      </w:r>
    </w:p>
    <w:p w14:paraId="7E6B0144" w14:textId="77777777" w:rsidR="00031FD7" w:rsidRPr="00171A09" w:rsidRDefault="00CE73FA" w:rsidP="001B5460">
      <w:pPr>
        <w:numPr>
          <w:ilvl w:val="0"/>
          <w:numId w:val="27"/>
        </w:numPr>
        <w:spacing w:after="26"/>
        <w:ind w:right="46" w:hanging="348"/>
        <w:jc w:val="both"/>
        <w:rPr>
          <w:szCs w:val="22"/>
        </w:rPr>
      </w:pPr>
      <w:r w:rsidRPr="00171A09">
        <w:rPr>
          <w:szCs w:val="22"/>
        </w:rPr>
        <w:t xml:space="preserve">op minder dan 1 meter zowel voor als achter een ander stilstaand of geparkeerd voertuig en op elke plaats waar het voertuig het instappen in of het wegrijden van een ander voertuig zou verhinderen;  </w:t>
      </w:r>
    </w:p>
    <w:p w14:paraId="6A1C9C5D" w14:textId="77777777" w:rsidR="00031FD7" w:rsidRPr="00171A09" w:rsidRDefault="00CE73FA" w:rsidP="001B5460">
      <w:pPr>
        <w:numPr>
          <w:ilvl w:val="0"/>
          <w:numId w:val="27"/>
        </w:numPr>
        <w:spacing w:after="26"/>
        <w:ind w:right="46" w:hanging="348"/>
        <w:jc w:val="both"/>
        <w:rPr>
          <w:szCs w:val="22"/>
        </w:rPr>
      </w:pPr>
      <w:r w:rsidRPr="00171A09">
        <w:rPr>
          <w:szCs w:val="22"/>
        </w:rPr>
        <w:t xml:space="preserve">op minder dan 15 meter aan weerszijden van een bord dat een autobus-, trolleybus- of tramhalte aanwijst;  </w:t>
      </w:r>
    </w:p>
    <w:p w14:paraId="66A795FE" w14:textId="77777777" w:rsidR="00031FD7" w:rsidRPr="00171A09" w:rsidRDefault="00CE73FA" w:rsidP="001B5460">
      <w:pPr>
        <w:numPr>
          <w:ilvl w:val="0"/>
          <w:numId w:val="27"/>
        </w:numPr>
        <w:spacing w:after="26"/>
        <w:ind w:right="46" w:hanging="348"/>
        <w:jc w:val="both"/>
        <w:rPr>
          <w:szCs w:val="22"/>
        </w:rPr>
      </w:pPr>
      <w:r w:rsidRPr="00171A09">
        <w:rPr>
          <w:szCs w:val="22"/>
        </w:rPr>
        <w:t xml:space="preserve">voor de inrij van eigendommen, behalve de voertuigen waarvan het inschrijvingsteken leesbaar op die inrij is aangebracht;  </w:t>
      </w:r>
    </w:p>
    <w:p w14:paraId="463214EE" w14:textId="77777777" w:rsidR="00031FD7" w:rsidRPr="00171A09" w:rsidRDefault="00CE73FA" w:rsidP="001B5460">
      <w:pPr>
        <w:numPr>
          <w:ilvl w:val="0"/>
          <w:numId w:val="27"/>
        </w:numPr>
        <w:spacing w:after="26"/>
        <w:ind w:right="46" w:hanging="348"/>
        <w:jc w:val="both"/>
        <w:rPr>
          <w:szCs w:val="22"/>
        </w:rPr>
      </w:pPr>
      <w:r w:rsidRPr="00171A09">
        <w:rPr>
          <w:szCs w:val="22"/>
        </w:rPr>
        <w:t xml:space="preserve">op elke plaats waar het voertuig de toegang tot buiten de rijbaan aangelegde parkeerplaatsen zou verhinderen;  </w:t>
      </w:r>
    </w:p>
    <w:p w14:paraId="0A59B845" w14:textId="77777777" w:rsidR="00031FD7" w:rsidRPr="00171A09" w:rsidRDefault="00CE73FA" w:rsidP="001B5460">
      <w:pPr>
        <w:numPr>
          <w:ilvl w:val="0"/>
          <w:numId w:val="27"/>
        </w:numPr>
        <w:spacing w:after="0"/>
        <w:ind w:right="46" w:hanging="348"/>
        <w:jc w:val="both"/>
        <w:rPr>
          <w:szCs w:val="22"/>
        </w:rPr>
      </w:pPr>
      <w:r w:rsidRPr="00171A09">
        <w:rPr>
          <w:szCs w:val="22"/>
        </w:rPr>
        <w:t xml:space="preserve">buiten de bebouwde kommen op de rijbaan van een openbare weg waarop het verkeersbord B9 is aangebracht;  </w:t>
      </w:r>
    </w:p>
    <w:p w14:paraId="2EFEDF52" w14:textId="77777777" w:rsidR="00031FD7" w:rsidRPr="00171A09" w:rsidRDefault="00CE73FA">
      <w:pPr>
        <w:spacing w:after="0" w:line="259" w:lineRule="auto"/>
        <w:ind w:left="0" w:right="7312" w:firstLine="0"/>
        <w:rPr>
          <w:szCs w:val="22"/>
        </w:rPr>
      </w:pPr>
      <w:r w:rsidRPr="00171A09">
        <w:rPr>
          <w:szCs w:val="22"/>
        </w:rPr>
        <w:t xml:space="preserve"> </w:t>
      </w:r>
    </w:p>
    <w:p w14:paraId="02CA25BC" w14:textId="77777777" w:rsidR="00031FD7" w:rsidRPr="00171A09" w:rsidRDefault="00CE73FA">
      <w:pPr>
        <w:spacing w:after="10"/>
        <w:ind w:left="718" w:right="46"/>
        <w:rPr>
          <w:szCs w:val="22"/>
        </w:rPr>
      </w:pPr>
      <w:r w:rsidRPr="00171A09">
        <w:rPr>
          <w:szCs w:val="22"/>
        </w:rPr>
        <w:t xml:space="preserve">     </w:t>
      </w:r>
      <w:r w:rsidRPr="00171A09">
        <w:rPr>
          <w:noProof/>
          <w:szCs w:val="22"/>
        </w:rPr>
        <w:drawing>
          <wp:inline distT="0" distB="0" distL="0" distR="0" wp14:anchorId="3A799837" wp14:editId="65D14A6C">
            <wp:extent cx="542290" cy="542290"/>
            <wp:effectExtent l="0" t="0" r="0" b="0"/>
            <wp:docPr id="7265" name="Picture 7265"/>
            <wp:cNvGraphicFramePr/>
            <a:graphic xmlns:a="http://schemas.openxmlformats.org/drawingml/2006/main">
              <a:graphicData uri="http://schemas.openxmlformats.org/drawingml/2006/picture">
                <pic:pic xmlns:pic="http://schemas.openxmlformats.org/drawingml/2006/picture">
                  <pic:nvPicPr>
                    <pic:cNvPr id="7265" name="Picture 7265"/>
                    <pic:cNvPicPr/>
                  </pic:nvPicPr>
                  <pic:blipFill>
                    <a:blip r:embed="rId11"/>
                    <a:stretch>
                      <a:fillRect/>
                    </a:stretch>
                  </pic:blipFill>
                  <pic:spPr>
                    <a:xfrm>
                      <a:off x="0" y="0"/>
                      <a:ext cx="542290" cy="542290"/>
                    </a:xfrm>
                    <a:prstGeom prst="rect">
                      <a:avLst/>
                    </a:prstGeom>
                  </pic:spPr>
                </pic:pic>
              </a:graphicData>
            </a:graphic>
          </wp:inline>
        </w:drawing>
      </w:r>
      <w:r w:rsidRPr="00171A09">
        <w:rPr>
          <w:szCs w:val="22"/>
        </w:rPr>
        <w:t xml:space="preserve">B9 </w:t>
      </w:r>
    </w:p>
    <w:p w14:paraId="201641B7" w14:textId="77777777" w:rsidR="00031FD7" w:rsidRPr="00171A09" w:rsidRDefault="00CE73FA">
      <w:pPr>
        <w:spacing w:after="12" w:line="259" w:lineRule="auto"/>
        <w:ind w:left="0" w:right="0" w:firstLine="0"/>
        <w:rPr>
          <w:szCs w:val="22"/>
        </w:rPr>
      </w:pPr>
      <w:r w:rsidRPr="00171A09">
        <w:rPr>
          <w:szCs w:val="22"/>
        </w:rPr>
        <w:t xml:space="preserve"> </w:t>
      </w:r>
    </w:p>
    <w:p w14:paraId="10E3C79A" w14:textId="77777777" w:rsidR="00031FD7" w:rsidRPr="00171A09" w:rsidRDefault="00CE73FA" w:rsidP="001B5460">
      <w:pPr>
        <w:numPr>
          <w:ilvl w:val="0"/>
          <w:numId w:val="27"/>
        </w:numPr>
        <w:spacing w:after="0"/>
        <w:ind w:right="46" w:hanging="348"/>
        <w:jc w:val="both"/>
        <w:rPr>
          <w:szCs w:val="22"/>
        </w:rPr>
      </w:pPr>
      <w:r w:rsidRPr="00171A09">
        <w:rPr>
          <w:szCs w:val="22"/>
        </w:rPr>
        <w:t xml:space="preserve">op de rijbaan wanneer deze verdeeld is in rijstroken, behalve op de plaatsen waar het verkeersbord E9a of E9b is aangebracht;  </w:t>
      </w:r>
    </w:p>
    <w:p w14:paraId="0D6D1951" w14:textId="77777777" w:rsidR="00031FD7" w:rsidRPr="00171A09" w:rsidRDefault="00CE73FA">
      <w:pPr>
        <w:spacing w:after="0" w:line="259" w:lineRule="auto"/>
        <w:ind w:left="0" w:right="6743" w:firstLine="0"/>
        <w:rPr>
          <w:szCs w:val="22"/>
        </w:rPr>
      </w:pPr>
      <w:r w:rsidRPr="00171A09">
        <w:rPr>
          <w:szCs w:val="22"/>
        </w:rPr>
        <w:t xml:space="preserve"> </w:t>
      </w:r>
    </w:p>
    <w:p w14:paraId="2D70FF02" w14:textId="77777777" w:rsidR="00031FD7" w:rsidRPr="00171A09" w:rsidRDefault="00CE73FA">
      <w:pPr>
        <w:spacing w:after="106"/>
        <w:ind w:left="718" w:right="46"/>
        <w:rPr>
          <w:szCs w:val="22"/>
        </w:rPr>
      </w:pPr>
      <w:r w:rsidRPr="00171A09">
        <w:rPr>
          <w:noProof/>
          <w:szCs w:val="22"/>
        </w:rPr>
        <w:drawing>
          <wp:inline distT="0" distB="0" distL="0" distR="0" wp14:anchorId="29210646" wp14:editId="72FA7AA0">
            <wp:extent cx="334010" cy="486410"/>
            <wp:effectExtent l="0" t="0" r="0" b="0"/>
            <wp:docPr id="7276" name="Picture 7276"/>
            <wp:cNvGraphicFramePr/>
            <a:graphic xmlns:a="http://schemas.openxmlformats.org/drawingml/2006/main">
              <a:graphicData uri="http://schemas.openxmlformats.org/drawingml/2006/picture">
                <pic:pic xmlns:pic="http://schemas.openxmlformats.org/drawingml/2006/picture">
                  <pic:nvPicPr>
                    <pic:cNvPr id="7276" name="Picture 7276"/>
                    <pic:cNvPicPr/>
                  </pic:nvPicPr>
                  <pic:blipFill>
                    <a:blip r:embed="rId12"/>
                    <a:stretch>
                      <a:fillRect/>
                    </a:stretch>
                  </pic:blipFill>
                  <pic:spPr>
                    <a:xfrm>
                      <a:off x="0" y="0"/>
                      <a:ext cx="334010" cy="486410"/>
                    </a:xfrm>
                    <a:prstGeom prst="rect">
                      <a:avLst/>
                    </a:prstGeom>
                  </pic:spPr>
                </pic:pic>
              </a:graphicData>
            </a:graphic>
          </wp:inline>
        </w:drawing>
      </w:r>
      <w:r w:rsidRPr="00171A09">
        <w:rPr>
          <w:szCs w:val="22"/>
        </w:rPr>
        <w:t xml:space="preserve"> E9a     </w:t>
      </w:r>
      <w:r w:rsidRPr="00171A09">
        <w:rPr>
          <w:noProof/>
          <w:szCs w:val="22"/>
        </w:rPr>
        <w:drawing>
          <wp:inline distT="0" distB="0" distL="0" distR="0" wp14:anchorId="0E3F4C1B" wp14:editId="2D576494">
            <wp:extent cx="334010" cy="486410"/>
            <wp:effectExtent l="0" t="0" r="0" b="0"/>
            <wp:docPr id="7280" name="Picture 7280"/>
            <wp:cNvGraphicFramePr/>
            <a:graphic xmlns:a="http://schemas.openxmlformats.org/drawingml/2006/main">
              <a:graphicData uri="http://schemas.openxmlformats.org/drawingml/2006/picture">
                <pic:pic xmlns:pic="http://schemas.openxmlformats.org/drawingml/2006/picture">
                  <pic:nvPicPr>
                    <pic:cNvPr id="7280" name="Picture 7280"/>
                    <pic:cNvPicPr/>
                  </pic:nvPicPr>
                  <pic:blipFill>
                    <a:blip r:embed="rId13"/>
                    <a:stretch>
                      <a:fillRect/>
                    </a:stretch>
                  </pic:blipFill>
                  <pic:spPr>
                    <a:xfrm>
                      <a:off x="0" y="0"/>
                      <a:ext cx="334010" cy="486410"/>
                    </a:xfrm>
                    <a:prstGeom prst="rect">
                      <a:avLst/>
                    </a:prstGeom>
                  </pic:spPr>
                </pic:pic>
              </a:graphicData>
            </a:graphic>
          </wp:inline>
        </w:drawing>
      </w:r>
      <w:r w:rsidRPr="00171A09">
        <w:rPr>
          <w:szCs w:val="22"/>
        </w:rPr>
        <w:t xml:space="preserve"> E9b </w:t>
      </w:r>
    </w:p>
    <w:p w14:paraId="62F3CD9C" w14:textId="77777777" w:rsidR="00031FD7" w:rsidRPr="00171A09" w:rsidRDefault="00CE73FA">
      <w:pPr>
        <w:spacing w:after="12" w:line="259" w:lineRule="auto"/>
        <w:ind w:left="0" w:right="0" w:firstLine="0"/>
        <w:rPr>
          <w:szCs w:val="22"/>
        </w:rPr>
      </w:pPr>
      <w:r w:rsidRPr="00171A09">
        <w:rPr>
          <w:szCs w:val="22"/>
        </w:rPr>
        <w:t xml:space="preserve"> </w:t>
      </w:r>
    </w:p>
    <w:p w14:paraId="3E23CA5D" w14:textId="77777777" w:rsidR="00031FD7" w:rsidRPr="00171A09" w:rsidRDefault="00CE73FA" w:rsidP="001B5460">
      <w:pPr>
        <w:numPr>
          <w:ilvl w:val="0"/>
          <w:numId w:val="27"/>
        </w:numPr>
        <w:spacing w:after="26"/>
        <w:ind w:right="46" w:hanging="348"/>
        <w:jc w:val="both"/>
        <w:rPr>
          <w:szCs w:val="22"/>
        </w:rPr>
      </w:pPr>
      <w:r w:rsidRPr="00171A09">
        <w:rPr>
          <w:szCs w:val="22"/>
        </w:rPr>
        <w:t xml:space="preserve">op de rijbaan langs de gele onderbroken streep, bedoeld in artikel 75.1.2.° van het koninklijk besluit van 1 december 1975 houdende algemeen reglement op de politie van het wegverkeer en van het gebruik van de openbare weg;  </w:t>
      </w:r>
    </w:p>
    <w:p w14:paraId="7E1732D0" w14:textId="77777777" w:rsidR="00031FD7" w:rsidRPr="00171A09" w:rsidRDefault="00CE73FA" w:rsidP="001B5460">
      <w:pPr>
        <w:numPr>
          <w:ilvl w:val="0"/>
          <w:numId w:val="27"/>
        </w:numPr>
        <w:spacing w:after="26"/>
        <w:ind w:right="46" w:hanging="348"/>
        <w:jc w:val="both"/>
        <w:rPr>
          <w:szCs w:val="22"/>
        </w:rPr>
      </w:pPr>
      <w:r w:rsidRPr="00171A09">
        <w:rPr>
          <w:szCs w:val="22"/>
        </w:rPr>
        <w:t xml:space="preserve">op rijbanen met tweerichtingsverkeer tegenover een ander stilstaand of geparkeerd voertuig, wanneer twee andere voertuigen daardoor elkaar moeilijk zouden kunnen kruisen;  </w:t>
      </w:r>
    </w:p>
    <w:p w14:paraId="5B055E61" w14:textId="77777777" w:rsidR="00031FD7" w:rsidRPr="00171A09" w:rsidRDefault="00CE73FA" w:rsidP="001B5460">
      <w:pPr>
        <w:numPr>
          <w:ilvl w:val="0"/>
          <w:numId w:val="27"/>
        </w:numPr>
        <w:ind w:right="46" w:hanging="348"/>
        <w:jc w:val="both"/>
        <w:rPr>
          <w:szCs w:val="22"/>
        </w:rPr>
      </w:pPr>
      <w:r w:rsidRPr="00171A09">
        <w:rPr>
          <w:szCs w:val="22"/>
        </w:rPr>
        <w:t xml:space="preserve">op de middelste rijbaan van een openbare weg met drie rijbanen;  </w:t>
      </w:r>
    </w:p>
    <w:p w14:paraId="7802A326" w14:textId="77777777" w:rsidR="00031FD7" w:rsidRDefault="00CE73FA" w:rsidP="00B763BA">
      <w:pPr>
        <w:numPr>
          <w:ilvl w:val="0"/>
          <w:numId w:val="27"/>
        </w:numPr>
        <w:ind w:right="46" w:hanging="348"/>
        <w:jc w:val="both"/>
        <w:rPr>
          <w:szCs w:val="22"/>
        </w:rPr>
      </w:pPr>
      <w:r w:rsidRPr="00171A09">
        <w:rPr>
          <w:szCs w:val="22"/>
        </w:rPr>
        <w:t xml:space="preserve">buiten de bebouwde kommen, langs de linkerkant van een rijbaan van een openbare weg met twee rijbanen of op de middelste berm die deze rijbanen scheidt.  </w:t>
      </w:r>
    </w:p>
    <w:p w14:paraId="381AC2CB" w14:textId="69FFB246" w:rsidR="00455ED0" w:rsidRPr="00171A09" w:rsidRDefault="00455ED0" w:rsidP="00B763BA">
      <w:pPr>
        <w:numPr>
          <w:ilvl w:val="0"/>
          <w:numId w:val="27"/>
        </w:numPr>
        <w:ind w:right="46" w:hanging="348"/>
        <w:jc w:val="both"/>
        <w:rPr>
          <w:szCs w:val="22"/>
        </w:rPr>
      </w:pPr>
      <w:r>
        <w:rPr>
          <w:szCs w:val="22"/>
        </w:rPr>
        <w:t xml:space="preserve">op de zijdelingse stroken bedoeld in artikel 75.3 van het koninklijk besluit van 1 december 1975 houdende algemeen reglement </w:t>
      </w:r>
      <w:r w:rsidR="00C73782">
        <w:rPr>
          <w:szCs w:val="22"/>
        </w:rPr>
        <w:t xml:space="preserve">op de politie van het wegverkeer </w:t>
      </w:r>
      <w:r w:rsidR="00B763BA">
        <w:rPr>
          <w:szCs w:val="22"/>
        </w:rPr>
        <w:t xml:space="preserve">en van het gebruik van de openbare weg. </w:t>
      </w:r>
    </w:p>
    <w:p w14:paraId="1839E8EF" w14:textId="63C20A70" w:rsidR="00031FD7" w:rsidRPr="00171A09" w:rsidRDefault="00CE73FA" w:rsidP="00A445E8">
      <w:pPr>
        <w:pStyle w:val="Kop1"/>
        <w:ind w:left="-5" w:right="18"/>
        <w:jc w:val="both"/>
        <w:rPr>
          <w:szCs w:val="22"/>
        </w:rPr>
      </w:pPr>
      <w:bookmarkStart w:id="178" w:name="_Toc200980894"/>
      <w:bookmarkStart w:id="179" w:name="_Toc88553"/>
      <w:r w:rsidRPr="00171A09">
        <w:rPr>
          <w:szCs w:val="22"/>
        </w:rPr>
        <w:t>10</w:t>
      </w:r>
      <w:r w:rsidR="00676190">
        <w:rPr>
          <w:szCs w:val="22"/>
        </w:rPr>
        <w:t>0</w:t>
      </w:r>
      <w:r w:rsidRPr="00171A09">
        <w:rPr>
          <w:szCs w:val="22"/>
        </w:rPr>
        <w:t>.</w:t>
      </w:r>
      <w:r w:rsidR="00001B94">
        <w:rPr>
          <w:rFonts w:eastAsia="Arial"/>
          <w:szCs w:val="22"/>
        </w:rPr>
        <w:t xml:space="preserve"> </w:t>
      </w:r>
      <w:r w:rsidRPr="00171A09">
        <w:rPr>
          <w:szCs w:val="22"/>
        </w:rPr>
        <w:t>Onjuiste aanduiding parkeerschijf (art. 27.1.3 v/d wegcode –</w:t>
      </w:r>
      <w:r w:rsidR="00DA2560" w:rsidRPr="00171A09">
        <w:rPr>
          <w:szCs w:val="22"/>
        </w:rPr>
        <w:t xml:space="preserve"> </w:t>
      </w:r>
      <w:r w:rsidRPr="00171A09">
        <w:rPr>
          <w:szCs w:val="22"/>
        </w:rPr>
        <w:t>GAS-protocol)</w:t>
      </w:r>
      <w:bookmarkEnd w:id="178"/>
      <w:r w:rsidRPr="00171A09">
        <w:rPr>
          <w:szCs w:val="22"/>
        </w:rPr>
        <w:t xml:space="preserve"> </w:t>
      </w:r>
      <w:bookmarkEnd w:id="179"/>
    </w:p>
    <w:p w14:paraId="00A9E3AF" w14:textId="77777777" w:rsidR="00031FD7" w:rsidRPr="00171A09" w:rsidRDefault="00CE73FA" w:rsidP="00A445E8">
      <w:pPr>
        <w:spacing w:after="266"/>
        <w:ind w:left="-5" w:right="46"/>
        <w:jc w:val="both"/>
        <w:rPr>
          <w:szCs w:val="22"/>
        </w:rPr>
      </w:pPr>
      <w:r w:rsidRPr="00171A09">
        <w:rPr>
          <w:szCs w:val="22"/>
        </w:rPr>
        <w:t xml:space="preserve">Het is verboden onjuiste aanduidingen op de schijf te laten verschijnen. De aanduidingen van de schijf mogen niet gewijzigd worden voordat het voertuig de parkeerplaats verlaten heeft. </w:t>
      </w:r>
    </w:p>
    <w:p w14:paraId="10904F4C" w14:textId="05768055" w:rsidR="00031FD7" w:rsidRPr="00171A09" w:rsidRDefault="00CE73FA" w:rsidP="00A445E8">
      <w:pPr>
        <w:pStyle w:val="Kop1"/>
        <w:spacing w:after="9"/>
        <w:ind w:left="-5" w:right="18"/>
        <w:jc w:val="both"/>
        <w:rPr>
          <w:szCs w:val="22"/>
        </w:rPr>
      </w:pPr>
      <w:bookmarkStart w:id="180" w:name="_Toc200980895"/>
      <w:bookmarkStart w:id="181" w:name="_Toc88554"/>
      <w:r w:rsidRPr="00171A09">
        <w:rPr>
          <w:szCs w:val="22"/>
        </w:rPr>
        <w:t>10</w:t>
      </w:r>
      <w:r w:rsidR="00676190">
        <w:rPr>
          <w:szCs w:val="22"/>
        </w:rPr>
        <w:t>1</w:t>
      </w:r>
      <w:r w:rsidRPr="00171A09">
        <w:rPr>
          <w:szCs w:val="22"/>
        </w:rPr>
        <w:t>.</w:t>
      </w:r>
      <w:r w:rsidR="00001B94">
        <w:rPr>
          <w:rFonts w:eastAsia="Arial"/>
          <w:szCs w:val="22"/>
        </w:rPr>
        <w:t xml:space="preserve"> </w:t>
      </w:r>
      <w:r w:rsidRPr="00171A09">
        <w:rPr>
          <w:szCs w:val="22"/>
        </w:rPr>
        <w:t xml:space="preserve">Parkeren </w:t>
      </w:r>
      <w:r w:rsidR="00476700" w:rsidRPr="00676190">
        <w:rPr>
          <w:szCs w:val="22"/>
        </w:rPr>
        <w:t>niet-rijvaardige</w:t>
      </w:r>
      <w:r w:rsidRPr="00171A09">
        <w:rPr>
          <w:szCs w:val="22"/>
        </w:rPr>
        <w:t xml:space="preserve"> motorvoertuigen en aanhangwagens (art. 27.5.1 v/d wegcode –</w:t>
      </w:r>
      <w:r w:rsidR="00DA2560" w:rsidRPr="00171A09">
        <w:rPr>
          <w:szCs w:val="22"/>
        </w:rPr>
        <w:t xml:space="preserve"> </w:t>
      </w:r>
      <w:r w:rsidRPr="00171A09">
        <w:rPr>
          <w:szCs w:val="22"/>
        </w:rPr>
        <w:t>GAS-protocol)</w:t>
      </w:r>
      <w:bookmarkEnd w:id="180"/>
      <w:r w:rsidRPr="00171A09">
        <w:rPr>
          <w:szCs w:val="22"/>
        </w:rPr>
        <w:t xml:space="preserve"> </w:t>
      </w:r>
      <w:bookmarkEnd w:id="181"/>
    </w:p>
    <w:p w14:paraId="0B3EDC39" w14:textId="77777777" w:rsidR="00031FD7" w:rsidRPr="00171A09" w:rsidRDefault="00CE73FA" w:rsidP="00A445E8">
      <w:pPr>
        <w:spacing w:after="264"/>
        <w:ind w:left="-5" w:right="46"/>
        <w:jc w:val="both"/>
        <w:rPr>
          <w:szCs w:val="22"/>
        </w:rPr>
      </w:pPr>
      <w:r w:rsidRPr="00171A09">
        <w:rPr>
          <w:szCs w:val="22"/>
        </w:rPr>
        <w:t xml:space="preserve">Het is verboden op de openbare weg motorvoertuigen die niet meer kunnen rijden en aanhangwagens langer dan vierentwintig uur na elkaar te laten parkeren. </w:t>
      </w:r>
    </w:p>
    <w:p w14:paraId="05932BDF" w14:textId="1118D631" w:rsidR="00031FD7" w:rsidRPr="00171A09" w:rsidRDefault="00CE73FA" w:rsidP="00A445E8">
      <w:pPr>
        <w:pStyle w:val="Kop1"/>
        <w:ind w:left="556" w:right="18" w:hanging="571"/>
        <w:jc w:val="both"/>
        <w:rPr>
          <w:szCs w:val="22"/>
        </w:rPr>
      </w:pPr>
      <w:bookmarkStart w:id="182" w:name="_Toc200980896"/>
      <w:bookmarkStart w:id="183" w:name="_Toc88555"/>
      <w:r w:rsidRPr="00171A09">
        <w:rPr>
          <w:szCs w:val="22"/>
        </w:rPr>
        <w:t>10</w:t>
      </w:r>
      <w:r w:rsidR="00676190">
        <w:rPr>
          <w:szCs w:val="22"/>
        </w:rPr>
        <w:t>2</w:t>
      </w:r>
      <w:r w:rsidRPr="00171A09">
        <w:rPr>
          <w:szCs w:val="22"/>
        </w:rPr>
        <w:t>.</w:t>
      </w:r>
      <w:r w:rsidR="00001B94">
        <w:rPr>
          <w:rFonts w:eastAsia="Arial"/>
          <w:szCs w:val="22"/>
        </w:rPr>
        <w:t xml:space="preserve"> </w:t>
      </w:r>
      <w:r w:rsidRPr="00171A09">
        <w:rPr>
          <w:szCs w:val="22"/>
        </w:rPr>
        <w:t>Parkeren auto’s, slepen en aanhangwagens met een MTM van meer dan 7,5 ton (art. 27.5.2 v/d wegcode –</w:t>
      </w:r>
      <w:r w:rsidR="00DA2560" w:rsidRPr="00171A09">
        <w:rPr>
          <w:szCs w:val="22"/>
        </w:rPr>
        <w:t xml:space="preserve"> </w:t>
      </w:r>
      <w:r w:rsidRPr="00171A09">
        <w:rPr>
          <w:szCs w:val="22"/>
        </w:rPr>
        <w:t>GAS-protocol)</w:t>
      </w:r>
      <w:bookmarkEnd w:id="182"/>
      <w:r w:rsidRPr="00171A09">
        <w:rPr>
          <w:szCs w:val="22"/>
        </w:rPr>
        <w:t xml:space="preserve"> </w:t>
      </w:r>
      <w:bookmarkEnd w:id="183"/>
    </w:p>
    <w:p w14:paraId="7A06CBD5" w14:textId="77777777" w:rsidR="00031FD7" w:rsidRDefault="00CE73FA" w:rsidP="00A445E8">
      <w:pPr>
        <w:spacing w:after="0"/>
        <w:ind w:left="-5" w:right="46"/>
        <w:jc w:val="both"/>
        <w:rPr>
          <w:szCs w:val="22"/>
        </w:rPr>
      </w:pPr>
      <w:r w:rsidRPr="00171A09">
        <w:rPr>
          <w:szCs w:val="22"/>
        </w:rPr>
        <w:t xml:space="preserve">Binnen de bebouwde kommen is het verboden op de openbare weg auto’s, slepen en aanhangwagens met een maximale toegelaten massa van meer dan 7,5 ton langer dan acht uur na elkaar te laten parkeren, behalve op de plaatsen waar het verkeersbord E9a, E9c of E9d is aangebracht.  </w:t>
      </w:r>
    </w:p>
    <w:p w14:paraId="7CE212FA" w14:textId="77777777" w:rsidR="00063316" w:rsidRPr="00171A09" w:rsidRDefault="00063316" w:rsidP="00A445E8">
      <w:pPr>
        <w:spacing w:after="0"/>
        <w:ind w:left="-5" w:right="46"/>
        <w:jc w:val="both"/>
        <w:rPr>
          <w:szCs w:val="22"/>
        </w:rPr>
      </w:pPr>
    </w:p>
    <w:p w14:paraId="71C6AD50" w14:textId="77777777" w:rsidR="00031FD7" w:rsidRPr="00171A09" w:rsidRDefault="00CE73FA">
      <w:pPr>
        <w:spacing w:after="262"/>
        <w:ind w:left="718" w:right="46"/>
        <w:rPr>
          <w:szCs w:val="22"/>
        </w:rPr>
      </w:pPr>
      <w:r w:rsidRPr="00171A09">
        <w:rPr>
          <w:noProof/>
          <w:szCs w:val="22"/>
        </w:rPr>
        <w:drawing>
          <wp:inline distT="0" distB="0" distL="0" distR="0" wp14:anchorId="0CBA4129" wp14:editId="606268A1">
            <wp:extent cx="334010" cy="485775"/>
            <wp:effectExtent l="0" t="0" r="0" b="0"/>
            <wp:docPr id="7384" name="Picture 7384"/>
            <wp:cNvGraphicFramePr/>
            <a:graphic xmlns:a="http://schemas.openxmlformats.org/drawingml/2006/main">
              <a:graphicData uri="http://schemas.openxmlformats.org/drawingml/2006/picture">
                <pic:pic xmlns:pic="http://schemas.openxmlformats.org/drawingml/2006/picture">
                  <pic:nvPicPr>
                    <pic:cNvPr id="7384" name="Picture 7384"/>
                    <pic:cNvPicPr/>
                  </pic:nvPicPr>
                  <pic:blipFill>
                    <a:blip r:embed="rId14"/>
                    <a:stretch>
                      <a:fillRect/>
                    </a:stretch>
                  </pic:blipFill>
                  <pic:spPr>
                    <a:xfrm>
                      <a:off x="0" y="0"/>
                      <a:ext cx="334010" cy="485775"/>
                    </a:xfrm>
                    <a:prstGeom prst="rect">
                      <a:avLst/>
                    </a:prstGeom>
                  </pic:spPr>
                </pic:pic>
              </a:graphicData>
            </a:graphic>
          </wp:inline>
        </w:drawing>
      </w:r>
      <w:r w:rsidRPr="00171A09">
        <w:rPr>
          <w:szCs w:val="22"/>
        </w:rPr>
        <w:t xml:space="preserve"> E9a         </w:t>
      </w:r>
      <w:r w:rsidRPr="00171A09">
        <w:rPr>
          <w:noProof/>
          <w:szCs w:val="22"/>
        </w:rPr>
        <w:drawing>
          <wp:inline distT="0" distB="0" distL="0" distR="0" wp14:anchorId="3A54E52B" wp14:editId="65E8860D">
            <wp:extent cx="334010" cy="495300"/>
            <wp:effectExtent l="0" t="0" r="0" b="0"/>
            <wp:docPr id="7388" name="Picture 7388"/>
            <wp:cNvGraphicFramePr/>
            <a:graphic xmlns:a="http://schemas.openxmlformats.org/drawingml/2006/main">
              <a:graphicData uri="http://schemas.openxmlformats.org/drawingml/2006/picture">
                <pic:pic xmlns:pic="http://schemas.openxmlformats.org/drawingml/2006/picture">
                  <pic:nvPicPr>
                    <pic:cNvPr id="7388" name="Picture 7388"/>
                    <pic:cNvPicPr/>
                  </pic:nvPicPr>
                  <pic:blipFill>
                    <a:blip r:embed="rId15"/>
                    <a:stretch>
                      <a:fillRect/>
                    </a:stretch>
                  </pic:blipFill>
                  <pic:spPr>
                    <a:xfrm>
                      <a:off x="0" y="0"/>
                      <a:ext cx="334010" cy="495300"/>
                    </a:xfrm>
                    <a:prstGeom prst="rect">
                      <a:avLst/>
                    </a:prstGeom>
                  </pic:spPr>
                </pic:pic>
              </a:graphicData>
            </a:graphic>
          </wp:inline>
        </w:drawing>
      </w:r>
      <w:hyperlink r:id="rId16">
        <w:r w:rsidRPr="00171A09">
          <w:rPr>
            <w:szCs w:val="22"/>
          </w:rPr>
          <w:t xml:space="preserve"> </w:t>
        </w:r>
      </w:hyperlink>
      <w:r w:rsidRPr="00171A09">
        <w:rPr>
          <w:szCs w:val="22"/>
        </w:rPr>
        <w:t xml:space="preserve">E9c     </w:t>
      </w:r>
      <w:r w:rsidRPr="00171A09">
        <w:rPr>
          <w:noProof/>
          <w:szCs w:val="22"/>
        </w:rPr>
        <w:drawing>
          <wp:inline distT="0" distB="0" distL="0" distR="0" wp14:anchorId="246B7BFD" wp14:editId="4A805587">
            <wp:extent cx="342900" cy="495300"/>
            <wp:effectExtent l="0" t="0" r="0" b="0"/>
            <wp:docPr id="7392" name="Picture 7392"/>
            <wp:cNvGraphicFramePr/>
            <a:graphic xmlns:a="http://schemas.openxmlformats.org/drawingml/2006/main">
              <a:graphicData uri="http://schemas.openxmlformats.org/drawingml/2006/picture">
                <pic:pic xmlns:pic="http://schemas.openxmlformats.org/drawingml/2006/picture">
                  <pic:nvPicPr>
                    <pic:cNvPr id="7392" name="Picture 7392"/>
                    <pic:cNvPicPr/>
                  </pic:nvPicPr>
                  <pic:blipFill>
                    <a:blip r:embed="rId17"/>
                    <a:stretch>
                      <a:fillRect/>
                    </a:stretch>
                  </pic:blipFill>
                  <pic:spPr>
                    <a:xfrm>
                      <a:off x="0" y="0"/>
                      <a:ext cx="342900" cy="495300"/>
                    </a:xfrm>
                    <a:prstGeom prst="rect">
                      <a:avLst/>
                    </a:prstGeom>
                  </pic:spPr>
                </pic:pic>
              </a:graphicData>
            </a:graphic>
          </wp:inline>
        </w:drawing>
      </w:r>
      <w:r w:rsidRPr="00171A09">
        <w:rPr>
          <w:szCs w:val="22"/>
        </w:rPr>
        <w:t xml:space="preserve"> E9d </w:t>
      </w:r>
    </w:p>
    <w:p w14:paraId="6DF3D31E" w14:textId="6D32822C" w:rsidR="00031FD7" w:rsidRPr="00171A09" w:rsidRDefault="00CE73FA">
      <w:pPr>
        <w:pStyle w:val="Kop1"/>
        <w:ind w:left="-5" w:right="18"/>
        <w:rPr>
          <w:szCs w:val="22"/>
        </w:rPr>
      </w:pPr>
      <w:bookmarkStart w:id="184" w:name="_Toc200980897"/>
      <w:bookmarkStart w:id="185" w:name="_Toc88556"/>
      <w:r w:rsidRPr="00171A09">
        <w:rPr>
          <w:szCs w:val="22"/>
        </w:rPr>
        <w:t>10</w:t>
      </w:r>
      <w:r w:rsidR="00676190">
        <w:rPr>
          <w:szCs w:val="22"/>
        </w:rPr>
        <w:t>3</w:t>
      </w:r>
      <w:r w:rsidRPr="00171A09">
        <w:rPr>
          <w:szCs w:val="22"/>
        </w:rPr>
        <w:t>.</w:t>
      </w:r>
      <w:r w:rsidR="00001B94">
        <w:rPr>
          <w:rFonts w:eastAsia="Arial"/>
          <w:szCs w:val="22"/>
        </w:rPr>
        <w:t xml:space="preserve"> </w:t>
      </w:r>
      <w:r w:rsidRPr="00171A09">
        <w:rPr>
          <w:szCs w:val="22"/>
        </w:rPr>
        <w:t>Parkeren reclamevoertuigen (art. 27.5.3 v/d wegcode –</w:t>
      </w:r>
      <w:r w:rsidR="00DA2560" w:rsidRPr="00171A09">
        <w:rPr>
          <w:szCs w:val="22"/>
        </w:rPr>
        <w:t xml:space="preserve"> </w:t>
      </w:r>
      <w:r w:rsidRPr="00171A09">
        <w:rPr>
          <w:szCs w:val="22"/>
        </w:rPr>
        <w:t>GAS-protocol)</w:t>
      </w:r>
      <w:bookmarkEnd w:id="184"/>
      <w:r w:rsidRPr="00171A09">
        <w:rPr>
          <w:szCs w:val="22"/>
        </w:rPr>
        <w:t xml:space="preserve"> </w:t>
      </w:r>
      <w:bookmarkEnd w:id="185"/>
    </w:p>
    <w:p w14:paraId="3DF705E2" w14:textId="77777777" w:rsidR="00031FD7" w:rsidRPr="00171A09" w:rsidRDefault="00CE73FA" w:rsidP="00A445E8">
      <w:pPr>
        <w:spacing w:after="266"/>
        <w:ind w:left="-5" w:right="46"/>
        <w:jc w:val="both"/>
        <w:rPr>
          <w:szCs w:val="22"/>
        </w:rPr>
      </w:pPr>
      <w:r w:rsidRPr="00171A09">
        <w:rPr>
          <w:szCs w:val="22"/>
        </w:rPr>
        <w:t xml:space="preserve">Het is verboden op de openbare weg reclamevoertuigen langer dan drie uur na elkaar te laten parkeren.  </w:t>
      </w:r>
    </w:p>
    <w:p w14:paraId="48A97CCD" w14:textId="0DCF5BD5" w:rsidR="00031FD7" w:rsidRPr="00171A09" w:rsidRDefault="00CE73FA">
      <w:pPr>
        <w:pStyle w:val="Kop1"/>
        <w:ind w:left="-5" w:right="18"/>
        <w:rPr>
          <w:szCs w:val="22"/>
        </w:rPr>
      </w:pPr>
      <w:bookmarkStart w:id="186" w:name="_Toc200980898"/>
      <w:bookmarkStart w:id="187" w:name="_Toc88557"/>
      <w:r w:rsidRPr="00171A09">
        <w:rPr>
          <w:szCs w:val="22"/>
        </w:rPr>
        <w:t>10</w:t>
      </w:r>
      <w:r w:rsidR="00676190">
        <w:rPr>
          <w:szCs w:val="22"/>
        </w:rPr>
        <w:t>4</w:t>
      </w:r>
      <w:r w:rsidRPr="00171A09">
        <w:rPr>
          <w:szCs w:val="22"/>
        </w:rPr>
        <w:t>.</w:t>
      </w:r>
      <w:r w:rsidR="00001B94">
        <w:rPr>
          <w:rFonts w:eastAsia="Arial"/>
          <w:szCs w:val="22"/>
        </w:rPr>
        <w:t xml:space="preserve"> </w:t>
      </w:r>
      <w:r w:rsidRPr="00171A09">
        <w:rPr>
          <w:szCs w:val="22"/>
        </w:rPr>
        <w:t>Gebruik gehandicaptenkaart (art. 27bis v/d wegcode –</w:t>
      </w:r>
      <w:r w:rsidR="00DA2560" w:rsidRPr="00171A09">
        <w:rPr>
          <w:szCs w:val="22"/>
        </w:rPr>
        <w:t xml:space="preserve"> </w:t>
      </w:r>
      <w:r w:rsidRPr="00171A09">
        <w:rPr>
          <w:szCs w:val="22"/>
        </w:rPr>
        <w:t>GAS-protocol)</w:t>
      </w:r>
      <w:bookmarkEnd w:id="186"/>
      <w:r w:rsidRPr="00171A09">
        <w:rPr>
          <w:szCs w:val="22"/>
        </w:rPr>
        <w:t xml:space="preserve"> </w:t>
      </w:r>
      <w:bookmarkEnd w:id="187"/>
    </w:p>
    <w:p w14:paraId="2925AC2D" w14:textId="77777777" w:rsidR="00031FD7" w:rsidRPr="00171A09" w:rsidRDefault="00CE73FA" w:rsidP="00A445E8">
      <w:pPr>
        <w:spacing w:after="266"/>
        <w:ind w:left="-5" w:right="46"/>
        <w:jc w:val="both"/>
        <w:rPr>
          <w:szCs w:val="22"/>
        </w:rPr>
      </w:pPr>
      <w:r w:rsidRPr="00171A09">
        <w:rPr>
          <w:szCs w:val="22"/>
        </w:rPr>
        <w:t xml:space="preserve">Het niet hebben aangebracht van de speciale kaart, bedoeld in artikel 27.4.3 van het koninklijk besluit van 1 december 1975 houdende algemeen reglement op de politie van het wegverkeer en van het gebruik van de openbare weg of het door artikel 27.4.1 van hetzelfde besluit hiermee gelijkgesteld document, op de binnenkant van de voorruit of als er geen voorruit is, op het voorste gedeelte van het op een voorbehouden parkeerplaats voor persoon met een handicap geparkeerde voertuig.  </w:t>
      </w:r>
    </w:p>
    <w:p w14:paraId="254AFCD0" w14:textId="426E541A" w:rsidR="00031FD7" w:rsidRPr="00171A09" w:rsidRDefault="00CE73FA">
      <w:pPr>
        <w:pStyle w:val="Kop1"/>
        <w:spacing w:after="9"/>
        <w:ind w:left="-5" w:right="18"/>
        <w:rPr>
          <w:szCs w:val="22"/>
        </w:rPr>
      </w:pPr>
      <w:bookmarkStart w:id="188" w:name="_Toc200980899"/>
      <w:bookmarkStart w:id="189" w:name="_Toc88558"/>
      <w:r w:rsidRPr="00171A09">
        <w:rPr>
          <w:szCs w:val="22"/>
        </w:rPr>
        <w:t>10</w:t>
      </w:r>
      <w:r w:rsidR="00676190">
        <w:rPr>
          <w:szCs w:val="22"/>
        </w:rPr>
        <w:t>5</w:t>
      </w:r>
      <w:r w:rsidRPr="00171A09">
        <w:rPr>
          <w:szCs w:val="22"/>
        </w:rPr>
        <w:t>.</w:t>
      </w:r>
      <w:r w:rsidR="00001B94">
        <w:rPr>
          <w:rFonts w:eastAsia="Arial"/>
          <w:szCs w:val="22"/>
        </w:rPr>
        <w:t xml:space="preserve"> </w:t>
      </w:r>
      <w:r w:rsidRPr="00171A09">
        <w:rPr>
          <w:szCs w:val="22"/>
        </w:rPr>
        <w:t>Verboden toegang, in beide richtingen, voor iedere bestuurder (art. 68.3 v/d wegcode –</w:t>
      </w:r>
      <w:r w:rsidR="00DA2560" w:rsidRPr="00171A09">
        <w:rPr>
          <w:szCs w:val="22"/>
        </w:rPr>
        <w:t xml:space="preserve"> </w:t>
      </w:r>
      <w:r w:rsidRPr="00171A09">
        <w:rPr>
          <w:szCs w:val="22"/>
        </w:rPr>
        <w:t>GAS-protocol)</w:t>
      </w:r>
      <w:bookmarkEnd w:id="188"/>
      <w:r w:rsidRPr="00171A09">
        <w:rPr>
          <w:szCs w:val="22"/>
        </w:rPr>
        <w:t xml:space="preserve"> </w:t>
      </w:r>
      <w:bookmarkEnd w:id="189"/>
    </w:p>
    <w:p w14:paraId="48D16F75" w14:textId="4533A29F" w:rsidR="00031FD7" w:rsidRPr="00171A09" w:rsidRDefault="00CE73FA" w:rsidP="00A445E8">
      <w:pPr>
        <w:spacing w:after="68"/>
        <w:ind w:left="-5" w:right="46"/>
        <w:jc w:val="both"/>
        <w:rPr>
          <w:szCs w:val="22"/>
        </w:rPr>
      </w:pPr>
      <w:r w:rsidRPr="00171A09">
        <w:rPr>
          <w:szCs w:val="22"/>
        </w:rPr>
        <w:t>Niet in acht nemen het verkeersbord C3</w:t>
      </w:r>
      <w:r w:rsidR="00791CF5" w:rsidRPr="00171A09">
        <w:rPr>
          <w:szCs w:val="22"/>
        </w:rPr>
        <w:t>.</w:t>
      </w:r>
      <w:r w:rsidRPr="00171A09">
        <w:rPr>
          <w:szCs w:val="22"/>
        </w:rPr>
        <w:t xml:space="preserve"> </w:t>
      </w:r>
    </w:p>
    <w:p w14:paraId="25ADC8AD" w14:textId="77777777" w:rsidR="00031FD7" w:rsidRPr="00171A09" w:rsidRDefault="00CE73FA">
      <w:pPr>
        <w:spacing w:after="260"/>
        <w:ind w:left="-5" w:right="46"/>
        <w:rPr>
          <w:szCs w:val="22"/>
        </w:rPr>
      </w:pPr>
      <w:r w:rsidRPr="00171A09">
        <w:rPr>
          <w:noProof/>
          <w:szCs w:val="22"/>
        </w:rPr>
        <w:drawing>
          <wp:inline distT="0" distB="0" distL="0" distR="0" wp14:anchorId="385DF3DC" wp14:editId="07611445">
            <wp:extent cx="486410" cy="486410"/>
            <wp:effectExtent l="0" t="0" r="0" b="0"/>
            <wp:docPr id="7447" name="Picture 7447"/>
            <wp:cNvGraphicFramePr/>
            <a:graphic xmlns:a="http://schemas.openxmlformats.org/drawingml/2006/main">
              <a:graphicData uri="http://schemas.openxmlformats.org/drawingml/2006/picture">
                <pic:pic xmlns:pic="http://schemas.openxmlformats.org/drawingml/2006/picture">
                  <pic:nvPicPr>
                    <pic:cNvPr id="7447" name="Picture 7447"/>
                    <pic:cNvPicPr/>
                  </pic:nvPicPr>
                  <pic:blipFill>
                    <a:blip r:embed="rId18"/>
                    <a:stretch>
                      <a:fillRect/>
                    </a:stretch>
                  </pic:blipFill>
                  <pic:spPr>
                    <a:xfrm>
                      <a:off x="0" y="0"/>
                      <a:ext cx="486410" cy="486410"/>
                    </a:xfrm>
                    <a:prstGeom prst="rect">
                      <a:avLst/>
                    </a:prstGeom>
                  </pic:spPr>
                </pic:pic>
              </a:graphicData>
            </a:graphic>
          </wp:inline>
        </w:drawing>
      </w:r>
      <w:r w:rsidRPr="00171A09">
        <w:rPr>
          <w:szCs w:val="22"/>
        </w:rPr>
        <w:t xml:space="preserve">C3 </w:t>
      </w:r>
    </w:p>
    <w:p w14:paraId="16F86147" w14:textId="5C19990C" w:rsidR="00031FD7" w:rsidRPr="00171A09" w:rsidRDefault="00CE73FA">
      <w:pPr>
        <w:pStyle w:val="Kop1"/>
        <w:ind w:left="-5" w:right="18"/>
        <w:rPr>
          <w:szCs w:val="22"/>
        </w:rPr>
      </w:pPr>
      <w:bookmarkStart w:id="190" w:name="_Toc200980900"/>
      <w:bookmarkStart w:id="191" w:name="_Toc88559"/>
      <w:r w:rsidRPr="00171A09">
        <w:rPr>
          <w:szCs w:val="22"/>
        </w:rPr>
        <w:t>10</w:t>
      </w:r>
      <w:r w:rsidR="00676190">
        <w:rPr>
          <w:szCs w:val="22"/>
        </w:rPr>
        <w:t>6</w:t>
      </w:r>
      <w:r w:rsidRPr="00171A09">
        <w:rPr>
          <w:szCs w:val="22"/>
        </w:rPr>
        <w:t>.</w:t>
      </w:r>
      <w:r w:rsidRPr="00171A09">
        <w:rPr>
          <w:rFonts w:eastAsia="Arial"/>
          <w:szCs w:val="22"/>
        </w:rPr>
        <w:t xml:space="preserve"> </w:t>
      </w:r>
      <w:r w:rsidRPr="00171A09">
        <w:rPr>
          <w:szCs w:val="22"/>
        </w:rPr>
        <w:t>Verkeer in voetgangerszones (art. 71 v/d wegcode –</w:t>
      </w:r>
      <w:r w:rsidR="00DA2560" w:rsidRPr="00171A09">
        <w:rPr>
          <w:szCs w:val="22"/>
        </w:rPr>
        <w:t xml:space="preserve"> </w:t>
      </w:r>
      <w:r w:rsidRPr="00171A09">
        <w:rPr>
          <w:szCs w:val="22"/>
        </w:rPr>
        <w:t>GAS-protocol)</w:t>
      </w:r>
      <w:bookmarkEnd w:id="190"/>
      <w:r w:rsidRPr="00171A09">
        <w:rPr>
          <w:szCs w:val="22"/>
        </w:rPr>
        <w:t xml:space="preserve">  </w:t>
      </w:r>
      <w:bookmarkEnd w:id="191"/>
    </w:p>
    <w:p w14:paraId="51B89EC2" w14:textId="1EEB04E3" w:rsidR="00031FD7" w:rsidRPr="00704035" w:rsidRDefault="00CE73FA" w:rsidP="00A445E8">
      <w:pPr>
        <w:ind w:left="-5" w:right="46"/>
        <w:jc w:val="both"/>
        <w:rPr>
          <w:strike/>
          <w:color w:val="EE0000"/>
          <w:szCs w:val="22"/>
        </w:rPr>
      </w:pPr>
      <w:r w:rsidRPr="00171A09">
        <w:rPr>
          <w:szCs w:val="22"/>
        </w:rPr>
        <w:t>Niet in acht nemen het verkeersbord F103</w:t>
      </w:r>
      <w:r w:rsidR="00672C52">
        <w:rPr>
          <w:szCs w:val="22"/>
        </w:rPr>
        <w:t>.</w:t>
      </w:r>
    </w:p>
    <w:p w14:paraId="32AF5AA2" w14:textId="77777777" w:rsidR="00031FD7" w:rsidRPr="00171A09" w:rsidRDefault="00CE73FA">
      <w:pPr>
        <w:spacing w:after="262"/>
        <w:ind w:left="-5" w:right="46"/>
        <w:rPr>
          <w:szCs w:val="22"/>
          <w:lang w:val="de-DE"/>
        </w:rPr>
      </w:pPr>
      <w:r w:rsidRPr="00171A09">
        <w:rPr>
          <w:noProof/>
          <w:szCs w:val="22"/>
        </w:rPr>
        <w:drawing>
          <wp:inline distT="0" distB="0" distL="0" distR="0" wp14:anchorId="32534A46" wp14:editId="4055238A">
            <wp:extent cx="334010" cy="591185"/>
            <wp:effectExtent l="0" t="0" r="0" b="0"/>
            <wp:docPr id="7494" name="Picture 7494"/>
            <wp:cNvGraphicFramePr/>
            <a:graphic xmlns:a="http://schemas.openxmlformats.org/drawingml/2006/main">
              <a:graphicData uri="http://schemas.openxmlformats.org/drawingml/2006/picture">
                <pic:pic xmlns:pic="http://schemas.openxmlformats.org/drawingml/2006/picture">
                  <pic:nvPicPr>
                    <pic:cNvPr id="7494" name="Picture 7494"/>
                    <pic:cNvPicPr/>
                  </pic:nvPicPr>
                  <pic:blipFill>
                    <a:blip r:embed="rId19"/>
                    <a:stretch>
                      <a:fillRect/>
                    </a:stretch>
                  </pic:blipFill>
                  <pic:spPr>
                    <a:xfrm>
                      <a:off x="0" y="0"/>
                      <a:ext cx="334010" cy="591185"/>
                    </a:xfrm>
                    <a:prstGeom prst="rect">
                      <a:avLst/>
                    </a:prstGeom>
                  </pic:spPr>
                </pic:pic>
              </a:graphicData>
            </a:graphic>
          </wp:inline>
        </w:drawing>
      </w:r>
      <w:r w:rsidRPr="00171A09">
        <w:rPr>
          <w:szCs w:val="22"/>
          <w:lang w:val="de-DE"/>
        </w:rPr>
        <w:t xml:space="preserve"> F103 </w:t>
      </w:r>
    </w:p>
    <w:p w14:paraId="21E6E33F" w14:textId="5BA3B288" w:rsidR="00DA2560" w:rsidRPr="00171A09" w:rsidRDefault="00DA2560" w:rsidP="00DA2560">
      <w:pPr>
        <w:pStyle w:val="Kop1"/>
        <w:ind w:left="-5" w:right="18"/>
        <w:rPr>
          <w:szCs w:val="22"/>
          <w:lang w:val="de-DE"/>
        </w:rPr>
      </w:pPr>
      <w:bookmarkStart w:id="192" w:name="_Toc200980901"/>
      <w:r w:rsidRPr="00171A09">
        <w:rPr>
          <w:szCs w:val="22"/>
          <w:lang w:val="de-DE"/>
        </w:rPr>
        <w:t>107.</w:t>
      </w:r>
      <w:r w:rsidR="00001B94">
        <w:rPr>
          <w:szCs w:val="22"/>
          <w:lang w:val="de-DE"/>
        </w:rPr>
        <w:t xml:space="preserve"> </w:t>
      </w:r>
      <w:proofErr w:type="spellStart"/>
      <w:r w:rsidRPr="00171A09">
        <w:rPr>
          <w:szCs w:val="22"/>
          <w:lang w:val="de-DE"/>
        </w:rPr>
        <w:t>Fietszone</w:t>
      </w:r>
      <w:proofErr w:type="spellEnd"/>
      <w:r w:rsidRPr="00171A09">
        <w:rPr>
          <w:szCs w:val="22"/>
          <w:lang w:val="de-DE"/>
        </w:rPr>
        <w:t xml:space="preserve"> (art. </w:t>
      </w:r>
      <w:r w:rsidR="00672C52">
        <w:rPr>
          <w:szCs w:val="22"/>
          <w:lang w:val="de-DE"/>
        </w:rPr>
        <w:t>71.2</w:t>
      </w:r>
      <w:r w:rsidR="003B24D7">
        <w:rPr>
          <w:szCs w:val="22"/>
          <w:lang w:val="de-DE"/>
        </w:rPr>
        <w:t xml:space="preserve"> </w:t>
      </w:r>
      <w:r w:rsidRPr="00171A09">
        <w:rPr>
          <w:szCs w:val="22"/>
          <w:lang w:val="de-DE"/>
        </w:rPr>
        <w:t xml:space="preserve">v/d </w:t>
      </w:r>
      <w:proofErr w:type="spellStart"/>
      <w:r w:rsidRPr="00171A09">
        <w:rPr>
          <w:szCs w:val="22"/>
          <w:lang w:val="de-DE"/>
        </w:rPr>
        <w:t>wegcode</w:t>
      </w:r>
      <w:proofErr w:type="spellEnd"/>
      <w:r w:rsidRPr="00171A09">
        <w:rPr>
          <w:szCs w:val="22"/>
          <w:lang w:val="de-DE"/>
        </w:rPr>
        <w:t xml:space="preserve"> – GAS-</w:t>
      </w:r>
      <w:proofErr w:type="spellStart"/>
      <w:r w:rsidRPr="00171A09">
        <w:rPr>
          <w:szCs w:val="22"/>
          <w:lang w:val="de-DE"/>
        </w:rPr>
        <w:t>protocol</w:t>
      </w:r>
      <w:proofErr w:type="spellEnd"/>
      <w:r w:rsidRPr="00171A09">
        <w:rPr>
          <w:szCs w:val="22"/>
          <w:lang w:val="de-DE"/>
        </w:rPr>
        <w:t>)</w:t>
      </w:r>
      <w:bookmarkEnd w:id="192"/>
      <w:r w:rsidRPr="00171A09">
        <w:rPr>
          <w:szCs w:val="22"/>
          <w:lang w:val="de-DE"/>
        </w:rPr>
        <w:t xml:space="preserve">  </w:t>
      </w:r>
    </w:p>
    <w:p w14:paraId="760EE5BC" w14:textId="3927304A" w:rsidR="00DA2560" w:rsidRPr="00171A09" w:rsidRDefault="00DA2560" w:rsidP="00A445E8">
      <w:pPr>
        <w:spacing w:after="262"/>
        <w:ind w:left="-5" w:right="46"/>
        <w:jc w:val="both"/>
        <w:rPr>
          <w:szCs w:val="22"/>
        </w:rPr>
      </w:pPr>
      <w:r w:rsidRPr="00171A09">
        <w:rPr>
          <w:szCs w:val="22"/>
        </w:rPr>
        <w:t>Niet in acht nemen van het verkeersbord F111</w:t>
      </w:r>
      <w:r w:rsidR="003773B8">
        <w:rPr>
          <w:szCs w:val="22"/>
        </w:rPr>
        <w:t>, behalve wat de snelheidsbeperking betreft</w:t>
      </w:r>
      <w:r w:rsidR="00672C52">
        <w:rPr>
          <w:szCs w:val="22"/>
        </w:rPr>
        <w:t>.</w:t>
      </w:r>
    </w:p>
    <w:p w14:paraId="09EEF61E" w14:textId="5A4FDD01" w:rsidR="00DA2560" w:rsidRPr="00171A09" w:rsidRDefault="00DA2560">
      <w:pPr>
        <w:spacing w:after="262"/>
        <w:ind w:left="-5" w:right="46"/>
        <w:rPr>
          <w:noProof/>
          <w:szCs w:val="22"/>
        </w:rPr>
      </w:pPr>
      <w:r w:rsidRPr="00171A09">
        <w:rPr>
          <w:noProof/>
          <w:szCs w:val="22"/>
        </w:rPr>
        <w:drawing>
          <wp:inline distT="0" distB="0" distL="0" distR="0" wp14:anchorId="44DE4D79" wp14:editId="4BC8C3C1">
            <wp:extent cx="776529" cy="686435"/>
            <wp:effectExtent l="0" t="0" r="5080" b="0"/>
            <wp:docPr id="1438605308" name="Afbeelding 1" descr="Afbeelding met tekst, symbool, logo, Elektrisch blauw&#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05308" name="Afbeelding 1" descr="Afbeelding met tekst, symbool, logo, Elektrisch blauw&#10;&#10;Door AI gegenereerde inhoud is mogelijk onjuist."/>
                    <pic:cNvPicPr/>
                  </pic:nvPicPr>
                  <pic:blipFill>
                    <a:blip r:embed="rId20"/>
                    <a:stretch>
                      <a:fillRect/>
                    </a:stretch>
                  </pic:blipFill>
                  <pic:spPr>
                    <a:xfrm>
                      <a:off x="0" y="0"/>
                      <a:ext cx="784883" cy="693820"/>
                    </a:xfrm>
                    <a:prstGeom prst="rect">
                      <a:avLst/>
                    </a:prstGeom>
                  </pic:spPr>
                </pic:pic>
              </a:graphicData>
            </a:graphic>
          </wp:inline>
        </w:drawing>
      </w:r>
    </w:p>
    <w:p w14:paraId="0C34D0BF" w14:textId="5A04D2C8" w:rsidR="00031FD7" w:rsidRPr="00171A09" w:rsidRDefault="00CE73FA">
      <w:pPr>
        <w:pStyle w:val="Kop1"/>
        <w:ind w:left="556" w:right="18" w:hanging="571"/>
        <w:rPr>
          <w:szCs w:val="22"/>
        </w:rPr>
      </w:pPr>
      <w:bookmarkStart w:id="193" w:name="_Toc200980902"/>
      <w:bookmarkStart w:id="194" w:name="_Toc88560"/>
      <w:r w:rsidRPr="00171A09">
        <w:rPr>
          <w:szCs w:val="22"/>
        </w:rPr>
        <w:t>108.</w:t>
      </w:r>
      <w:r w:rsidR="00001B94">
        <w:rPr>
          <w:rFonts w:eastAsia="Arial"/>
          <w:szCs w:val="22"/>
        </w:rPr>
        <w:t xml:space="preserve"> </w:t>
      </w:r>
      <w:r w:rsidRPr="00171A09">
        <w:rPr>
          <w:szCs w:val="22"/>
        </w:rPr>
        <w:t>Verkeersborden betreffende het stilstaan en parkeren (art. 70.2.1 v/d wegcode – GAS-protocol)</w:t>
      </w:r>
      <w:bookmarkEnd w:id="193"/>
      <w:r w:rsidRPr="00171A09">
        <w:rPr>
          <w:szCs w:val="22"/>
        </w:rPr>
        <w:t xml:space="preserve"> </w:t>
      </w:r>
      <w:bookmarkEnd w:id="194"/>
    </w:p>
    <w:p w14:paraId="6138E555" w14:textId="77777777" w:rsidR="00031FD7" w:rsidRPr="00171A09" w:rsidRDefault="00CE73FA" w:rsidP="00A445E8">
      <w:pPr>
        <w:spacing w:after="66"/>
        <w:ind w:left="-5" w:right="46"/>
        <w:jc w:val="both"/>
        <w:rPr>
          <w:szCs w:val="22"/>
        </w:rPr>
      </w:pPr>
      <w:r w:rsidRPr="00171A09">
        <w:rPr>
          <w:szCs w:val="22"/>
        </w:rPr>
        <w:t xml:space="preserve">Verkeersborden E1, E3, E5, E7 en van type E9 betreffende het stilstaan en het parkeren niet in acht nemen. </w:t>
      </w:r>
    </w:p>
    <w:p w14:paraId="5EC2E5B0" w14:textId="77777777" w:rsidR="00031FD7" w:rsidRPr="00171A09" w:rsidRDefault="00CE73FA">
      <w:pPr>
        <w:spacing w:after="98" w:line="259" w:lineRule="auto"/>
        <w:ind w:right="837"/>
        <w:jc w:val="right"/>
        <w:rPr>
          <w:szCs w:val="22"/>
        </w:rPr>
      </w:pPr>
      <w:r w:rsidRPr="00171A09">
        <w:rPr>
          <w:noProof/>
          <w:szCs w:val="22"/>
        </w:rPr>
        <mc:AlternateContent>
          <mc:Choice Requires="wpg">
            <w:drawing>
              <wp:inline distT="0" distB="0" distL="0" distR="0" wp14:anchorId="1D41433F" wp14:editId="6BBD80C1">
                <wp:extent cx="5015231" cy="542351"/>
                <wp:effectExtent l="0" t="0" r="0" b="0"/>
                <wp:docPr id="81811" name="Group 81811"/>
                <wp:cNvGraphicFramePr/>
                <a:graphic xmlns:a="http://schemas.openxmlformats.org/drawingml/2006/main">
                  <a:graphicData uri="http://schemas.microsoft.com/office/word/2010/wordprocessingGroup">
                    <wpg:wgp>
                      <wpg:cNvGrpSpPr/>
                      <wpg:grpSpPr>
                        <a:xfrm>
                          <a:off x="0" y="0"/>
                          <a:ext cx="5015231" cy="542351"/>
                          <a:chOff x="0" y="0"/>
                          <a:chExt cx="5015231" cy="542351"/>
                        </a:xfrm>
                      </wpg:grpSpPr>
                      <pic:pic xmlns:pic="http://schemas.openxmlformats.org/drawingml/2006/picture">
                        <pic:nvPicPr>
                          <pic:cNvPr id="7515" name="Picture 7515"/>
                          <pic:cNvPicPr/>
                        </pic:nvPicPr>
                        <pic:blipFill>
                          <a:blip r:embed="rId21"/>
                          <a:stretch>
                            <a:fillRect/>
                          </a:stretch>
                        </pic:blipFill>
                        <pic:spPr>
                          <a:xfrm>
                            <a:off x="0" y="29210"/>
                            <a:ext cx="475615" cy="474980"/>
                          </a:xfrm>
                          <a:prstGeom prst="rect">
                            <a:avLst/>
                          </a:prstGeom>
                        </pic:spPr>
                      </pic:pic>
                      <wps:wsp>
                        <wps:cNvPr id="7516" name="Rectangle 7516"/>
                        <wps:cNvSpPr/>
                        <wps:spPr>
                          <a:xfrm>
                            <a:off x="475742" y="399541"/>
                            <a:ext cx="270578" cy="189937"/>
                          </a:xfrm>
                          <a:prstGeom prst="rect">
                            <a:avLst/>
                          </a:prstGeom>
                          <a:ln>
                            <a:noFill/>
                          </a:ln>
                        </wps:spPr>
                        <wps:txbx>
                          <w:txbxContent>
                            <w:p w14:paraId="3A33A6F1" w14:textId="77777777" w:rsidR="00031FD7" w:rsidRDefault="00CE73FA">
                              <w:pPr>
                                <w:spacing w:after="160" w:line="259" w:lineRule="auto"/>
                                <w:ind w:left="0" w:right="0" w:firstLine="0"/>
                              </w:pPr>
                              <w:r>
                                <w:t xml:space="preserve">E1  </w:t>
                              </w:r>
                            </w:p>
                          </w:txbxContent>
                        </wps:txbx>
                        <wps:bodyPr horzOverflow="overflow" vert="horz" lIns="0" tIns="0" rIns="0" bIns="0" rtlCol="0">
                          <a:noAutofit/>
                        </wps:bodyPr>
                      </wps:wsp>
                      <pic:pic xmlns:pic="http://schemas.openxmlformats.org/drawingml/2006/picture">
                        <pic:nvPicPr>
                          <pic:cNvPr id="7518" name="Picture 7518"/>
                          <pic:cNvPicPr/>
                        </pic:nvPicPr>
                        <pic:blipFill>
                          <a:blip r:embed="rId22"/>
                          <a:stretch>
                            <a:fillRect/>
                          </a:stretch>
                        </pic:blipFill>
                        <pic:spPr>
                          <a:xfrm>
                            <a:off x="678180" y="18415"/>
                            <a:ext cx="486410" cy="485775"/>
                          </a:xfrm>
                          <a:prstGeom prst="rect">
                            <a:avLst/>
                          </a:prstGeom>
                        </pic:spPr>
                      </pic:pic>
                      <wps:wsp>
                        <wps:cNvPr id="7519" name="Rectangle 7519"/>
                        <wps:cNvSpPr/>
                        <wps:spPr>
                          <a:xfrm>
                            <a:off x="1164590" y="399541"/>
                            <a:ext cx="268899" cy="189937"/>
                          </a:xfrm>
                          <a:prstGeom prst="rect">
                            <a:avLst/>
                          </a:prstGeom>
                          <a:ln>
                            <a:noFill/>
                          </a:ln>
                        </wps:spPr>
                        <wps:txbx>
                          <w:txbxContent>
                            <w:p w14:paraId="6B0788E6" w14:textId="77777777" w:rsidR="00031FD7" w:rsidRDefault="00CE73FA">
                              <w:pPr>
                                <w:spacing w:after="160" w:line="259" w:lineRule="auto"/>
                                <w:ind w:left="0" w:right="0" w:firstLine="0"/>
                              </w:pPr>
                              <w:r>
                                <w:t xml:space="preserve">E3  </w:t>
                              </w:r>
                            </w:p>
                          </w:txbxContent>
                        </wps:txbx>
                        <wps:bodyPr horzOverflow="overflow" vert="horz" lIns="0" tIns="0" rIns="0" bIns="0" rtlCol="0">
                          <a:noAutofit/>
                        </wps:bodyPr>
                      </wps:wsp>
                      <pic:pic xmlns:pic="http://schemas.openxmlformats.org/drawingml/2006/picture">
                        <pic:nvPicPr>
                          <pic:cNvPr id="7521" name="Picture 7521"/>
                          <pic:cNvPicPr/>
                        </pic:nvPicPr>
                        <pic:blipFill>
                          <a:blip r:embed="rId23"/>
                          <a:stretch>
                            <a:fillRect/>
                          </a:stretch>
                        </pic:blipFill>
                        <pic:spPr>
                          <a:xfrm>
                            <a:off x="1365250" y="0"/>
                            <a:ext cx="504825" cy="504190"/>
                          </a:xfrm>
                          <a:prstGeom prst="rect">
                            <a:avLst/>
                          </a:prstGeom>
                        </pic:spPr>
                      </pic:pic>
                      <wps:wsp>
                        <wps:cNvPr id="7522" name="Rectangle 7522"/>
                        <wps:cNvSpPr/>
                        <wps:spPr>
                          <a:xfrm>
                            <a:off x="1870583" y="399541"/>
                            <a:ext cx="270578" cy="189937"/>
                          </a:xfrm>
                          <a:prstGeom prst="rect">
                            <a:avLst/>
                          </a:prstGeom>
                          <a:ln>
                            <a:noFill/>
                          </a:ln>
                        </wps:spPr>
                        <wps:txbx>
                          <w:txbxContent>
                            <w:p w14:paraId="163334EF" w14:textId="77777777" w:rsidR="00031FD7" w:rsidRDefault="00CE73FA">
                              <w:pPr>
                                <w:spacing w:after="160" w:line="259" w:lineRule="auto"/>
                                <w:ind w:left="0" w:right="0" w:firstLine="0"/>
                              </w:pPr>
                              <w:r>
                                <w:t xml:space="preserve">E5  </w:t>
                              </w:r>
                            </w:p>
                          </w:txbxContent>
                        </wps:txbx>
                        <wps:bodyPr horzOverflow="overflow" vert="horz" lIns="0" tIns="0" rIns="0" bIns="0" rtlCol="0">
                          <a:noAutofit/>
                        </wps:bodyPr>
                      </wps:wsp>
                      <pic:pic xmlns:pic="http://schemas.openxmlformats.org/drawingml/2006/picture">
                        <pic:nvPicPr>
                          <pic:cNvPr id="7524" name="Picture 7524"/>
                          <pic:cNvPicPr/>
                        </pic:nvPicPr>
                        <pic:blipFill>
                          <a:blip r:embed="rId24"/>
                          <a:stretch>
                            <a:fillRect/>
                          </a:stretch>
                        </pic:blipFill>
                        <pic:spPr>
                          <a:xfrm>
                            <a:off x="2072640" y="18415"/>
                            <a:ext cx="486410" cy="485775"/>
                          </a:xfrm>
                          <a:prstGeom prst="rect">
                            <a:avLst/>
                          </a:prstGeom>
                        </pic:spPr>
                      </pic:pic>
                      <wps:wsp>
                        <wps:cNvPr id="7525" name="Rectangle 7525"/>
                        <wps:cNvSpPr/>
                        <wps:spPr>
                          <a:xfrm>
                            <a:off x="2559431" y="399541"/>
                            <a:ext cx="270578" cy="189937"/>
                          </a:xfrm>
                          <a:prstGeom prst="rect">
                            <a:avLst/>
                          </a:prstGeom>
                          <a:ln>
                            <a:noFill/>
                          </a:ln>
                        </wps:spPr>
                        <wps:txbx>
                          <w:txbxContent>
                            <w:p w14:paraId="3A1B5ECA" w14:textId="77777777" w:rsidR="00031FD7" w:rsidRDefault="00CE73FA">
                              <w:pPr>
                                <w:spacing w:after="160" w:line="259" w:lineRule="auto"/>
                                <w:ind w:left="0" w:right="0" w:firstLine="0"/>
                              </w:pPr>
                              <w:r>
                                <w:t xml:space="preserve">E7  </w:t>
                              </w:r>
                            </w:p>
                          </w:txbxContent>
                        </wps:txbx>
                        <wps:bodyPr horzOverflow="overflow" vert="horz" lIns="0" tIns="0" rIns="0" bIns="0" rtlCol="0">
                          <a:noAutofit/>
                        </wps:bodyPr>
                      </wps:wsp>
                      <pic:pic xmlns:pic="http://schemas.openxmlformats.org/drawingml/2006/picture">
                        <pic:nvPicPr>
                          <pic:cNvPr id="7527" name="Picture 7527"/>
                          <pic:cNvPicPr/>
                        </pic:nvPicPr>
                        <pic:blipFill>
                          <a:blip r:embed="rId12"/>
                          <a:stretch>
                            <a:fillRect/>
                          </a:stretch>
                        </pic:blipFill>
                        <pic:spPr>
                          <a:xfrm>
                            <a:off x="2761615" y="18415"/>
                            <a:ext cx="333375" cy="485775"/>
                          </a:xfrm>
                          <a:prstGeom prst="rect">
                            <a:avLst/>
                          </a:prstGeom>
                        </pic:spPr>
                      </pic:pic>
                      <wps:wsp>
                        <wps:cNvPr id="7528" name="Rectangle 7528"/>
                        <wps:cNvSpPr/>
                        <wps:spPr>
                          <a:xfrm>
                            <a:off x="3095879" y="399541"/>
                            <a:ext cx="42143" cy="189937"/>
                          </a:xfrm>
                          <a:prstGeom prst="rect">
                            <a:avLst/>
                          </a:prstGeom>
                          <a:ln>
                            <a:noFill/>
                          </a:ln>
                        </wps:spPr>
                        <wps:txbx>
                          <w:txbxContent>
                            <w:p w14:paraId="52A1B6E4" w14:textId="77777777" w:rsidR="00031FD7" w:rsidRDefault="00CE73FA">
                              <w:pPr>
                                <w:spacing w:after="160" w:line="259" w:lineRule="auto"/>
                                <w:ind w:left="0" w:right="0" w:firstLine="0"/>
                              </w:pPr>
                              <w:r>
                                <w:t xml:space="preserve"> </w:t>
                              </w:r>
                            </w:p>
                          </w:txbxContent>
                        </wps:txbx>
                        <wps:bodyPr horzOverflow="overflow" vert="horz" lIns="0" tIns="0" rIns="0" bIns="0" rtlCol="0">
                          <a:noAutofit/>
                        </wps:bodyPr>
                      </wps:wsp>
                      <wps:wsp>
                        <wps:cNvPr id="7529" name="Rectangle 7529"/>
                        <wps:cNvSpPr/>
                        <wps:spPr>
                          <a:xfrm>
                            <a:off x="3127883" y="399541"/>
                            <a:ext cx="357662" cy="189937"/>
                          </a:xfrm>
                          <a:prstGeom prst="rect">
                            <a:avLst/>
                          </a:prstGeom>
                          <a:ln>
                            <a:noFill/>
                          </a:ln>
                        </wps:spPr>
                        <wps:txbx>
                          <w:txbxContent>
                            <w:p w14:paraId="06DD8CA1" w14:textId="77777777" w:rsidR="00031FD7" w:rsidRDefault="00CE73FA">
                              <w:pPr>
                                <w:spacing w:after="160" w:line="259" w:lineRule="auto"/>
                                <w:ind w:left="0" w:right="0" w:firstLine="0"/>
                              </w:pPr>
                              <w:r>
                                <w:t xml:space="preserve">E9a  </w:t>
                              </w:r>
                            </w:p>
                          </w:txbxContent>
                        </wps:txbx>
                        <wps:bodyPr horzOverflow="overflow" vert="horz" lIns="0" tIns="0" rIns="0" bIns="0" rtlCol="0">
                          <a:noAutofit/>
                        </wps:bodyPr>
                      </wps:wsp>
                      <pic:pic xmlns:pic="http://schemas.openxmlformats.org/drawingml/2006/picture">
                        <pic:nvPicPr>
                          <pic:cNvPr id="7531" name="Picture 7531"/>
                          <pic:cNvPicPr/>
                        </pic:nvPicPr>
                        <pic:blipFill>
                          <a:blip r:embed="rId25"/>
                          <a:stretch>
                            <a:fillRect/>
                          </a:stretch>
                        </pic:blipFill>
                        <pic:spPr>
                          <a:xfrm>
                            <a:off x="3395345" y="8890"/>
                            <a:ext cx="334010" cy="495300"/>
                          </a:xfrm>
                          <a:prstGeom prst="rect">
                            <a:avLst/>
                          </a:prstGeom>
                        </pic:spPr>
                      </pic:pic>
                      <wps:wsp>
                        <wps:cNvPr id="7532" name="Rectangle 7532"/>
                        <wps:cNvSpPr/>
                        <wps:spPr>
                          <a:xfrm>
                            <a:off x="3730117" y="399541"/>
                            <a:ext cx="42143" cy="189937"/>
                          </a:xfrm>
                          <a:prstGeom prst="rect">
                            <a:avLst/>
                          </a:prstGeom>
                          <a:ln>
                            <a:noFill/>
                          </a:ln>
                        </wps:spPr>
                        <wps:txbx>
                          <w:txbxContent>
                            <w:p w14:paraId="57C601CE" w14:textId="77777777" w:rsidR="00031FD7" w:rsidRDefault="00CE73FA">
                              <w:pPr>
                                <w:spacing w:after="160" w:line="259" w:lineRule="auto"/>
                                <w:ind w:left="0" w:right="0" w:firstLine="0"/>
                              </w:pPr>
                              <w:r>
                                <w:t xml:space="preserve"> </w:t>
                              </w:r>
                            </w:p>
                          </w:txbxContent>
                        </wps:txbx>
                        <wps:bodyPr horzOverflow="overflow" vert="horz" lIns="0" tIns="0" rIns="0" bIns="0" rtlCol="0">
                          <a:noAutofit/>
                        </wps:bodyPr>
                      </wps:wsp>
                      <wps:wsp>
                        <wps:cNvPr id="7533" name="Rectangle 7533"/>
                        <wps:cNvSpPr/>
                        <wps:spPr>
                          <a:xfrm>
                            <a:off x="3762121" y="399541"/>
                            <a:ext cx="367918" cy="189937"/>
                          </a:xfrm>
                          <a:prstGeom prst="rect">
                            <a:avLst/>
                          </a:prstGeom>
                          <a:ln>
                            <a:noFill/>
                          </a:ln>
                        </wps:spPr>
                        <wps:txbx>
                          <w:txbxContent>
                            <w:p w14:paraId="527D7DA3" w14:textId="77777777" w:rsidR="00031FD7" w:rsidRDefault="00CE73FA">
                              <w:pPr>
                                <w:spacing w:after="160" w:line="259" w:lineRule="auto"/>
                                <w:ind w:left="0" w:right="0" w:firstLine="0"/>
                              </w:pPr>
                              <w:r>
                                <w:t xml:space="preserve">E9b  </w:t>
                              </w:r>
                            </w:p>
                          </w:txbxContent>
                        </wps:txbx>
                        <wps:bodyPr horzOverflow="overflow" vert="horz" lIns="0" tIns="0" rIns="0" bIns="0" rtlCol="0">
                          <a:noAutofit/>
                        </wps:bodyPr>
                      </wps:wsp>
                      <pic:pic xmlns:pic="http://schemas.openxmlformats.org/drawingml/2006/picture">
                        <pic:nvPicPr>
                          <pic:cNvPr id="7535" name="Picture 7535"/>
                          <pic:cNvPicPr/>
                        </pic:nvPicPr>
                        <pic:blipFill>
                          <a:blip r:embed="rId26"/>
                          <a:stretch>
                            <a:fillRect/>
                          </a:stretch>
                        </pic:blipFill>
                        <pic:spPr>
                          <a:xfrm>
                            <a:off x="4037330" y="0"/>
                            <a:ext cx="342900" cy="504190"/>
                          </a:xfrm>
                          <a:prstGeom prst="rect">
                            <a:avLst/>
                          </a:prstGeom>
                        </pic:spPr>
                      </pic:pic>
                      <wps:wsp>
                        <wps:cNvPr id="7536" name="Rectangle 7536"/>
                        <wps:cNvSpPr/>
                        <wps:spPr>
                          <a:xfrm>
                            <a:off x="4380865" y="399541"/>
                            <a:ext cx="42143" cy="189937"/>
                          </a:xfrm>
                          <a:prstGeom prst="rect">
                            <a:avLst/>
                          </a:prstGeom>
                          <a:ln>
                            <a:noFill/>
                          </a:ln>
                        </wps:spPr>
                        <wps:txbx>
                          <w:txbxContent>
                            <w:p w14:paraId="2C0DE51B" w14:textId="77777777" w:rsidR="00031FD7" w:rsidRDefault="00CE73FA">
                              <w:pPr>
                                <w:spacing w:after="160" w:line="259" w:lineRule="auto"/>
                                <w:ind w:left="0" w:right="0" w:firstLine="0"/>
                              </w:pPr>
                              <w:r>
                                <w:t xml:space="preserve"> </w:t>
                              </w:r>
                            </w:p>
                          </w:txbxContent>
                        </wps:txbx>
                        <wps:bodyPr horzOverflow="overflow" vert="horz" lIns="0" tIns="0" rIns="0" bIns="0" rtlCol="0">
                          <a:noAutofit/>
                        </wps:bodyPr>
                      </wps:wsp>
                      <wps:wsp>
                        <wps:cNvPr id="7537" name="Rectangle 7537"/>
                        <wps:cNvSpPr/>
                        <wps:spPr>
                          <a:xfrm>
                            <a:off x="4412869" y="399541"/>
                            <a:ext cx="347779" cy="189937"/>
                          </a:xfrm>
                          <a:prstGeom prst="rect">
                            <a:avLst/>
                          </a:prstGeom>
                          <a:ln>
                            <a:noFill/>
                          </a:ln>
                        </wps:spPr>
                        <wps:txbx>
                          <w:txbxContent>
                            <w:p w14:paraId="23D98BA8" w14:textId="77777777" w:rsidR="00031FD7" w:rsidRDefault="00CE73FA">
                              <w:pPr>
                                <w:spacing w:after="160" w:line="259" w:lineRule="auto"/>
                                <w:ind w:left="0" w:right="0" w:firstLine="0"/>
                              </w:pPr>
                              <w:r>
                                <w:t xml:space="preserve">E9c  </w:t>
                              </w:r>
                            </w:p>
                          </w:txbxContent>
                        </wps:txbx>
                        <wps:bodyPr horzOverflow="overflow" vert="horz" lIns="0" tIns="0" rIns="0" bIns="0" rtlCol="0">
                          <a:noAutofit/>
                        </wps:bodyPr>
                      </wps:wsp>
                      <pic:pic xmlns:pic="http://schemas.openxmlformats.org/drawingml/2006/picture">
                        <pic:nvPicPr>
                          <pic:cNvPr id="7539" name="Picture 7539"/>
                          <pic:cNvPicPr/>
                        </pic:nvPicPr>
                        <pic:blipFill>
                          <a:blip r:embed="rId27"/>
                          <a:stretch>
                            <a:fillRect/>
                          </a:stretch>
                        </pic:blipFill>
                        <pic:spPr>
                          <a:xfrm>
                            <a:off x="4672331" y="0"/>
                            <a:ext cx="342900" cy="504190"/>
                          </a:xfrm>
                          <a:prstGeom prst="rect">
                            <a:avLst/>
                          </a:prstGeom>
                        </pic:spPr>
                      </pic:pic>
                    </wpg:wgp>
                  </a:graphicData>
                </a:graphic>
              </wp:inline>
            </w:drawing>
          </mc:Choice>
          <mc:Fallback>
            <w:pict>
              <v:group w14:anchorId="1D41433F" id="Group 81811" o:spid="_x0000_s1027" style="width:394.9pt;height:42.7pt;mso-position-horizontal-relative:char;mso-position-vertical-relative:line" coordsize="50152,54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15" o:spid="_x0000_s1028" type="#_x0000_t75" style="position:absolute;top:292;width:4756;height:4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">
                  <v:imagedata r:id="rId28" o:title=""/>
                </v:shape>
                <v:rect id="Rectangle 7516" o:spid="_x0000_s1029" style="position:absolute;left:4757;top:3995;width:27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" filled="f" stroked="f">
                  <v:textbox inset="0,0,0,0">
                    <w:txbxContent>
                      <w:p w14:paraId="3A33A6F1" w14:textId="77777777" w:rsidR="00031FD7" w:rsidRDefault="00CE73FA">
                        <w:pPr>
                          <w:spacing w:after="160" w:line="259" w:lineRule="auto"/>
                          <w:ind w:left="0" w:right="0" w:firstLine="0"/>
                        </w:pPr>
                        <w:r>
                          <w:t xml:space="preserve">E1  </w:t>
                        </w:r>
                      </w:p>
                    </w:txbxContent>
                  </v:textbox>
                </v:rect>
                <v:shape id="Picture 7518" o:spid="_x0000_s1030" type="#_x0000_t75" style="position:absolute;left:6781;top:184;width:4864;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">
                  <v:imagedata r:id="rId29" o:title=""/>
                </v:shape>
                <v:rect id="Rectangle 7519" o:spid="_x0000_s1031" style="position:absolute;left:11645;top:3995;width:268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" filled="f" stroked="f">
                  <v:textbox inset="0,0,0,0">
                    <w:txbxContent>
                      <w:p w14:paraId="6B0788E6" w14:textId="77777777" w:rsidR="00031FD7" w:rsidRDefault="00CE73FA">
                        <w:pPr>
                          <w:spacing w:after="160" w:line="259" w:lineRule="auto"/>
                          <w:ind w:left="0" w:right="0" w:firstLine="0"/>
                        </w:pPr>
                        <w:r>
                          <w:t xml:space="preserve">E3  </w:t>
                        </w:r>
                      </w:p>
                    </w:txbxContent>
                  </v:textbox>
                </v:rect>
                <v:shape id="Picture 7521" o:spid="_x0000_s1032" type="#_x0000_t75" style="position:absolute;left:13652;width:5048;height:5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">
                  <v:imagedata r:id="rId30" o:title=""/>
                </v:shape>
                <v:rect id="Rectangle 7522" o:spid="_x0000_s1033" style="position:absolute;left:18705;top:3995;width:27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" filled="f" stroked="f">
                  <v:textbox inset="0,0,0,0">
                    <w:txbxContent>
                      <w:p w14:paraId="163334EF" w14:textId="77777777" w:rsidR="00031FD7" w:rsidRDefault="00CE73FA">
                        <w:pPr>
                          <w:spacing w:after="160" w:line="259" w:lineRule="auto"/>
                          <w:ind w:left="0" w:right="0" w:firstLine="0"/>
                        </w:pPr>
                        <w:r>
                          <w:t xml:space="preserve">E5  </w:t>
                        </w:r>
                      </w:p>
                    </w:txbxContent>
                  </v:textbox>
                </v:rect>
                <v:shape id="Picture 7524" o:spid="_x0000_s1034" type="#_x0000_t75" style="position:absolute;left:20726;top:184;width:4864;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">
                  <v:imagedata r:id="rId31" o:title=""/>
                </v:shape>
                <v:rect id="Rectangle 7525" o:spid="_x0000_s1035" style="position:absolute;left:25594;top:3995;width:27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" filled="f" stroked="f">
                  <v:textbox inset="0,0,0,0">
                    <w:txbxContent>
                      <w:p w14:paraId="3A1B5ECA" w14:textId="77777777" w:rsidR="00031FD7" w:rsidRDefault="00CE73FA">
                        <w:pPr>
                          <w:spacing w:after="160" w:line="259" w:lineRule="auto"/>
                          <w:ind w:left="0" w:right="0" w:firstLine="0"/>
                        </w:pPr>
                        <w:r>
                          <w:t xml:space="preserve">E7  </w:t>
                        </w:r>
                      </w:p>
                    </w:txbxContent>
                  </v:textbox>
                </v:rect>
                <v:shape id="Picture 7527" o:spid="_x0000_s1036" type="#_x0000_t75" style="position:absolute;left:27616;top:184;width:3333;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">
                  <v:imagedata r:id="rId32" o:title=""/>
                </v:shape>
                <v:rect id="Rectangle 7528" o:spid="_x0000_s1037" style="position:absolute;left:30958;top:399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" filled="f" stroked="f">
                  <v:textbox inset="0,0,0,0">
                    <w:txbxContent>
                      <w:p w14:paraId="52A1B6E4" w14:textId="77777777" w:rsidR="00031FD7" w:rsidRDefault="00CE73FA">
                        <w:pPr>
                          <w:spacing w:after="160" w:line="259" w:lineRule="auto"/>
                          <w:ind w:left="0" w:right="0" w:firstLine="0"/>
                        </w:pPr>
                        <w:r>
                          <w:t xml:space="preserve"> </w:t>
                        </w:r>
                      </w:p>
                    </w:txbxContent>
                  </v:textbox>
                </v:rect>
                <v:rect id="Rectangle 7529" o:spid="_x0000_s1038" style="position:absolute;left:31278;top:3995;width:357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" filled="f" stroked="f">
                  <v:textbox inset="0,0,0,0">
                    <w:txbxContent>
                      <w:p w14:paraId="06DD8CA1" w14:textId="77777777" w:rsidR="00031FD7" w:rsidRDefault="00CE73FA">
                        <w:pPr>
                          <w:spacing w:after="160" w:line="259" w:lineRule="auto"/>
                          <w:ind w:left="0" w:right="0" w:firstLine="0"/>
                        </w:pPr>
                        <w:r>
                          <w:t xml:space="preserve">E9a  </w:t>
                        </w:r>
                      </w:p>
                    </w:txbxContent>
                  </v:textbox>
                </v:rect>
                <v:shape id="Picture 7531" o:spid="_x0000_s1039" type="#_x0000_t75" style="position:absolute;left:33953;top:88;width:3340;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">
                  <v:imagedata r:id="rId33" o:title=""/>
                </v:shape>
                <v:rect id="Rectangle 7532" o:spid="_x0000_s1040" style="position:absolute;left:37301;top:399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" filled="f" stroked="f">
                  <v:textbox inset="0,0,0,0">
                    <w:txbxContent>
                      <w:p w14:paraId="57C601CE" w14:textId="77777777" w:rsidR="00031FD7" w:rsidRDefault="00CE73FA">
                        <w:pPr>
                          <w:spacing w:after="160" w:line="259" w:lineRule="auto"/>
                          <w:ind w:left="0" w:right="0" w:firstLine="0"/>
                        </w:pPr>
                        <w:r>
                          <w:t xml:space="preserve"> </w:t>
                        </w:r>
                      </w:p>
                    </w:txbxContent>
                  </v:textbox>
                </v:rect>
                <v:rect id="Rectangle 7533" o:spid="_x0000_s1041" style="position:absolute;left:37621;top:3995;width:367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" filled="f" stroked="f">
                  <v:textbox inset="0,0,0,0">
                    <w:txbxContent>
                      <w:p w14:paraId="527D7DA3" w14:textId="77777777" w:rsidR="00031FD7" w:rsidRDefault="00CE73FA">
                        <w:pPr>
                          <w:spacing w:after="160" w:line="259" w:lineRule="auto"/>
                          <w:ind w:left="0" w:right="0" w:firstLine="0"/>
                        </w:pPr>
                        <w:r>
                          <w:t xml:space="preserve">E9b  </w:t>
                        </w:r>
                      </w:p>
                    </w:txbxContent>
                  </v:textbox>
                </v:rect>
                <v:shape id="Picture 7535" o:spid="_x0000_s1042" type="#_x0000_t75" style="position:absolute;left:40373;width:3429;height:5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">
                  <v:imagedata r:id="rId34" o:title=""/>
                </v:shape>
                <v:rect id="Rectangle 7536" o:spid="_x0000_s1043" style="position:absolute;left:43808;top:399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" filled="f" stroked="f">
                  <v:textbox inset="0,0,0,0">
                    <w:txbxContent>
                      <w:p w14:paraId="2C0DE51B" w14:textId="77777777" w:rsidR="00031FD7" w:rsidRDefault="00CE73FA">
                        <w:pPr>
                          <w:spacing w:after="160" w:line="259" w:lineRule="auto"/>
                          <w:ind w:left="0" w:right="0" w:firstLine="0"/>
                        </w:pPr>
                        <w:r>
                          <w:t xml:space="preserve"> </w:t>
                        </w:r>
                      </w:p>
                    </w:txbxContent>
                  </v:textbox>
                </v:rect>
                <v:rect id="Rectangle 7537" o:spid="_x0000_s1044" style="position:absolute;left:44128;top:3995;width:347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" filled="f" stroked="f">
                  <v:textbox inset="0,0,0,0">
                    <w:txbxContent>
                      <w:p w14:paraId="23D98BA8" w14:textId="77777777" w:rsidR="00031FD7" w:rsidRDefault="00CE73FA">
                        <w:pPr>
                          <w:spacing w:after="160" w:line="259" w:lineRule="auto"/>
                          <w:ind w:left="0" w:right="0" w:firstLine="0"/>
                        </w:pPr>
                        <w:r>
                          <w:t xml:space="preserve">E9c  </w:t>
                        </w:r>
                      </w:p>
                    </w:txbxContent>
                  </v:textbox>
                </v:rect>
                <v:shape id="Picture 7539" o:spid="_x0000_s1045" type="#_x0000_t75" style="position:absolute;left:46723;width:3429;height:5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">
                  <v:imagedata r:id="rId35" o:title=""/>
                </v:shape>
                <w10:anchorlock/>
              </v:group>
            </w:pict>
          </mc:Fallback>
        </mc:AlternateContent>
      </w:r>
      <w:r w:rsidRPr="00171A09">
        <w:rPr>
          <w:szCs w:val="22"/>
        </w:rPr>
        <w:t xml:space="preserve"> E9d </w:t>
      </w:r>
    </w:p>
    <w:p w14:paraId="75F27BC8" w14:textId="77777777" w:rsidR="00031FD7" w:rsidRPr="00171A09" w:rsidRDefault="00CE73FA">
      <w:pPr>
        <w:spacing w:after="23" w:line="259" w:lineRule="auto"/>
        <w:ind w:left="0" w:right="0" w:firstLine="0"/>
        <w:rPr>
          <w:szCs w:val="22"/>
        </w:rPr>
      </w:pPr>
      <w:r w:rsidRPr="00171A09">
        <w:rPr>
          <w:szCs w:val="22"/>
        </w:rPr>
        <w:t xml:space="preserve"> </w:t>
      </w:r>
    </w:p>
    <w:p w14:paraId="7283A89B" w14:textId="77777777" w:rsidR="00031FD7" w:rsidRPr="00171A09" w:rsidRDefault="00CE73FA">
      <w:pPr>
        <w:spacing w:after="293" w:line="259" w:lineRule="auto"/>
        <w:ind w:left="0" w:right="3050" w:firstLine="0"/>
        <w:jc w:val="center"/>
        <w:rPr>
          <w:szCs w:val="22"/>
        </w:rPr>
      </w:pPr>
      <w:r w:rsidRPr="00171A09">
        <w:rPr>
          <w:noProof/>
          <w:szCs w:val="22"/>
        </w:rPr>
        <mc:AlternateContent>
          <mc:Choice Requires="wpg">
            <w:drawing>
              <wp:inline distT="0" distB="0" distL="0" distR="0" wp14:anchorId="60016725" wp14:editId="30DEDA2C">
                <wp:extent cx="3688080" cy="868680"/>
                <wp:effectExtent l="0" t="0" r="0" b="0"/>
                <wp:docPr id="81812" name="Group 81812"/>
                <wp:cNvGraphicFramePr/>
                <a:graphic xmlns:a="http://schemas.openxmlformats.org/drawingml/2006/main">
                  <a:graphicData uri="http://schemas.microsoft.com/office/word/2010/wordprocessingGroup">
                    <wpg:wgp>
                      <wpg:cNvGrpSpPr/>
                      <wpg:grpSpPr>
                        <a:xfrm>
                          <a:off x="0" y="0"/>
                          <a:ext cx="3688080" cy="868680"/>
                          <a:chOff x="0" y="0"/>
                          <a:chExt cx="3688080" cy="868680"/>
                        </a:xfrm>
                      </wpg:grpSpPr>
                      <pic:pic xmlns:pic="http://schemas.openxmlformats.org/drawingml/2006/picture">
                        <pic:nvPicPr>
                          <pic:cNvPr id="7545" name="Picture 7545"/>
                          <pic:cNvPicPr/>
                        </pic:nvPicPr>
                        <pic:blipFill>
                          <a:blip r:embed="rId36"/>
                          <a:stretch>
                            <a:fillRect/>
                          </a:stretch>
                        </pic:blipFill>
                        <pic:spPr>
                          <a:xfrm>
                            <a:off x="0" y="4445"/>
                            <a:ext cx="2505710" cy="864235"/>
                          </a:xfrm>
                          <a:prstGeom prst="rect">
                            <a:avLst/>
                          </a:prstGeom>
                        </pic:spPr>
                      </pic:pic>
                      <pic:pic xmlns:pic="http://schemas.openxmlformats.org/drawingml/2006/picture">
                        <pic:nvPicPr>
                          <pic:cNvPr id="7547" name="Picture 7547"/>
                          <pic:cNvPicPr/>
                        </pic:nvPicPr>
                        <pic:blipFill>
                          <a:blip r:embed="rId37"/>
                          <a:stretch>
                            <a:fillRect/>
                          </a:stretch>
                        </pic:blipFill>
                        <pic:spPr>
                          <a:xfrm>
                            <a:off x="2505710" y="0"/>
                            <a:ext cx="1182370" cy="868680"/>
                          </a:xfrm>
                          <a:prstGeom prst="rect">
                            <a:avLst/>
                          </a:prstGeom>
                        </pic:spPr>
                      </pic:pic>
                    </wpg:wgp>
                  </a:graphicData>
                </a:graphic>
              </wp:inline>
            </w:drawing>
          </mc:Choice>
          <mc:Fallback>
            <w:pict>
              <v:group w14:anchorId="629EE492" id="Group 81812" o:spid="_x0000_s1026" style="width:290.4pt;height:68.4pt;mso-position-horizontal-relative:char;mso-position-vertical-relative:line" coordsize="36880,86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">
                <v:shape id="Picture 7545" o:spid="_x0000_s1027" type="#_x0000_t75" style="position:absolute;top:44;width:25057;height:8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">
                  <v:imagedata r:id="rId38" o:title=""/>
                </v:shape>
                <v:shape id="Picture 7547" o:spid="_x0000_s1028" type="#_x0000_t75" style="position:absolute;left:25057;width:11823;height:8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">
                  <v:imagedata r:id="rId39" o:title=""/>
                </v:shape>
                <w10:anchorlock/>
              </v:group>
            </w:pict>
          </mc:Fallback>
        </mc:AlternateContent>
      </w:r>
      <w:hyperlink r:id="rId40">
        <w:r w:rsidRPr="00171A09">
          <w:rPr>
            <w:b/>
            <w:color w:val="4F81BD"/>
            <w:szCs w:val="22"/>
          </w:rPr>
          <w:t xml:space="preserve"> </w:t>
        </w:r>
      </w:hyperlink>
      <w:hyperlink r:id="rId41">
        <w:r w:rsidRPr="00171A09">
          <w:rPr>
            <w:b/>
            <w:color w:val="4F81BD"/>
            <w:szCs w:val="22"/>
          </w:rPr>
          <w:t>E</w:t>
        </w:r>
      </w:hyperlink>
      <w:r w:rsidRPr="00171A09">
        <w:rPr>
          <w:b/>
          <w:color w:val="4F81BD"/>
          <w:szCs w:val="22"/>
        </w:rPr>
        <w:t xml:space="preserve">9i  </w:t>
      </w:r>
    </w:p>
    <w:p w14:paraId="3FE83360" w14:textId="427DBA12" w:rsidR="00031FD7" w:rsidRPr="00171A09" w:rsidRDefault="00CE73FA">
      <w:pPr>
        <w:pStyle w:val="Kop1"/>
        <w:spacing w:after="0" w:line="346" w:lineRule="auto"/>
        <w:ind w:left="-5" w:right="18"/>
        <w:rPr>
          <w:szCs w:val="22"/>
        </w:rPr>
      </w:pPr>
      <w:bookmarkStart w:id="195" w:name="_Toc200980903"/>
      <w:bookmarkStart w:id="196" w:name="_Toc88561"/>
      <w:r w:rsidRPr="00171A09">
        <w:rPr>
          <w:szCs w:val="22"/>
        </w:rPr>
        <w:t>109.</w:t>
      </w:r>
      <w:r w:rsidR="00001B94">
        <w:rPr>
          <w:rFonts w:eastAsia="Arial"/>
          <w:szCs w:val="22"/>
        </w:rPr>
        <w:t xml:space="preserve"> </w:t>
      </w:r>
      <w:r w:rsidRPr="00171A09">
        <w:rPr>
          <w:szCs w:val="22"/>
        </w:rPr>
        <w:t>Verkeersbord halfmaandelijks parkeren (art. 70.3 v/d wegcode –</w:t>
      </w:r>
      <w:r w:rsidR="00DA2560" w:rsidRPr="00171A09">
        <w:rPr>
          <w:szCs w:val="22"/>
        </w:rPr>
        <w:t xml:space="preserve"> </w:t>
      </w:r>
      <w:r w:rsidRPr="00171A09">
        <w:rPr>
          <w:szCs w:val="22"/>
        </w:rPr>
        <w:t>GAS-protocol)</w:t>
      </w:r>
      <w:bookmarkEnd w:id="195"/>
      <w:r w:rsidRPr="00171A09">
        <w:rPr>
          <w:szCs w:val="22"/>
        </w:rPr>
        <w:t xml:space="preserve"> </w:t>
      </w:r>
      <w:bookmarkEnd w:id="196"/>
    </w:p>
    <w:p w14:paraId="4A07C776" w14:textId="77777777" w:rsidR="00031FD7" w:rsidRPr="00171A09" w:rsidRDefault="00CE73FA" w:rsidP="00A445E8">
      <w:pPr>
        <w:spacing w:after="0" w:line="346" w:lineRule="auto"/>
        <w:ind w:left="-5" w:right="18"/>
        <w:jc w:val="both"/>
        <w:rPr>
          <w:szCs w:val="22"/>
        </w:rPr>
      </w:pPr>
      <w:r w:rsidRPr="00171A09">
        <w:rPr>
          <w:szCs w:val="22"/>
        </w:rPr>
        <w:t xml:space="preserve">Verkeersbord E11 niet in acht nemen. </w:t>
      </w:r>
    </w:p>
    <w:p w14:paraId="277BCEB0" w14:textId="77777777" w:rsidR="00031FD7" w:rsidRPr="00171A09" w:rsidRDefault="00CE73FA">
      <w:pPr>
        <w:spacing w:after="262"/>
        <w:ind w:left="-5" w:right="46"/>
        <w:rPr>
          <w:szCs w:val="22"/>
        </w:rPr>
      </w:pPr>
      <w:r w:rsidRPr="00171A09">
        <w:rPr>
          <w:noProof/>
          <w:szCs w:val="22"/>
        </w:rPr>
        <w:drawing>
          <wp:inline distT="0" distB="0" distL="0" distR="0" wp14:anchorId="70649AC1" wp14:editId="5E91D6F9">
            <wp:extent cx="475615" cy="475615"/>
            <wp:effectExtent l="0" t="0" r="0" b="0"/>
            <wp:docPr id="7566" name="Picture 7566"/>
            <wp:cNvGraphicFramePr/>
            <a:graphic xmlns:a="http://schemas.openxmlformats.org/drawingml/2006/main">
              <a:graphicData uri="http://schemas.openxmlformats.org/drawingml/2006/picture">
                <pic:pic xmlns:pic="http://schemas.openxmlformats.org/drawingml/2006/picture">
                  <pic:nvPicPr>
                    <pic:cNvPr id="7566" name="Picture 7566"/>
                    <pic:cNvPicPr/>
                  </pic:nvPicPr>
                  <pic:blipFill>
                    <a:blip r:embed="rId42"/>
                    <a:stretch>
                      <a:fillRect/>
                    </a:stretch>
                  </pic:blipFill>
                  <pic:spPr>
                    <a:xfrm>
                      <a:off x="0" y="0"/>
                      <a:ext cx="475615" cy="475615"/>
                    </a:xfrm>
                    <a:prstGeom prst="rect">
                      <a:avLst/>
                    </a:prstGeom>
                  </pic:spPr>
                </pic:pic>
              </a:graphicData>
            </a:graphic>
          </wp:inline>
        </w:drawing>
      </w:r>
      <w:r w:rsidRPr="00171A09">
        <w:rPr>
          <w:szCs w:val="22"/>
        </w:rPr>
        <w:t xml:space="preserve">E11 </w:t>
      </w:r>
    </w:p>
    <w:p w14:paraId="53B50117" w14:textId="7E9FE390" w:rsidR="00031FD7" w:rsidRPr="00171A09" w:rsidRDefault="00CE73FA">
      <w:pPr>
        <w:pStyle w:val="Kop1"/>
        <w:ind w:left="556" w:right="18" w:hanging="571"/>
        <w:rPr>
          <w:szCs w:val="22"/>
        </w:rPr>
      </w:pPr>
      <w:bookmarkStart w:id="197" w:name="_Toc200980904"/>
      <w:bookmarkStart w:id="198" w:name="_Toc88562"/>
      <w:r w:rsidRPr="00171A09">
        <w:rPr>
          <w:szCs w:val="22"/>
        </w:rPr>
        <w:t>110.</w:t>
      </w:r>
      <w:r w:rsidR="00001B94">
        <w:rPr>
          <w:rFonts w:eastAsia="Arial"/>
          <w:szCs w:val="22"/>
        </w:rPr>
        <w:t xml:space="preserve"> </w:t>
      </w:r>
      <w:r w:rsidRPr="00171A09">
        <w:rPr>
          <w:szCs w:val="22"/>
        </w:rPr>
        <w:t>Stilstaan en parkeren op verkeersgeleiders en verdrijvingsvakken (art. 77.4 v/d wegcode –</w:t>
      </w:r>
      <w:r w:rsidR="00DA2560" w:rsidRPr="00171A09">
        <w:rPr>
          <w:szCs w:val="22"/>
        </w:rPr>
        <w:t xml:space="preserve"> </w:t>
      </w:r>
      <w:r w:rsidRPr="00171A09">
        <w:rPr>
          <w:szCs w:val="22"/>
        </w:rPr>
        <w:t>GAS-protocol)</w:t>
      </w:r>
      <w:bookmarkEnd w:id="197"/>
      <w:r w:rsidRPr="00171A09">
        <w:rPr>
          <w:szCs w:val="22"/>
        </w:rPr>
        <w:t xml:space="preserve"> </w:t>
      </w:r>
      <w:bookmarkEnd w:id="198"/>
    </w:p>
    <w:p w14:paraId="61F7B050" w14:textId="77777777" w:rsidR="00031FD7" w:rsidRPr="00171A09" w:rsidRDefault="00CE73FA" w:rsidP="00A445E8">
      <w:pPr>
        <w:spacing w:after="262"/>
        <w:ind w:left="-5" w:right="46"/>
        <w:jc w:val="both"/>
        <w:rPr>
          <w:szCs w:val="22"/>
        </w:rPr>
      </w:pPr>
      <w:r w:rsidRPr="00171A09">
        <w:rPr>
          <w:szCs w:val="22"/>
        </w:rPr>
        <w:t xml:space="preserve">Het stilstaan of parkeren is verboden op markeringen van verkeersgeleiders en verdrijvingsvlakken. </w:t>
      </w:r>
    </w:p>
    <w:p w14:paraId="7633C88C" w14:textId="1A46B9BA" w:rsidR="00031FD7" w:rsidRPr="00171A09" w:rsidRDefault="00CE73FA">
      <w:pPr>
        <w:pStyle w:val="Kop1"/>
        <w:ind w:left="556" w:right="18" w:hanging="571"/>
        <w:rPr>
          <w:szCs w:val="22"/>
        </w:rPr>
      </w:pPr>
      <w:bookmarkStart w:id="199" w:name="_Toc200980905"/>
      <w:bookmarkStart w:id="200" w:name="_Toc88563"/>
      <w:r w:rsidRPr="00171A09">
        <w:rPr>
          <w:szCs w:val="22"/>
        </w:rPr>
        <w:t>111.</w:t>
      </w:r>
      <w:r w:rsidR="00001B94">
        <w:rPr>
          <w:rFonts w:eastAsia="Arial"/>
          <w:szCs w:val="22"/>
        </w:rPr>
        <w:t xml:space="preserve"> </w:t>
      </w:r>
      <w:r w:rsidRPr="00171A09">
        <w:rPr>
          <w:szCs w:val="22"/>
        </w:rPr>
        <w:t>Stilstaan en parkeren op witte markering parkeerzone (art. 77.5</w:t>
      </w:r>
      <w:r w:rsidR="00E34EDB">
        <w:rPr>
          <w:szCs w:val="22"/>
        </w:rPr>
        <w:t xml:space="preserve">, </w:t>
      </w:r>
      <w:r w:rsidR="00E34EDB" w:rsidRPr="00672C52">
        <w:rPr>
          <w:szCs w:val="22"/>
        </w:rPr>
        <w:t>eerste lid</w:t>
      </w:r>
      <w:r w:rsidR="00E34EDB">
        <w:rPr>
          <w:szCs w:val="22"/>
        </w:rPr>
        <w:t xml:space="preserve"> </w:t>
      </w:r>
      <w:r w:rsidRPr="00171A09">
        <w:rPr>
          <w:szCs w:val="22"/>
        </w:rPr>
        <w:t>v/d wegcode –</w:t>
      </w:r>
      <w:r w:rsidR="00DA2560" w:rsidRPr="00171A09">
        <w:rPr>
          <w:szCs w:val="22"/>
        </w:rPr>
        <w:t xml:space="preserve"> </w:t>
      </w:r>
      <w:r w:rsidRPr="00171A09">
        <w:rPr>
          <w:szCs w:val="22"/>
        </w:rPr>
        <w:t>GAS-protocol)</w:t>
      </w:r>
      <w:bookmarkEnd w:id="199"/>
      <w:r w:rsidRPr="00171A09">
        <w:rPr>
          <w:szCs w:val="22"/>
        </w:rPr>
        <w:t xml:space="preserve"> </w:t>
      </w:r>
      <w:bookmarkEnd w:id="200"/>
    </w:p>
    <w:p w14:paraId="492F4587" w14:textId="321E51B4" w:rsidR="00D72282" w:rsidRPr="00171A09" w:rsidRDefault="00DC10F7" w:rsidP="00A445E8">
      <w:pPr>
        <w:spacing w:after="266"/>
        <w:ind w:left="-5" w:right="46"/>
        <w:jc w:val="both"/>
        <w:rPr>
          <w:szCs w:val="22"/>
        </w:rPr>
      </w:pPr>
      <w:r w:rsidRPr="00672C52">
        <w:rPr>
          <w:szCs w:val="22"/>
        </w:rPr>
        <w:t>Het niet respecteren van de witte markeringen die de plaatsen afbakenen waar de voertuigen moeten staan, bedoeld in artikel 77.5 van het koninklijk besluit van 1 december 1975 houdende algemeen reglement op de politie van het wegverkeer</w:t>
      </w:r>
      <w:r w:rsidR="00E34EDB" w:rsidRPr="00672C52">
        <w:rPr>
          <w:szCs w:val="22"/>
        </w:rPr>
        <w:t xml:space="preserve"> en van het gebruik van de openbare weg.</w:t>
      </w:r>
      <w:r w:rsidR="00E34EDB">
        <w:rPr>
          <w:szCs w:val="22"/>
        </w:rPr>
        <w:t xml:space="preserve"> </w:t>
      </w:r>
    </w:p>
    <w:p w14:paraId="41BA5CD7" w14:textId="346457BF" w:rsidR="00031FD7" w:rsidRPr="00171A09" w:rsidRDefault="00CE73FA" w:rsidP="00A445E8">
      <w:pPr>
        <w:pStyle w:val="Kop1"/>
        <w:ind w:left="556" w:right="18" w:hanging="571"/>
        <w:jc w:val="both"/>
        <w:rPr>
          <w:szCs w:val="22"/>
        </w:rPr>
      </w:pPr>
      <w:bookmarkStart w:id="201" w:name="_Toc200980906"/>
      <w:bookmarkStart w:id="202" w:name="_Toc88564"/>
      <w:r w:rsidRPr="00171A09">
        <w:rPr>
          <w:szCs w:val="22"/>
        </w:rPr>
        <w:t>112.</w:t>
      </w:r>
      <w:r w:rsidR="00001B94">
        <w:rPr>
          <w:rFonts w:eastAsia="Arial"/>
          <w:szCs w:val="22"/>
        </w:rPr>
        <w:t xml:space="preserve"> </w:t>
      </w:r>
      <w:r w:rsidRPr="00171A09">
        <w:rPr>
          <w:szCs w:val="22"/>
        </w:rPr>
        <w:t>Stilstaan en parkeren op dambordmarkeringen (art. 77.8 v/d wegcode –</w:t>
      </w:r>
      <w:r w:rsidR="00DA2560" w:rsidRPr="00171A09">
        <w:rPr>
          <w:szCs w:val="22"/>
        </w:rPr>
        <w:t xml:space="preserve"> </w:t>
      </w:r>
      <w:r w:rsidRPr="00171A09">
        <w:rPr>
          <w:szCs w:val="22"/>
        </w:rPr>
        <w:t>GAS</w:t>
      </w:r>
      <w:r w:rsidR="00DA2560" w:rsidRPr="00171A09">
        <w:rPr>
          <w:szCs w:val="22"/>
        </w:rPr>
        <w:t>-</w:t>
      </w:r>
      <w:r w:rsidRPr="00171A09">
        <w:rPr>
          <w:szCs w:val="22"/>
        </w:rPr>
        <w:t>protocol)</w:t>
      </w:r>
      <w:bookmarkEnd w:id="201"/>
      <w:r w:rsidRPr="00171A09">
        <w:rPr>
          <w:szCs w:val="22"/>
        </w:rPr>
        <w:t xml:space="preserve"> </w:t>
      </w:r>
      <w:bookmarkEnd w:id="202"/>
    </w:p>
    <w:p w14:paraId="25887A93" w14:textId="77777777" w:rsidR="00031FD7" w:rsidRPr="00171A09" w:rsidRDefault="00CE73FA" w:rsidP="00A445E8">
      <w:pPr>
        <w:spacing w:after="110"/>
        <w:ind w:left="-5" w:right="46"/>
        <w:jc w:val="both"/>
        <w:rPr>
          <w:szCs w:val="22"/>
        </w:rPr>
      </w:pPr>
      <w:r w:rsidRPr="00171A09">
        <w:rPr>
          <w:szCs w:val="22"/>
        </w:rPr>
        <w:t xml:space="preserve">Het stilstaan of parkeren is verboden op de dambordmarkering die bestaat uit witte vierkanten die op de grond zijn aangebracht. </w:t>
      </w:r>
    </w:p>
    <w:p w14:paraId="7FD32467" w14:textId="77777777" w:rsidR="00031FD7" w:rsidRPr="00171A09" w:rsidRDefault="00CE73FA">
      <w:pPr>
        <w:spacing w:after="0" w:line="259" w:lineRule="auto"/>
        <w:ind w:left="0" w:right="0" w:firstLine="0"/>
        <w:rPr>
          <w:szCs w:val="22"/>
        </w:rPr>
      </w:pPr>
      <w:r w:rsidRPr="00171A09">
        <w:rPr>
          <w:szCs w:val="22"/>
        </w:rPr>
        <w:t xml:space="preserve"> </w:t>
      </w:r>
    </w:p>
    <w:p w14:paraId="62287CCD" w14:textId="77777777" w:rsidR="00031FD7" w:rsidRPr="00171A09" w:rsidRDefault="00CE73FA">
      <w:pPr>
        <w:pStyle w:val="Kop1"/>
        <w:spacing w:after="265"/>
        <w:ind w:left="-5" w:right="18"/>
        <w:rPr>
          <w:szCs w:val="22"/>
        </w:rPr>
      </w:pPr>
      <w:bookmarkStart w:id="203" w:name="_Toc200980907"/>
      <w:bookmarkStart w:id="204" w:name="_Toc88565"/>
      <w:r w:rsidRPr="00171A09">
        <w:rPr>
          <w:szCs w:val="22"/>
        </w:rPr>
        <w:t>Hoofdstuk III. Overtredingen van de tweede categorie volgens KB van 1 december 1975 houdende algemeen reglement op de politie op het wegverkeer en van het gebruik van de openbare weg</w:t>
      </w:r>
      <w:bookmarkEnd w:id="203"/>
      <w:r w:rsidRPr="00171A09">
        <w:rPr>
          <w:szCs w:val="22"/>
        </w:rPr>
        <w:t xml:space="preserve"> </w:t>
      </w:r>
      <w:bookmarkEnd w:id="204"/>
    </w:p>
    <w:p w14:paraId="4648A834" w14:textId="77699564" w:rsidR="00031FD7" w:rsidRPr="00171A09" w:rsidRDefault="00CE73FA">
      <w:pPr>
        <w:pStyle w:val="Kop1"/>
        <w:ind w:left="556" w:right="18" w:hanging="571"/>
        <w:rPr>
          <w:szCs w:val="22"/>
        </w:rPr>
      </w:pPr>
      <w:bookmarkStart w:id="205" w:name="_Toc200980908"/>
      <w:bookmarkStart w:id="206" w:name="_Toc88566"/>
      <w:r w:rsidRPr="00171A09">
        <w:rPr>
          <w:szCs w:val="22"/>
        </w:rPr>
        <w:t>113.</w:t>
      </w:r>
      <w:r w:rsidR="00001B94">
        <w:rPr>
          <w:rFonts w:eastAsia="Arial"/>
          <w:szCs w:val="22"/>
        </w:rPr>
        <w:t xml:space="preserve"> </w:t>
      </w:r>
      <w:r w:rsidRPr="00171A09">
        <w:rPr>
          <w:szCs w:val="22"/>
        </w:rPr>
        <w:t xml:space="preserve">Stilstaan en parkeren op specifieke plaatsen zoals omschreven in artikel 24, lid1, 1°, 2°, 4° tot en met 6° van het </w:t>
      </w:r>
      <w:proofErr w:type="spellStart"/>
      <w:r w:rsidRPr="00171A09">
        <w:rPr>
          <w:szCs w:val="22"/>
        </w:rPr>
        <w:t>kb</w:t>
      </w:r>
      <w:proofErr w:type="spellEnd"/>
      <w:r w:rsidRPr="00171A09">
        <w:rPr>
          <w:szCs w:val="22"/>
        </w:rPr>
        <w:t xml:space="preserve"> van 1 december 1975 houdende algemeen reglement op de politie van het wegverkeer en van het gebruik van de openbare weg (art. 24, lid 1, 1°,  2°,  4°,  5° en 6° v/d wegcode –</w:t>
      </w:r>
      <w:r w:rsidR="00DA2560" w:rsidRPr="00171A09">
        <w:rPr>
          <w:szCs w:val="22"/>
        </w:rPr>
        <w:t xml:space="preserve"> </w:t>
      </w:r>
      <w:r w:rsidRPr="00171A09">
        <w:rPr>
          <w:szCs w:val="22"/>
        </w:rPr>
        <w:t>GAS-protocol)</w:t>
      </w:r>
      <w:bookmarkEnd w:id="205"/>
      <w:r w:rsidRPr="00171A09">
        <w:rPr>
          <w:szCs w:val="22"/>
        </w:rPr>
        <w:t xml:space="preserve"> </w:t>
      </w:r>
      <w:bookmarkEnd w:id="206"/>
    </w:p>
    <w:p w14:paraId="6C69A3A9" w14:textId="77777777" w:rsidR="00031FD7" w:rsidRPr="00171A09" w:rsidRDefault="00CE73FA" w:rsidP="00A445E8">
      <w:pPr>
        <w:spacing w:after="26"/>
        <w:ind w:left="-5" w:right="46"/>
        <w:jc w:val="both"/>
        <w:rPr>
          <w:szCs w:val="22"/>
        </w:rPr>
      </w:pPr>
      <w:r w:rsidRPr="00171A09">
        <w:rPr>
          <w:szCs w:val="22"/>
        </w:rPr>
        <w:t xml:space="preserve">Het is verboden een voertuig te laten stilstaan of parkeren op elke plaats waar het duidelijk een gevaar zou kunnen betekenen voor de andere weggebruikers of waar het hun onnodig zou kunnen hinderen, inzonderheid:  </w:t>
      </w:r>
    </w:p>
    <w:p w14:paraId="2BB88341" w14:textId="77777777" w:rsidR="00031FD7" w:rsidRPr="00171A09" w:rsidRDefault="00CE73FA" w:rsidP="001B5460">
      <w:pPr>
        <w:numPr>
          <w:ilvl w:val="0"/>
          <w:numId w:val="28"/>
        </w:numPr>
        <w:spacing w:after="26"/>
        <w:ind w:right="46" w:hanging="348"/>
        <w:jc w:val="both"/>
        <w:rPr>
          <w:szCs w:val="22"/>
        </w:rPr>
      </w:pPr>
      <w:r w:rsidRPr="00171A09">
        <w:rPr>
          <w:szCs w:val="22"/>
        </w:rPr>
        <w:t xml:space="preserve">op de trottoirs en, binnen de bebouwde kommen, op de verhoogde bermen, behoudens plaatselijke reglementering;  </w:t>
      </w:r>
    </w:p>
    <w:p w14:paraId="60902E00" w14:textId="77777777" w:rsidR="00031FD7" w:rsidRPr="00171A09" w:rsidRDefault="00CE73FA" w:rsidP="001B5460">
      <w:pPr>
        <w:numPr>
          <w:ilvl w:val="0"/>
          <w:numId w:val="28"/>
        </w:numPr>
        <w:spacing w:after="26"/>
        <w:ind w:right="46" w:hanging="348"/>
        <w:jc w:val="both"/>
        <w:rPr>
          <w:szCs w:val="22"/>
        </w:rPr>
      </w:pPr>
      <w:r w:rsidRPr="00171A09">
        <w:rPr>
          <w:szCs w:val="22"/>
        </w:rPr>
        <w:t xml:space="preserve">op de fietspaden en op minder dan 3 meter van de plaats waar de fietsers en bestuurders van tweewielige bromfietsen verplicht zijn het fietspad te verlaten om op de rijbaan te rijden of de rijbaan te verlaten om op het fietspad te rijden;  </w:t>
      </w:r>
    </w:p>
    <w:p w14:paraId="1641AA97" w14:textId="77777777" w:rsidR="00031FD7" w:rsidRPr="00171A09" w:rsidRDefault="00CE73FA" w:rsidP="001B5460">
      <w:pPr>
        <w:numPr>
          <w:ilvl w:val="0"/>
          <w:numId w:val="28"/>
        </w:numPr>
        <w:spacing w:after="26"/>
        <w:ind w:right="46" w:hanging="348"/>
        <w:jc w:val="both"/>
        <w:rPr>
          <w:szCs w:val="22"/>
        </w:rPr>
      </w:pPr>
      <w:r w:rsidRPr="00171A09">
        <w:rPr>
          <w:szCs w:val="22"/>
        </w:rPr>
        <w:t xml:space="preserve">op de oversteekplaatsen voor voetgangers, op de oversteekplaatsen voor fietsers en bestuurders van tweewielige bromfietsen en op de rijbaan op minder dan 3 meter voor deze oversteekplaatsen;  </w:t>
      </w:r>
    </w:p>
    <w:p w14:paraId="703A2E9B" w14:textId="77777777" w:rsidR="00031FD7" w:rsidRPr="00171A09" w:rsidRDefault="00CE73FA" w:rsidP="001B5460">
      <w:pPr>
        <w:numPr>
          <w:ilvl w:val="0"/>
          <w:numId w:val="28"/>
        </w:numPr>
        <w:spacing w:after="27"/>
        <w:ind w:right="46" w:hanging="348"/>
        <w:jc w:val="both"/>
        <w:rPr>
          <w:szCs w:val="22"/>
        </w:rPr>
      </w:pPr>
      <w:r w:rsidRPr="00171A09">
        <w:rPr>
          <w:szCs w:val="22"/>
        </w:rPr>
        <w:t xml:space="preserve">op de rijbaan in de </w:t>
      </w:r>
      <w:proofErr w:type="spellStart"/>
      <w:r w:rsidRPr="00171A09">
        <w:rPr>
          <w:szCs w:val="22"/>
        </w:rPr>
        <w:t>onderbruggingen</w:t>
      </w:r>
      <w:proofErr w:type="spellEnd"/>
      <w:r w:rsidRPr="00171A09">
        <w:rPr>
          <w:szCs w:val="22"/>
        </w:rPr>
        <w:t xml:space="preserve">, in de tunnels en behoudens plaatselijke reglementering onder de bruggen;  </w:t>
      </w:r>
    </w:p>
    <w:p w14:paraId="031AE2A7" w14:textId="77777777" w:rsidR="00031FD7" w:rsidRPr="00171A09" w:rsidRDefault="00CE73FA" w:rsidP="001B5460">
      <w:pPr>
        <w:numPr>
          <w:ilvl w:val="0"/>
          <w:numId w:val="28"/>
        </w:numPr>
        <w:spacing w:after="266"/>
        <w:ind w:right="46" w:hanging="348"/>
        <w:jc w:val="both"/>
        <w:rPr>
          <w:szCs w:val="22"/>
        </w:rPr>
      </w:pPr>
      <w:r w:rsidRPr="00171A09">
        <w:rPr>
          <w:szCs w:val="22"/>
        </w:rPr>
        <w:t xml:space="preserve">op de rijbaan nabij de top van een helling en in een bocht wanneer de zichtbaarheid onvoldoende is.  </w:t>
      </w:r>
    </w:p>
    <w:p w14:paraId="3975DB56" w14:textId="2FF95864" w:rsidR="00031FD7" w:rsidRPr="00171A09" w:rsidRDefault="00CE73FA">
      <w:pPr>
        <w:pStyle w:val="Kop1"/>
        <w:ind w:left="556" w:right="18" w:hanging="571"/>
        <w:rPr>
          <w:szCs w:val="22"/>
        </w:rPr>
      </w:pPr>
      <w:bookmarkStart w:id="207" w:name="_Toc200980909"/>
      <w:bookmarkStart w:id="208" w:name="_Toc88567"/>
      <w:r w:rsidRPr="00171A09">
        <w:rPr>
          <w:szCs w:val="22"/>
        </w:rPr>
        <w:t>114.</w:t>
      </w:r>
      <w:r w:rsidR="00001B94">
        <w:rPr>
          <w:rFonts w:eastAsia="Arial"/>
          <w:szCs w:val="22"/>
        </w:rPr>
        <w:t xml:space="preserve"> </w:t>
      </w:r>
      <w:r w:rsidRPr="00171A09">
        <w:rPr>
          <w:szCs w:val="22"/>
        </w:rPr>
        <w:t>Parkeren op specifieke plaatsen zoals omschreven in artikel 25.1, 4°, 6°, 7° van het KB van 1 december 1975 houdende algemeen reglement op de politie van het wegverkeer en van het gebruik van de openbare weg (GAS-protocol)</w:t>
      </w:r>
      <w:bookmarkEnd w:id="207"/>
      <w:r w:rsidRPr="00171A09">
        <w:rPr>
          <w:szCs w:val="22"/>
        </w:rPr>
        <w:t xml:space="preserve"> </w:t>
      </w:r>
      <w:bookmarkEnd w:id="208"/>
    </w:p>
    <w:p w14:paraId="796C54B2" w14:textId="77777777" w:rsidR="00031FD7" w:rsidRPr="00171A09" w:rsidRDefault="00CE73FA" w:rsidP="00A445E8">
      <w:pPr>
        <w:spacing w:after="10"/>
        <w:ind w:left="-5" w:right="46"/>
        <w:jc w:val="both"/>
        <w:rPr>
          <w:szCs w:val="22"/>
        </w:rPr>
      </w:pPr>
      <w:r w:rsidRPr="00171A09">
        <w:rPr>
          <w:szCs w:val="22"/>
        </w:rPr>
        <w:t xml:space="preserve">Het is verboden een voertuig te parkeren:  </w:t>
      </w:r>
    </w:p>
    <w:p w14:paraId="4BFA3B6E" w14:textId="77777777" w:rsidR="00031FD7" w:rsidRPr="00171A09" w:rsidRDefault="00CE73FA" w:rsidP="00A445E8">
      <w:pPr>
        <w:spacing w:after="12" w:line="259" w:lineRule="auto"/>
        <w:ind w:left="0" w:right="0" w:firstLine="0"/>
        <w:jc w:val="both"/>
        <w:rPr>
          <w:szCs w:val="22"/>
        </w:rPr>
      </w:pPr>
      <w:r w:rsidRPr="00171A09">
        <w:rPr>
          <w:szCs w:val="22"/>
        </w:rPr>
        <w:t xml:space="preserve"> </w:t>
      </w:r>
    </w:p>
    <w:p w14:paraId="59C6D416" w14:textId="77777777" w:rsidR="00031FD7" w:rsidRPr="00171A09" w:rsidRDefault="00CE73FA" w:rsidP="001B5460">
      <w:pPr>
        <w:numPr>
          <w:ilvl w:val="0"/>
          <w:numId w:val="29"/>
        </w:numPr>
        <w:spacing w:after="24"/>
        <w:ind w:right="523" w:hanging="348"/>
        <w:jc w:val="both"/>
        <w:rPr>
          <w:szCs w:val="22"/>
        </w:rPr>
      </w:pPr>
      <w:r w:rsidRPr="00171A09">
        <w:rPr>
          <w:szCs w:val="22"/>
        </w:rPr>
        <w:t xml:space="preserve">op de plaatsen waar de voetgangers en de fietsers en bestuurders van tweewielige bromfietsen op de rijbaan moeten komen om omheen een hindernis te gaan of te rijden; </w:t>
      </w:r>
    </w:p>
    <w:p w14:paraId="1650DC33" w14:textId="77777777" w:rsidR="00A445E8" w:rsidRPr="00171A09" w:rsidRDefault="00CE73FA" w:rsidP="001B5460">
      <w:pPr>
        <w:numPr>
          <w:ilvl w:val="0"/>
          <w:numId w:val="29"/>
        </w:numPr>
        <w:spacing w:after="24"/>
        <w:ind w:right="523" w:hanging="348"/>
        <w:jc w:val="both"/>
        <w:rPr>
          <w:szCs w:val="22"/>
        </w:rPr>
      </w:pPr>
      <w:r w:rsidRPr="00171A09">
        <w:rPr>
          <w:szCs w:val="22"/>
        </w:rPr>
        <w:t xml:space="preserve">op de plaatsen waar de doorgang van spoorvoertuigen zou belemmerd worden;  </w:t>
      </w:r>
    </w:p>
    <w:p w14:paraId="3BC323C3" w14:textId="1E577417" w:rsidR="00031FD7" w:rsidRPr="00171A09" w:rsidRDefault="00CE73FA" w:rsidP="001B5460">
      <w:pPr>
        <w:numPr>
          <w:ilvl w:val="0"/>
          <w:numId w:val="29"/>
        </w:numPr>
        <w:spacing w:after="24"/>
        <w:ind w:right="523" w:hanging="348"/>
        <w:jc w:val="both"/>
        <w:rPr>
          <w:szCs w:val="22"/>
        </w:rPr>
      </w:pPr>
      <w:r w:rsidRPr="00171A09">
        <w:rPr>
          <w:szCs w:val="22"/>
        </w:rPr>
        <w:t xml:space="preserve">wanneer de vrije doorgang op de rijbaan minder dan 3 meter breed zou worden.  </w:t>
      </w:r>
    </w:p>
    <w:p w14:paraId="0071E2CB" w14:textId="77777777" w:rsidR="001B5460" w:rsidRPr="00171A09" w:rsidRDefault="001B5460" w:rsidP="001B5460">
      <w:pPr>
        <w:spacing w:after="24"/>
        <w:ind w:left="708" w:right="523" w:firstLine="0"/>
        <w:jc w:val="both"/>
        <w:rPr>
          <w:szCs w:val="22"/>
        </w:rPr>
      </w:pPr>
    </w:p>
    <w:p w14:paraId="483FCC87" w14:textId="2BB01DC0" w:rsidR="00031FD7" w:rsidRPr="00171A09" w:rsidRDefault="00CE73FA">
      <w:pPr>
        <w:pStyle w:val="Kop1"/>
        <w:ind w:left="556" w:right="18" w:hanging="571"/>
        <w:rPr>
          <w:szCs w:val="22"/>
        </w:rPr>
      </w:pPr>
      <w:bookmarkStart w:id="209" w:name="_Toc200980910"/>
      <w:bookmarkStart w:id="210" w:name="_Toc88568"/>
      <w:r w:rsidRPr="00171A09">
        <w:rPr>
          <w:szCs w:val="22"/>
        </w:rPr>
        <w:t>115.</w:t>
      </w:r>
      <w:r w:rsidR="00001B94">
        <w:rPr>
          <w:rFonts w:eastAsia="Arial"/>
          <w:szCs w:val="22"/>
        </w:rPr>
        <w:t xml:space="preserve"> </w:t>
      </w:r>
      <w:r w:rsidRPr="00171A09">
        <w:rPr>
          <w:szCs w:val="22"/>
        </w:rPr>
        <w:t>Parkeren op voorbehouden parkeerplaatsen voor personen met een handicap (art. 25.1, 14° v/d wegcode –</w:t>
      </w:r>
      <w:r w:rsidR="00DA2560" w:rsidRPr="00171A09">
        <w:rPr>
          <w:szCs w:val="22"/>
        </w:rPr>
        <w:t xml:space="preserve"> </w:t>
      </w:r>
      <w:r w:rsidRPr="00171A09">
        <w:rPr>
          <w:szCs w:val="22"/>
        </w:rPr>
        <w:t>GAS-protocol)</w:t>
      </w:r>
      <w:bookmarkEnd w:id="209"/>
      <w:r w:rsidRPr="00171A09">
        <w:rPr>
          <w:szCs w:val="22"/>
        </w:rPr>
        <w:t xml:space="preserve"> </w:t>
      </w:r>
      <w:bookmarkEnd w:id="210"/>
    </w:p>
    <w:p w14:paraId="529624F8" w14:textId="77777777" w:rsidR="00031FD7" w:rsidRPr="00171A09" w:rsidRDefault="00CE73FA" w:rsidP="001B5460">
      <w:pPr>
        <w:spacing w:after="353"/>
        <w:ind w:left="-5" w:right="46"/>
        <w:jc w:val="both"/>
        <w:rPr>
          <w:szCs w:val="22"/>
        </w:rPr>
      </w:pPr>
      <w:r w:rsidRPr="00171A09">
        <w:rPr>
          <w:szCs w:val="22"/>
        </w:rPr>
        <w:t xml:space="preserve">Het is verboden een voertuig te parkeren op de parkeerplaatsen gesignaleerd zoals voorzien in artikel 70.2.1.3°c van het koninklijk besluit van 1 december 1975 houdende algemeen reglement op de politie van het wegverkeer en van het gebruik van de openbare weg behalve voor de voertuigen gebruikt door personen met een handicap die in het bezit zijn van een speciale kaart zoals bedoeld in artikel 27.4.1 of 27.4.3 van het koninklijk besluit van 1 december 1975 houdende algemeen reglement op de politie van het wegverkeer en van het gebruik van de openbare weg. </w:t>
      </w:r>
    </w:p>
    <w:p w14:paraId="65151456" w14:textId="77777777" w:rsidR="00031FD7" w:rsidRPr="00171A09" w:rsidRDefault="00CE73FA">
      <w:pPr>
        <w:spacing w:after="0" w:line="259" w:lineRule="auto"/>
        <w:ind w:left="0" w:right="0" w:firstLine="0"/>
        <w:rPr>
          <w:szCs w:val="22"/>
        </w:rPr>
      </w:pPr>
      <w:r w:rsidRPr="00171A09">
        <w:rPr>
          <w:b/>
          <w:szCs w:val="22"/>
        </w:rPr>
        <w:t xml:space="preserve"> </w:t>
      </w:r>
    </w:p>
    <w:p w14:paraId="74BA03B3" w14:textId="77777777" w:rsidR="00031FD7" w:rsidRPr="00171A09" w:rsidRDefault="00CE73FA" w:rsidP="001B5460">
      <w:pPr>
        <w:pStyle w:val="Kop1"/>
        <w:spacing w:after="261"/>
        <w:ind w:left="-5" w:right="18"/>
        <w:jc w:val="both"/>
        <w:rPr>
          <w:szCs w:val="22"/>
        </w:rPr>
      </w:pPr>
      <w:bookmarkStart w:id="211" w:name="_Toc200980911"/>
      <w:bookmarkStart w:id="212" w:name="_Toc88569"/>
      <w:r w:rsidRPr="00171A09">
        <w:rPr>
          <w:szCs w:val="22"/>
        </w:rPr>
        <w:t>Hoofdstuk IV Sanctionering</w:t>
      </w:r>
      <w:bookmarkEnd w:id="211"/>
      <w:r w:rsidRPr="00171A09">
        <w:rPr>
          <w:szCs w:val="22"/>
        </w:rPr>
        <w:t xml:space="preserve"> </w:t>
      </w:r>
      <w:bookmarkEnd w:id="212"/>
    </w:p>
    <w:p w14:paraId="1F2CEFC7" w14:textId="142145E6" w:rsidR="00031FD7" w:rsidRPr="00171A09" w:rsidRDefault="00CE73FA" w:rsidP="001B5460">
      <w:pPr>
        <w:pStyle w:val="Kop1"/>
        <w:ind w:left="-5" w:right="18"/>
        <w:jc w:val="both"/>
        <w:rPr>
          <w:szCs w:val="22"/>
        </w:rPr>
      </w:pPr>
      <w:bookmarkStart w:id="213" w:name="_Toc200980912"/>
      <w:bookmarkStart w:id="214" w:name="_Toc88570"/>
      <w:r w:rsidRPr="00171A09">
        <w:rPr>
          <w:szCs w:val="22"/>
        </w:rPr>
        <w:t>116.</w:t>
      </w:r>
      <w:r w:rsidR="00001B94">
        <w:rPr>
          <w:rFonts w:eastAsia="Arial"/>
          <w:szCs w:val="22"/>
        </w:rPr>
        <w:t xml:space="preserve"> </w:t>
      </w:r>
      <w:r w:rsidRPr="00171A09">
        <w:rPr>
          <w:szCs w:val="22"/>
        </w:rPr>
        <w:t>Overtredingen van de eerste categorie</w:t>
      </w:r>
      <w:bookmarkEnd w:id="213"/>
      <w:r w:rsidRPr="00171A09">
        <w:rPr>
          <w:szCs w:val="22"/>
        </w:rPr>
        <w:t xml:space="preserve">  </w:t>
      </w:r>
      <w:bookmarkEnd w:id="214"/>
    </w:p>
    <w:p w14:paraId="19F7619D" w14:textId="6F65AED2" w:rsidR="00031FD7" w:rsidRPr="00171A09" w:rsidRDefault="00CE73FA" w:rsidP="001B5460">
      <w:pPr>
        <w:spacing w:after="266"/>
        <w:ind w:left="-5" w:right="46"/>
        <w:jc w:val="both"/>
        <w:rPr>
          <w:szCs w:val="22"/>
        </w:rPr>
      </w:pPr>
      <w:r w:rsidRPr="00171A09">
        <w:rPr>
          <w:szCs w:val="22"/>
        </w:rPr>
        <w:t>Inbreuken op de artikelen uit Hoofdstuk II van deze politieverordening (Deel III van de algemene zonale politieverordening Deinze/Zulte/</w:t>
      </w:r>
      <w:proofErr w:type="spellStart"/>
      <w:r w:rsidRPr="00171A09">
        <w:rPr>
          <w:szCs w:val="22"/>
        </w:rPr>
        <w:t>Lievegem</w:t>
      </w:r>
      <w:proofErr w:type="spellEnd"/>
      <w:r w:rsidRPr="00171A09">
        <w:rPr>
          <w:szCs w:val="22"/>
        </w:rPr>
        <w:t>) worden gesanctioneerd met een administratieve geldboete zoals vastgesteld in het KB van 9 maart 2014 betreffende de gemeentelijke administratieve sancties voor de overtredingen betreffende het stilstaan en het parkeren en voor de overtredingen betreffende de verkeersborden C3 en F103.</w:t>
      </w:r>
      <w:r w:rsidRPr="00171A09">
        <w:rPr>
          <w:b/>
          <w:color w:val="FF0000"/>
          <w:szCs w:val="22"/>
        </w:rPr>
        <w:t xml:space="preserve"> </w:t>
      </w:r>
    </w:p>
    <w:p w14:paraId="42687FFA" w14:textId="7961E773" w:rsidR="00031FD7" w:rsidRPr="00171A09" w:rsidRDefault="00CE73FA" w:rsidP="001B5460">
      <w:pPr>
        <w:pStyle w:val="Kop2"/>
        <w:ind w:left="-5" w:right="18"/>
        <w:jc w:val="both"/>
        <w:rPr>
          <w:szCs w:val="22"/>
        </w:rPr>
      </w:pPr>
      <w:bookmarkStart w:id="215" w:name="_Toc200980913"/>
      <w:bookmarkStart w:id="216" w:name="_Toc88571"/>
      <w:r w:rsidRPr="00171A09">
        <w:rPr>
          <w:szCs w:val="22"/>
        </w:rPr>
        <w:t>117.</w:t>
      </w:r>
      <w:r w:rsidR="00001B94">
        <w:rPr>
          <w:rFonts w:eastAsia="Arial"/>
          <w:szCs w:val="22"/>
        </w:rPr>
        <w:t xml:space="preserve"> </w:t>
      </w:r>
      <w:r w:rsidRPr="00171A09">
        <w:rPr>
          <w:szCs w:val="22"/>
        </w:rPr>
        <w:t>Overtredingen van de tweede categorie</w:t>
      </w:r>
      <w:bookmarkEnd w:id="215"/>
      <w:r w:rsidRPr="00171A09">
        <w:rPr>
          <w:szCs w:val="22"/>
        </w:rPr>
        <w:t xml:space="preserve">  </w:t>
      </w:r>
      <w:bookmarkEnd w:id="216"/>
    </w:p>
    <w:p w14:paraId="3E027FA6" w14:textId="2AF09E89" w:rsidR="00031FD7" w:rsidRPr="00171A09" w:rsidRDefault="00CE73FA" w:rsidP="001B5460">
      <w:pPr>
        <w:spacing w:after="266"/>
        <w:ind w:left="-5" w:right="46"/>
        <w:jc w:val="both"/>
        <w:rPr>
          <w:szCs w:val="22"/>
        </w:rPr>
      </w:pPr>
      <w:r w:rsidRPr="00171A09">
        <w:rPr>
          <w:szCs w:val="22"/>
        </w:rPr>
        <w:t>Inbreuken op de artikelen uit Hoofdstuk III van deze politieverordening (Deel III van de algemene zonale politieverordening Deinze/Zulte/</w:t>
      </w:r>
      <w:proofErr w:type="spellStart"/>
      <w:r w:rsidRPr="00171A09">
        <w:rPr>
          <w:szCs w:val="22"/>
        </w:rPr>
        <w:t>Lievegem</w:t>
      </w:r>
      <w:proofErr w:type="spellEnd"/>
      <w:r w:rsidRPr="00171A09">
        <w:rPr>
          <w:szCs w:val="22"/>
        </w:rPr>
        <w:t xml:space="preserve">) worden gesanctioneerd met een administratieve geldboete zoals vastgesteld in het KB van 9 maart 2014 betreffende de gemeentelijke administratieve sancties voor de overtredingen betreffende het stilstaan en het parkeren en voor de overtredingen betreffende de verkeersborden C3 en F103.  </w:t>
      </w:r>
    </w:p>
    <w:p w14:paraId="00E7D761" w14:textId="5AFFCB3F" w:rsidR="00031FD7" w:rsidRPr="00171A09" w:rsidRDefault="00CE73FA" w:rsidP="001B5460">
      <w:pPr>
        <w:pStyle w:val="Kop2"/>
        <w:ind w:left="-5" w:right="18"/>
        <w:jc w:val="both"/>
        <w:rPr>
          <w:szCs w:val="22"/>
        </w:rPr>
      </w:pPr>
      <w:bookmarkStart w:id="217" w:name="_Toc200980914"/>
      <w:bookmarkStart w:id="218" w:name="_Toc88572"/>
      <w:r w:rsidRPr="00171A09">
        <w:rPr>
          <w:szCs w:val="22"/>
        </w:rPr>
        <w:t>118.</w:t>
      </w:r>
      <w:r w:rsidR="00001B94">
        <w:rPr>
          <w:rFonts w:eastAsia="Arial"/>
          <w:szCs w:val="22"/>
        </w:rPr>
        <w:t xml:space="preserve"> </w:t>
      </w:r>
      <w:r w:rsidRPr="00171A09">
        <w:rPr>
          <w:szCs w:val="22"/>
        </w:rPr>
        <w:t>Inbreuken op het niet nakomen van de verplichting bedoeld in artikel 33, 3e lid, derde zin</w:t>
      </w:r>
      <w:bookmarkEnd w:id="217"/>
      <w:r w:rsidRPr="00171A09">
        <w:rPr>
          <w:szCs w:val="22"/>
        </w:rPr>
        <w:t xml:space="preserve"> </w:t>
      </w:r>
      <w:bookmarkEnd w:id="218"/>
    </w:p>
    <w:p w14:paraId="593E5012" w14:textId="77777777" w:rsidR="00031FD7" w:rsidRPr="00171A09" w:rsidRDefault="00CE73FA" w:rsidP="001B5460">
      <w:pPr>
        <w:ind w:left="-5" w:right="46"/>
        <w:jc w:val="both"/>
        <w:rPr>
          <w:szCs w:val="22"/>
        </w:rPr>
      </w:pPr>
      <w:r w:rsidRPr="00171A09">
        <w:rPr>
          <w:szCs w:val="22"/>
        </w:rPr>
        <w:t>Inbreuken op het niet nakomen van de verplichting bedoeld in artikel 33, 3</w:t>
      </w:r>
      <w:r w:rsidRPr="00171A09">
        <w:rPr>
          <w:szCs w:val="22"/>
          <w:vertAlign w:val="superscript"/>
        </w:rPr>
        <w:t>e</w:t>
      </w:r>
      <w:r w:rsidRPr="00171A09">
        <w:rPr>
          <w:szCs w:val="22"/>
        </w:rPr>
        <w:t xml:space="preserve"> lid, derde zin van de wet van 24 juni 2013 betreffende de gemeentelijke administratieve sancties worden gesanctioneerd met een administratieve geldboete zoals bepaald in artikel 4 §1, 1° van de wet van 24 juni 2013 betreffende de gemeentelijke administratieve sancties. </w:t>
      </w:r>
      <w:r w:rsidRPr="00171A09">
        <w:rPr>
          <w:szCs w:val="22"/>
        </w:rPr>
        <w:br w:type="page"/>
      </w:r>
    </w:p>
    <w:p w14:paraId="4692A658" w14:textId="033E9A6C" w:rsidR="00031FD7" w:rsidRPr="00171A09" w:rsidRDefault="00CE73FA">
      <w:pPr>
        <w:pStyle w:val="Kop1"/>
        <w:spacing w:after="107" w:line="265" w:lineRule="auto"/>
        <w:ind w:left="-5"/>
        <w:rPr>
          <w:szCs w:val="22"/>
        </w:rPr>
      </w:pPr>
      <w:bookmarkStart w:id="219" w:name="_Toc88573"/>
      <w:bookmarkStart w:id="220" w:name="_Toc200980915"/>
      <w:r w:rsidRPr="00171A09">
        <w:rPr>
          <w:szCs w:val="22"/>
          <w:u w:val="single" w:color="000000"/>
        </w:rPr>
        <w:t>DEEL IV: ALGEMEEN (PROCEDURE)REGLEMENT BETREFFENDE HET OPLEGGEN VAN EEN</w:t>
      </w:r>
      <w:r w:rsidRPr="00171A09">
        <w:rPr>
          <w:szCs w:val="22"/>
        </w:rPr>
        <w:t xml:space="preserve"> </w:t>
      </w:r>
      <w:r w:rsidRPr="00171A09">
        <w:rPr>
          <w:szCs w:val="22"/>
          <w:u w:val="single" w:color="000000"/>
        </w:rPr>
        <w:t>ADMINISTRATIEVE GELDBOETE BIJ OVERTREDINGEN OP DE BIJZONDERE ZONALE</w:t>
      </w:r>
      <w:r w:rsidRPr="00171A09">
        <w:rPr>
          <w:szCs w:val="22"/>
        </w:rPr>
        <w:t xml:space="preserve"> </w:t>
      </w:r>
      <w:r w:rsidRPr="00171A09">
        <w:rPr>
          <w:szCs w:val="22"/>
          <w:u w:val="single" w:color="000000"/>
        </w:rPr>
        <w:t>POLITIEVERORDENING DEINZE/ZULTE/LIEVEGEM OP HET STILSTAAN EN HET PARKEREN EN DE</w:t>
      </w:r>
      <w:r w:rsidRPr="00171A09">
        <w:rPr>
          <w:szCs w:val="22"/>
        </w:rPr>
        <w:t xml:space="preserve"> </w:t>
      </w:r>
      <w:r w:rsidRPr="00171A09">
        <w:rPr>
          <w:szCs w:val="22"/>
          <w:u w:val="single" w:color="000000"/>
        </w:rPr>
        <w:t>OVERTREDINGEN BETREFFENDE DE VERKEERSBORDEN C3</w:t>
      </w:r>
      <w:r w:rsidR="00DA2560" w:rsidRPr="00171A09">
        <w:rPr>
          <w:szCs w:val="22"/>
          <w:u w:val="single" w:color="000000"/>
        </w:rPr>
        <w:t xml:space="preserve">, </w:t>
      </w:r>
      <w:r w:rsidRPr="00171A09">
        <w:rPr>
          <w:szCs w:val="22"/>
          <w:u w:val="single" w:color="000000"/>
        </w:rPr>
        <w:t xml:space="preserve">F103 </w:t>
      </w:r>
      <w:r w:rsidR="00DA2560" w:rsidRPr="00171A09">
        <w:rPr>
          <w:szCs w:val="22"/>
          <w:u w:val="single" w:color="000000"/>
        </w:rPr>
        <w:t>en F111</w:t>
      </w:r>
      <w:bookmarkEnd w:id="219"/>
      <w:r w:rsidR="00DA2560" w:rsidRPr="00171A09">
        <w:rPr>
          <w:szCs w:val="22"/>
          <w:u w:val="single" w:color="000000"/>
        </w:rPr>
        <w:t>.</w:t>
      </w:r>
      <w:bookmarkEnd w:id="220"/>
      <w:r w:rsidR="00DA2560" w:rsidRPr="00171A09">
        <w:rPr>
          <w:szCs w:val="22"/>
          <w:u w:val="single" w:color="000000"/>
        </w:rPr>
        <w:t xml:space="preserve"> </w:t>
      </w:r>
    </w:p>
    <w:p w14:paraId="0304612E" w14:textId="77777777" w:rsidR="00031FD7" w:rsidRPr="00171A09" w:rsidRDefault="00CE73FA">
      <w:pPr>
        <w:pStyle w:val="Kop2"/>
        <w:spacing w:after="260"/>
        <w:ind w:left="-5" w:right="18"/>
        <w:rPr>
          <w:szCs w:val="22"/>
        </w:rPr>
      </w:pPr>
      <w:bookmarkStart w:id="221" w:name="_Toc200980916"/>
      <w:bookmarkStart w:id="222" w:name="_Toc88574"/>
      <w:r w:rsidRPr="00171A09">
        <w:rPr>
          <w:szCs w:val="22"/>
        </w:rPr>
        <w:t>Hoofdstuk I  Algemene bepalingen</w:t>
      </w:r>
      <w:bookmarkEnd w:id="221"/>
      <w:r w:rsidRPr="00171A09">
        <w:rPr>
          <w:szCs w:val="22"/>
        </w:rPr>
        <w:t xml:space="preserve"> </w:t>
      </w:r>
      <w:bookmarkEnd w:id="222"/>
    </w:p>
    <w:p w14:paraId="5A10C1B4" w14:textId="023DB2E2" w:rsidR="00031FD7" w:rsidRPr="00171A09" w:rsidRDefault="00CE73FA">
      <w:pPr>
        <w:pStyle w:val="Kop2"/>
        <w:ind w:left="-5" w:right="18"/>
        <w:rPr>
          <w:szCs w:val="22"/>
        </w:rPr>
      </w:pPr>
      <w:bookmarkStart w:id="223" w:name="_Toc200980917"/>
      <w:bookmarkStart w:id="224" w:name="_Toc88575"/>
      <w:r w:rsidRPr="00171A09">
        <w:rPr>
          <w:szCs w:val="22"/>
        </w:rPr>
        <w:t>119.</w:t>
      </w:r>
      <w:r w:rsidR="00001B94">
        <w:rPr>
          <w:rFonts w:eastAsia="Arial"/>
          <w:szCs w:val="22"/>
        </w:rPr>
        <w:t xml:space="preserve"> </w:t>
      </w:r>
      <w:r w:rsidRPr="00171A09">
        <w:rPr>
          <w:szCs w:val="22"/>
        </w:rPr>
        <w:t>Definities</w:t>
      </w:r>
      <w:bookmarkEnd w:id="223"/>
      <w:r w:rsidRPr="00171A09">
        <w:rPr>
          <w:szCs w:val="22"/>
        </w:rPr>
        <w:t xml:space="preserve"> </w:t>
      </w:r>
      <w:bookmarkEnd w:id="224"/>
    </w:p>
    <w:p w14:paraId="4FE405BC" w14:textId="117B2AC1" w:rsidR="00031FD7" w:rsidRPr="00171A09" w:rsidRDefault="00CE73FA" w:rsidP="001B5460">
      <w:pPr>
        <w:spacing w:after="113"/>
        <w:ind w:left="-5" w:right="46"/>
        <w:jc w:val="both"/>
        <w:rPr>
          <w:szCs w:val="22"/>
        </w:rPr>
      </w:pPr>
      <w:r w:rsidRPr="00171A09">
        <w:rPr>
          <w:b/>
          <w:szCs w:val="22"/>
        </w:rPr>
        <w:t xml:space="preserve">Administratieve geldboete: </w:t>
      </w:r>
      <w:r w:rsidRPr="00171A09">
        <w:rPr>
          <w:szCs w:val="22"/>
        </w:rPr>
        <w:t>geldboete opgelegd als sanctie voor een inbreuk op de bijzondere politieverordening betreffende overtredingen op het stilstaan en het parkeren en de overtredingen betreffende de verkeersborden C3</w:t>
      </w:r>
      <w:r w:rsidR="00DA2560" w:rsidRPr="00171A09">
        <w:rPr>
          <w:szCs w:val="22"/>
        </w:rPr>
        <w:t xml:space="preserve">, </w:t>
      </w:r>
      <w:r w:rsidRPr="00171A09">
        <w:rPr>
          <w:szCs w:val="22"/>
        </w:rPr>
        <w:t>F103</w:t>
      </w:r>
      <w:r w:rsidR="00DA2560" w:rsidRPr="00171A09">
        <w:rPr>
          <w:szCs w:val="22"/>
        </w:rPr>
        <w:t xml:space="preserve"> en F111.</w:t>
      </w:r>
    </w:p>
    <w:p w14:paraId="79BCEAFD" w14:textId="35D42F45" w:rsidR="00031FD7" w:rsidRPr="00171A09" w:rsidRDefault="00CE73FA" w:rsidP="001B5460">
      <w:pPr>
        <w:spacing w:after="112"/>
        <w:ind w:left="-5" w:right="46"/>
        <w:jc w:val="both"/>
        <w:rPr>
          <w:szCs w:val="22"/>
        </w:rPr>
      </w:pPr>
      <w:r w:rsidRPr="00171A09">
        <w:rPr>
          <w:szCs w:val="22"/>
        </w:rPr>
        <w:t xml:space="preserve">Het bedrag van deze geldboete wordt vastgesteld in het koninklijk besluit van 9 maart 2014 betreffende de gemeentelijke administratieve sancties voor de overtredingen betreffende het stilstaan en het parkeren en voor de overtredingen betreffende de verkeersborden </w:t>
      </w:r>
      <w:r w:rsidR="00DA2560" w:rsidRPr="00171A09">
        <w:rPr>
          <w:szCs w:val="22"/>
        </w:rPr>
        <w:t xml:space="preserve">C3, F103 en F111 </w:t>
      </w:r>
      <w:r w:rsidRPr="00171A09">
        <w:rPr>
          <w:szCs w:val="22"/>
        </w:rPr>
        <w:t xml:space="preserve">en wordt bepaald in functie van de ernst van de bedreiging die zij betekenen voor de verkeersveiligheid en de mobiliteit. </w:t>
      </w:r>
    </w:p>
    <w:p w14:paraId="5F8FE91D" w14:textId="77777777" w:rsidR="00031FD7" w:rsidRPr="00171A09" w:rsidRDefault="00CE73FA" w:rsidP="001B5460">
      <w:pPr>
        <w:spacing w:after="110"/>
        <w:ind w:left="-5" w:right="46"/>
        <w:jc w:val="both"/>
        <w:rPr>
          <w:szCs w:val="22"/>
        </w:rPr>
      </w:pPr>
      <w:r w:rsidRPr="00171A09">
        <w:rPr>
          <w:b/>
          <w:szCs w:val="22"/>
        </w:rPr>
        <w:t>Sanctionerend ambtenaar</w:t>
      </w:r>
      <w:r w:rsidRPr="00171A09">
        <w:rPr>
          <w:szCs w:val="22"/>
        </w:rPr>
        <w:t xml:space="preserve">: de door de gemeenteraad aangestelde provinciale ambtenaren belast met het opleggen van een administratieve geldboete. </w:t>
      </w:r>
    </w:p>
    <w:p w14:paraId="1ECBACE4" w14:textId="77777777" w:rsidR="00031FD7" w:rsidRPr="00171A09" w:rsidRDefault="00CE73FA" w:rsidP="001B5460">
      <w:pPr>
        <w:spacing w:after="266"/>
        <w:ind w:left="-5" w:right="46"/>
        <w:jc w:val="both"/>
        <w:rPr>
          <w:szCs w:val="22"/>
        </w:rPr>
      </w:pPr>
      <w:r w:rsidRPr="00171A09">
        <w:rPr>
          <w:b/>
          <w:szCs w:val="22"/>
        </w:rPr>
        <w:t xml:space="preserve">Onmiddellijke betaling: </w:t>
      </w:r>
      <w:r w:rsidRPr="00171A09">
        <w:rPr>
          <w:szCs w:val="22"/>
        </w:rPr>
        <w:t xml:space="preserve">betaling van de administratieve geldboete ter plaatse mits akkoordbevinding van de overtreder (natuurlijke persoon) die noch een woonplaats, noch een vaste verblijfplaats heeft in België. </w:t>
      </w:r>
    </w:p>
    <w:p w14:paraId="06B461F3" w14:textId="18110C26" w:rsidR="00031FD7" w:rsidRPr="00171A09" w:rsidRDefault="00CE73FA">
      <w:pPr>
        <w:pStyle w:val="Kop2"/>
        <w:spacing w:after="141"/>
        <w:ind w:left="-5" w:right="18"/>
        <w:rPr>
          <w:szCs w:val="22"/>
        </w:rPr>
      </w:pPr>
      <w:bookmarkStart w:id="225" w:name="_Toc200980918"/>
      <w:bookmarkStart w:id="226" w:name="_Toc88576"/>
      <w:r w:rsidRPr="00171A09">
        <w:rPr>
          <w:szCs w:val="22"/>
        </w:rPr>
        <w:t>120.</w:t>
      </w:r>
      <w:r w:rsidR="00001B94">
        <w:rPr>
          <w:rFonts w:eastAsia="Arial"/>
          <w:szCs w:val="22"/>
        </w:rPr>
        <w:t xml:space="preserve"> </w:t>
      </w:r>
      <w:r w:rsidRPr="00171A09">
        <w:rPr>
          <w:szCs w:val="22"/>
        </w:rPr>
        <w:t>Doelgroep en toepassingsgebied</w:t>
      </w:r>
      <w:bookmarkEnd w:id="225"/>
      <w:r w:rsidRPr="00171A09">
        <w:rPr>
          <w:szCs w:val="22"/>
        </w:rPr>
        <w:t xml:space="preserve"> </w:t>
      </w:r>
      <w:bookmarkEnd w:id="226"/>
    </w:p>
    <w:p w14:paraId="511E66D1" w14:textId="5C5EAB9A" w:rsidR="00031FD7" w:rsidRPr="00171A09" w:rsidRDefault="00CE73FA" w:rsidP="001B5460">
      <w:pPr>
        <w:numPr>
          <w:ilvl w:val="0"/>
          <w:numId w:val="30"/>
        </w:numPr>
        <w:ind w:right="46" w:hanging="348"/>
        <w:jc w:val="both"/>
        <w:rPr>
          <w:szCs w:val="22"/>
        </w:rPr>
      </w:pPr>
      <w:r w:rsidRPr="00171A09">
        <w:rPr>
          <w:szCs w:val="22"/>
        </w:rPr>
        <w:t>Dit algemeen (procedure)reglement is van toepassing op alle bepalingen van de bijzondere zonale politieverordening Deinze/Zulte/</w:t>
      </w:r>
      <w:proofErr w:type="spellStart"/>
      <w:r w:rsidRPr="00171A09">
        <w:rPr>
          <w:szCs w:val="22"/>
        </w:rPr>
        <w:t>Lievegem</w:t>
      </w:r>
      <w:proofErr w:type="spellEnd"/>
      <w:r w:rsidRPr="00171A09">
        <w:rPr>
          <w:szCs w:val="22"/>
        </w:rPr>
        <w:t xml:space="preserve"> betreffende overtredingen op het stilstaan en parkeren en de overtredingen betreffende de verkeersborden </w:t>
      </w:r>
      <w:r w:rsidR="00DA2560" w:rsidRPr="00171A09">
        <w:rPr>
          <w:szCs w:val="22"/>
        </w:rPr>
        <w:t>C3, F103 en F111</w:t>
      </w:r>
      <w:r w:rsidRPr="00171A09">
        <w:rPr>
          <w:szCs w:val="22"/>
        </w:rPr>
        <w:t xml:space="preserve">, die aanleiding kunnen geven tot het opleggen van een administratieve geldboete; </w:t>
      </w:r>
    </w:p>
    <w:p w14:paraId="165B3AF7" w14:textId="77777777" w:rsidR="00031FD7" w:rsidRPr="00171A09" w:rsidRDefault="00CE73FA" w:rsidP="001B5460">
      <w:pPr>
        <w:numPr>
          <w:ilvl w:val="0"/>
          <w:numId w:val="30"/>
        </w:numPr>
        <w:ind w:right="46" w:hanging="348"/>
        <w:jc w:val="both"/>
        <w:rPr>
          <w:szCs w:val="22"/>
        </w:rPr>
      </w:pPr>
      <w:r w:rsidRPr="00171A09">
        <w:rPr>
          <w:szCs w:val="22"/>
        </w:rPr>
        <w:t>Dit algemeen (procedure)reglement is van toepassing op iedere meerderjarige natuurlijke persoon en iedere rechtspersoon die zich op het grondgebied van de politiezone Deinze/Zulte/</w:t>
      </w:r>
      <w:proofErr w:type="spellStart"/>
      <w:r w:rsidRPr="00171A09">
        <w:rPr>
          <w:szCs w:val="22"/>
        </w:rPr>
        <w:t>Lievegem</w:t>
      </w:r>
      <w:proofErr w:type="spellEnd"/>
      <w:r w:rsidRPr="00171A09">
        <w:rPr>
          <w:szCs w:val="22"/>
        </w:rPr>
        <w:t xml:space="preserve"> bevindt, ongeacht zijn woonplaats of ligging van de  maatschappelijke zetel; </w:t>
      </w:r>
    </w:p>
    <w:p w14:paraId="44F1E3CE" w14:textId="77777777" w:rsidR="00031FD7" w:rsidRPr="00171A09" w:rsidRDefault="00CE73FA" w:rsidP="001B5460">
      <w:pPr>
        <w:numPr>
          <w:ilvl w:val="0"/>
          <w:numId w:val="30"/>
        </w:numPr>
        <w:spacing w:after="113"/>
        <w:ind w:right="46" w:hanging="348"/>
        <w:jc w:val="both"/>
        <w:rPr>
          <w:szCs w:val="22"/>
        </w:rPr>
      </w:pPr>
      <w:r w:rsidRPr="00171A09">
        <w:rPr>
          <w:szCs w:val="22"/>
        </w:rPr>
        <w:t>Dit algemeen (procedure)reglement is van toepassing op het grondgebied van de politiezone Deinze/Zulte/</w:t>
      </w:r>
      <w:proofErr w:type="spellStart"/>
      <w:r w:rsidRPr="00171A09">
        <w:rPr>
          <w:szCs w:val="22"/>
        </w:rPr>
        <w:t>Lievegem</w:t>
      </w:r>
      <w:proofErr w:type="spellEnd"/>
      <w:r w:rsidRPr="00171A09">
        <w:rPr>
          <w:szCs w:val="22"/>
        </w:rPr>
        <w:t xml:space="preserve">, met uitzondering van de autosnelweg die dit grondgebied doorkruist. </w:t>
      </w:r>
    </w:p>
    <w:p w14:paraId="0EBD3A05" w14:textId="77777777" w:rsidR="00031FD7" w:rsidRPr="00171A09" w:rsidRDefault="00CE73FA">
      <w:pPr>
        <w:spacing w:after="0" w:line="259" w:lineRule="auto"/>
        <w:ind w:left="0" w:right="0" w:firstLine="0"/>
        <w:rPr>
          <w:szCs w:val="22"/>
        </w:rPr>
      </w:pPr>
      <w:r w:rsidRPr="00171A09">
        <w:rPr>
          <w:szCs w:val="22"/>
        </w:rPr>
        <w:t xml:space="preserve"> </w:t>
      </w:r>
    </w:p>
    <w:p w14:paraId="0C677FAD" w14:textId="77777777" w:rsidR="00031FD7" w:rsidRPr="00171A09" w:rsidRDefault="00CE73FA">
      <w:pPr>
        <w:pStyle w:val="Kop2"/>
        <w:spacing w:after="260"/>
        <w:ind w:left="-5" w:right="18"/>
        <w:rPr>
          <w:szCs w:val="22"/>
        </w:rPr>
      </w:pPr>
      <w:bookmarkStart w:id="227" w:name="_Toc200980919"/>
      <w:bookmarkStart w:id="228" w:name="_Toc88577"/>
      <w:r w:rsidRPr="00171A09">
        <w:rPr>
          <w:szCs w:val="22"/>
        </w:rPr>
        <w:t>Hoofdstuk II Vaststellen inbreuken – opleggen geldboete – bedrag administratieve geldboete</w:t>
      </w:r>
      <w:bookmarkEnd w:id="227"/>
      <w:r w:rsidRPr="00171A09">
        <w:rPr>
          <w:szCs w:val="22"/>
        </w:rPr>
        <w:t xml:space="preserve"> </w:t>
      </w:r>
      <w:bookmarkEnd w:id="228"/>
    </w:p>
    <w:p w14:paraId="7999C99D" w14:textId="1D86B2DD" w:rsidR="00031FD7" w:rsidRPr="00171A09" w:rsidRDefault="00CE73FA" w:rsidP="001B5460">
      <w:pPr>
        <w:pStyle w:val="Kop2"/>
        <w:ind w:left="-5" w:right="18"/>
        <w:jc w:val="both"/>
        <w:rPr>
          <w:szCs w:val="22"/>
        </w:rPr>
      </w:pPr>
      <w:bookmarkStart w:id="229" w:name="_Toc200980920"/>
      <w:bookmarkStart w:id="230" w:name="_Toc88578"/>
      <w:r w:rsidRPr="00171A09">
        <w:rPr>
          <w:szCs w:val="22"/>
        </w:rPr>
        <w:t>121.</w:t>
      </w:r>
      <w:r w:rsidR="00001B94">
        <w:rPr>
          <w:rFonts w:eastAsia="Arial"/>
          <w:szCs w:val="22"/>
        </w:rPr>
        <w:t xml:space="preserve"> </w:t>
      </w:r>
      <w:r w:rsidRPr="00171A09">
        <w:rPr>
          <w:szCs w:val="22"/>
        </w:rPr>
        <w:t>Vaststellen inbreuken</w:t>
      </w:r>
      <w:bookmarkEnd w:id="229"/>
      <w:r w:rsidRPr="00171A09">
        <w:rPr>
          <w:szCs w:val="22"/>
        </w:rPr>
        <w:t xml:space="preserve"> </w:t>
      </w:r>
      <w:bookmarkEnd w:id="230"/>
    </w:p>
    <w:p w14:paraId="2189F288" w14:textId="77777777" w:rsidR="00DB235F" w:rsidRDefault="00CE73FA" w:rsidP="001B5460">
      <w:pPr>
        <w:ind w:left="-5" w:right="46"/>
        <w:jc w:val="both"/>
        <w:rPr>
          <w:szCs w:val="22"/>
        </w:rPr>
      </w:pPr>
      <w:r w:rsidRPr="00171A09">
        <w:rPr>
          <w:szCs w:val="22"/>
        </w:rPr>
        <w:t>De in artikel 3, 3° van de wet van 24 juni 2013 betreffende de gemeentelijke administratieve sancties bedoelde inbreuken, kunnen alleen worden vastgesteld door de personen vermeld in artikel 21 §4 van de wet van 24 juni 2013 betreffende de gemeentelijke administratieve sancties</w:t>
      </w:r>
      <w:r w:rsidR="00DB235F">
        <w:rPr>
          <w:szCs w:val="22"/>
        </w:rPr>
        <w:t>:</w:t>
      </w:r>
    </w:p>
    <w:p w14:paraId="1BD88DF7" w14:textId="19DEBD6D" w:rsidR="00031FD7" w:rsidRPr="00672C52" w:rsidRDefault="0066636A" w:rsidP="004D4D99">
      <w:pPr>
        <w:pStyle w:val="Lijstalinea"/>
        <w:numPr>
          <w:ilvl w:val="0"/>
          <w:numId w:val="49"/>
        </w:numPr>
        <w:ind w:right="46"/>
        <w:jc w:val="both"/>
        <w:rPr>
          <w:szCs w:val="22"/>
        </w:rPr>
      </w:pPr>
      <w:r w:rsidRPr="00672C52">
        <w:rPr>
          <w:szCs w:val="22"/>
        </w:rPr>
        <w:t>De overtredingen betreffende het stilstaan en het parkeren;</w:t>
      </w:r>
    </w:p>
    <w:p w14:paraId="00B5AC8A" w14:textId="77777777" w:rsidR="004D4D99" w:rsidRPr="00672C52" w:rsidRDefault="0066636A" w:rsidP="004D4D99">
      <w:pPr>
        <w:pStyle w:val="Lijstalinea"/>
        <w:numPr>
          <w:ilvl w:val="0"/>
          <w:numId w:val="48"/>
        </w:numPr>
        <w:ind w:right="46"/>
        <w:jc w:val="both"/>
        <w:rPr>
          <w:szCs w:val="22"/>
        </w:rPr>
      </w:pPr>
      <w:r w:rsidRPr="00672C52">
        <w:rPr>
          <w:szCs w:val="22"/>
        </w:rPr>
        <w:t>De overtredingen van de bepalingen betreffende verkeersborden C3</w:t>
      </w:r>
      <w:r w:rsidR="00B12ED2" w:rsidRPr="00672C52">
        <w:rPr>
          <w:szCs w:val="22"/>
        </w:rPr>
        <w:t xml:space="preserve">, F103 en F111. </w:t>
      </w:r>
    </w:p>
    <w:p w14:paraId="38F06765" w14:textId="77777777" w:rsidR="00C94CBA" w:rsidRPr="00672C52" w:rsidRDefault="00B12ED2" w:rsidP="004D4D99">
      <w:pPr>
        <w:pStyle w:val="Lijstalinea"/>
        <w:numPr>
          <w:ilvl w:val="1"/>
          <w:numId w:val="48"/>
        </w:numPr>
        <w:ind w:right="46"/>
        <w:jc w:val="both"/>
        <w:rPr>
          <w:szCs w:val="22"/>
        </w:rPr>
      </w:pPr>
      <w:r w:rsidRPr="00672C52">
        <w:rPr>
          <w:szCs w:val="22"/>
        </w:rPr>
        <w:t xml:space="preserve">Wanneer deze inbreuken niet worden vastgesteld door automatisch werkende toestellen, bedoeld in artikel 62 van </w:t>
      </w:r>
      <w:r w:rsidR="007679CD" w:rsidRPr="00672C52">
        <w:rPr>
          <w:szCs w:val="22"/>
        </w:rPr>
        <w:t xml:space="preserve">dezelfde wet, wordt de bestuurder onmiddellijk geïdentificeerd. </w:t>
      </w:r>
    </w:p>
    <w:p w14:paraId="07D63AA8" w14:textId="2F6B0D77" w:rsidR="0066636A" w:rsidRDefault="007679CD" w:rsidP="004D4D99">
      <w:pPr>
        <w:pStyle w:val="Lijstalinea"/>
        <w:numPr>
          <w:ilvl w:val="1"/>
          <w:numId w:val="48"/>
        </w:numPr>
        <w:ind w:right="46"/>
        <w:jc w:val="both"/>
        <w:rPr>
          <w:szCs w:val="22"/>
        </w:rPr>
      </w:pPr>
      <w:r w:rsidRPr="00672C52">
        <w:rPr>
          <w:szCs w:val="22"/>
        </w:rPr>
        <w:t xml:space="preserve">Indien het niet mogelijk is om de bestuurder op het ogenblik van de vaststelling te identificeren, gelden de regels betreffende de kentekenaansprakelijkheid, zoals bepaald in artikel 33. </w:t>
      </w:r>
    </w:p>
    <w:p w14:paraId="4BC67389" w14:textId="77777777" w:rsidR="00672C52" w:rsidRPr="00672C52" w:rsidRDefault="00672C52" w:rsidP="00672C52">
      <w:pPr>
        <w:ind w:right="46"/>
        <w:jc w:val="both"/>
        <w:rPr>
          <w:szCs w:val="22"/>
        </w:rPr>
      </w:pPr>
    </w:p>
    <w:p w14:paraId="4D3FF4FF" w14:textId="39F76BDC" w:rsidR="00031FD7" w:rsidRPr="00171A09" w:rsidRDefault="00CE73FA" w:rsidP="001B5460">
      <w:pPr>
        <w:pStyle w:val="Kop2"/>
        <w:spacing w:after="141"/>
        <w:ind w:left="-5" w:right="18"/>
        <w:jc w:val="both"/>
        <w:rPr>
          <w:szCs w:val="22"/>
        </w:rPr>
      </w:pPr>
      <w:bookmarkStart w:id="231" w:name="_Toc200980921"/>
      <w:bookmarkStart w:id="232" w:name="_Toc88579"/>
      <w:r w:rsidRPr="00171A09">
        <w:rPr>
          <w:szCs w:val="22"/>
        </w:rPr>
        <w:t>122.</w:t>
      </w:r>
      <w:r w:rsidR="00001B94">
        <w:rPr>
          <w:rFonts w:eastAsia="Arial"/>
          <w:szCs w:val="22"/>
        </w:rPr>
        <w:t xml:space="preserve"> </w:t>
      </w:r>
      <w:r w:rsidRPr="00171A09">
        <w:rPr>
          <w:szCs w:val="22"/>
        </w:rPr>
        <w:t>Opleggen administratieve geldboete</w:t>
      </w:r>
      <w:bookmarkEnd w:id="231"/>
      <w:r w:rsidRPr="00171A09">
        <w:rPr>
          <w:szCs w:val="22"/>
        </w:rPr>
        <w:t xml:space="preserve"> </w:t>
      </w:r>
      <w:bookmarkEnd w:id="232"/>
    </w:p>
    <w:p w14:paraId="29A6A93D" w14:textId="77777777" w:rsidR="00031FD7" w:rsidRPr="00171A09" w:rsidRDefault="00CE73FA" w:rsidP="001B5460">
      <w:pPr>
        <w:numPr>
          <w:ilvl w:val="0"/>
          <w:numId w:val="31"/>
        </w:numPr>
        <w:ind w:right="46" w:hanging="348"/>
        <w:jc w:val="both"/>
        <w:rPr>
          <w:szCs w:val="22"/>
        </w:rPr>
      </w:pPr>
      <w:r w:rsidRPr="00171A09">
        <w:rPr>
          <w:szCs w:val="22"/>
        </w:rPr>
        <w:t xml:space="preserve">De administratieve geldboete wordt opgelegd door de sanctionerend ambtenaar; </w:t>
      </w:r>
    </w:p>
    <w:p w14:paraId="79B75163" w14:textId="77777777" w:rsidR="00031FD7" w:rsidRPr="00171A09" w:rsidRDefault="00CE73FA" w:rsidP="001B5460">
      <w:pPr>
        <w:numPr>
          <w:ilvl w:val="0"/>
          <w:numId w:val="31"/>
        </w:numPr>
        <w:spacing w:after="266"/>
        <w:ind w:right="46" w:hanging="348"/>
        <w:jc w:val="both"/>
        <w:rPr>
          <w:szCs w:val="22"/>
        </w:rPr>
      </w:pPr>
      <w:r w:rsidRPr="00171A09">
        <w:rPr>
          <w:szCs w:val="22"/>
        </w:rPr>
        <w:t xml:space="preserve">Bij afwezigheid van de bestuurder zal de administratieve geldboete worden opgelegd aan de houder van de kentekenplaat van het voertuig. De houder van de kentekenplaat kan dit vermoeden weerleggen door met elk middel te bewijzen dat hij niet de bestuurder was op het ogenblik van de feiten. In dat geval is hij ertoe gehouden de identiteit van de onmiskenbare bestuurder kenbaar te maken binnen dertig dagen na de kennisgeving van de overtreding, behalve wanneer hij diefstal, fraude of overmacht kan bewijzen. </w:t>
      </w:r>
    </w:p>
    <w:p w14:paraId="08BA4711" w14:textId="4A7B95FC" w:rsidR="00031FD7" w:rsidRPr="00171A09" w:rsidRDefault="00CE73FA">
      <w:pPr>
        <w:pStyle w:val="Kop2"/>
        <w:ind w:left="-5" w:right="18"/>
        <w:rPr>
          <w:szCs w:val="22"/>
        </w:rPr>
      </w:pPr>
      <w:bookmarkStart w:id="233" w:name="_Toc200980922"/>
      <w:bookmarkStart w:id="234" w:name="_Toc88580"/>
      <w:r w:rsidRPr="00171A09">
        <w:rPr>
          <w:szCs w:val="22"/>
        </w:rPr>
        <w:t>123.</w:t>
      </w:r>
      <w:r w:rsidR="00001B94">
        <w:rPr>
          <w:rFonts w:eastAsia="Arial"/>
          <w:szCs w:val="22"/>
        </w:rPr>
        <w:t xml:space="preserve"> </w:t>
      </w:r>
      <w:r w:rsidRPr="00171A09">
        <w:rPr>
          <w:szCs w:val="22"/>
        </w:rPr>
        <w:t>Bedrag van de administratieve geldboete</w:t>
      </w:r>
      <w:bookmarkEnd w:id="233"/>
      <w:r w:rsidRPr="00171A09">
        <w:rPr>
          <w:szCs w:val="22"/>
        </w:rPr>
        <w:t xml:space="preserve"> </w:t>
      </w:r>
      <w:bookmarkEnd w:id="234"/>
    </w:p>
    <w:p w14:paraId="128540AA" w14:textId="77777777" w:rsidR="00DA2560" w:rsidRPr="00171A09" w:rsidRDefault="00CE73FA" w:rsidP="001B5460">
      <w:pPr>
        <w:spacing w:after="107"/>
        <w:ind w:left="-5" w:right="46"/>
        <w:jc w:val="both"/>
        <w:rPr>
          <w:szCs w:val="22"/>
        </w:rPr>
      </w:pPr>
      <w:r w:rsidRPr="00171A09">
        <w:rPr>
          <w:szCs w:val="22"/>
        </w:rPr>
        <w:t xml:space="preserve">De grootte van de administratieve geldboetes of onmiddellijke betalingen voor overtredingen van de eerste en tweede categorie volgens het </w:t>
      </w:r>
      <w:proofErr w:type="spellStart"/>
      <w:r w:rsidRPr="00171A09">
        <w:rPr>
          <w:szCs w:val="22"/>
        </w:rPr>
        <w:t>kb</w:t>
      </w:r>
      <w:proofErr w:type="spellEnd"/>
      <w:r w:rsidRPr="00171A09">
        <w:rPr>
          <w:szCs w:val="22"/>
        </w:rPr>
        <w:t xml:space="preserve"> van 1 december 1975 houdende algemeen reglement op de politie op het wegverkeer en van het gebruik van de openbare weg, zijn bepaald in het </w:t>
      </w:r>
      <w:proofErr w:type="spellStart"/>
      <w:r w:rsidRPr="00171A09">
        <w:rPr>
          <w:szCs w:val="22"/>
        </w:rPr>
        <w:t>kb</w:t>
      </w:r>
      <w:proofErr w:type="spellEnd"/>
      <w:r w:rsidRPr="00171A09">
        <w:rPr>
          <w:szCs w:val="22"/>
        </w:rPr>
        <w:t xml:space="preserve"> van 9 maart 2014 betreffende de gemeentelijke administratieve sancties voor de overtredingen betreffende het stilstaan en het parkeren en voor de overtredingen betreffende de verkeersborden </w:t>
      </w:r>
      <w:r w:rsidR="00DA2560" w:rsidRPr="00171A09">
        <w:rPr>
          <w:szCs w:val="22"/>
        </w:rPr>
        <w:t xml:space="preserve">C3, F103 en F111. </w:t>
      </w:r>
    </w:p>
    <w:p w14:paraId="4F9AF049" w14:textId="023CA8D8" w:rsidR="00DA2560" w:rsidRPr="00171A09" w:rsidRDefault="00CE73FA" w:rsidP="001B5460">
      <w:pPr>
        <w:spacing w:after="107"/>
        <w:ind w:left="-5" w:right="46"/>
        <w:jc w:val="both"/>
        <w:rPr>
          <w:szCs w:val="22"/>
        </w:rPr>
      </w:pPr>
      <w:r w:rsidRPr="00171A09">
        <w:rPr>
          <w:szCs w:val="22"/>
        </w:rPr>
        <w:t>Voor inbreuken op het niet nakomen van de verplichting bedoeld in artikel 33, 3</w:t>
      </w:r>
      <w:r w:rsidRPr="00171A09">
        <w:rPr>
          <w:szCs w:val="22"/>
          <w:vertAlign w:val="superscript"/>
        </w:rPr>
        <w:t>e</w:t>
      </w:r>
      <w:r w:rsidRPr="00171A09">
        <w:rPr>
          <w:szCs w:val="22"/>
        </w:rPr>
        <w:t xml:space="preserve"> lid, 3</w:t>
      </w:r>
      <w:r w:rsidRPr="00171A09">
        <w:rPr>
          <w:szCs w:val="22"/>
          <w:vertAlign w:val="superscript"/>
        </w:rPr>
        <w:t>e</w:t>
      </w:r>
      <w:r w:rsidRPr="00171A09">
        <w:rPr>
          <w:szCs w:val="22"/>
        </w:rPr>
        <w:t xml:space="preserve"> zin van de wet van 24 juni 2013 betreffende de gemeentelijke administratieve sancties wordt een administratieve geldboete opgelegd zoals bepaald in artikel 4 §1, 1° van diezelfde wet. </w:t>
      </w:r>
    </w:p>
    <w:p w14:paraId="00F8D627" w14:textId="77777777" w:rsidR="001B5460" w:rsidRPr="00171A09" w:rsidRDefault="001B5460" w:rsidP="001B5460">
      <w:pPr>
        <w:spacing w:after="107"/>
        <w:ind w:left="-5" w:right="46"/>
        <w:jc w:val="both"/>
        <w:rPr>
          <w:szCs w:val="22"/>
        </w:rPr>
      </w:pPr>
    </w:p>
    <w:p w14:paraId="0081D807" w14:textId="77777777" w:rsidR="00031FD7" w:rsidRPr="00171A09" w:rsidRDefault="00CE73FA">
      <w:pPr>
        <w:pStyle w:val="Kop2"/>
        <w:spacing w:after="260"/>
        <w:ind w:left="-5" w:right="18"/>
        <w:rPr>
          <w:szCs w:val="22"/>
        </w:rPr>
      </w:pPr>
      <w:bookmarkStart w:id="235" w:name="_Toc200980923"/>
      <w:bookmarkStart w:id="236" w:name="_Toc88581"/>
      <w:r w:rsidRPr="00171A09">
        <w:rPr>
          <w:szCs w:val="22"/>
        </w:rPr>
        <w:t>Hoofdstuk III Protocolakkoord inbreuken verkeer</w:t>
      </w:r>
      <w:bookmarkEnd w:id="235"/>
      <w:r w:rsidRPr="00171A09">
        <w:rPr>
          <w:szCs w:val="22"/>
        </w:rPr>
        <w:t xml:space="preserve"> </w:t>
      </w:r>
      <w:bookmarkEnd w:id="236"/>
    </w:p>
    <w:p w14:paraId="104940F0" w14:textId="6425FE81" w:rsidR="00031FD7" w:rsidRPr="00171A09" w:rsidRDefault="00CE73FA">
      <w:pPr>
        <w:pStyle w:val="Kop2"/>
        <w:ind w:left="-5" w:right="18"/>
        <w:rPr>
          <w:szCs w:val="22"/>
        </w:rPr>
      </w:pPr>
      <w:bookmarkStart w:id="237" w:name="_Toc200980924"/>
      <w:bookmarkStart w:id="238" w:name="_Toc88582"/>
      <w:r w:rsidRPr="00171A09">
        <w:rPr>
          <w:szCs w:val="22"/>
        </w:rPr>
        <w:t>124.</w:t>
      </w:r>
      <w:r w:rsidR="00001B94">
        <w:rPr>
          <w:rFonts w:eastAsia="Arial"/>
          <w:szCs w:val="22"/>
        </w:rPr>
        <w:t xml:space="preserve"> </w:t>
      </w:r>
      <w:r w:rsidRPr="00171A09">
        <w:rPr>
          <w:szCs w:val="22"/>
        </w:rPr>
        <w:t>Protocolakkoord</w:t>
      </w:r>
      <w:bookmarkEnd w:id="237"/>
      <w:r w:rsidRPr="00171A09">
        <w:rPr>
          <w:szCs w:val="22"/>
        </w:rPr>
        <w:t xml:space="preserve"> </w:t>
      </w:r>
      <w:bookmarkEnd w:id="238"/>
    </w:p>
    <w:p w14:paraId="654CFA19" w14:textId="1AD4CBBB" w:rsidR="00031FD7" w:rsidRPr="00171A09" w:rsidRDefault="00CE73FA" w:rsidP="001B5460">
      <w:pPr>
        <w:spacing w:after="113"/>
        <w:ind w:left="-5" w:right="46"/>
        <w:jc w:val="both"/>
        <w:rPr>
          <w:szCs w:val="22"/>
        </w:rPr>
      </w:pPr>
      <w:r w:rsidRPr="00171A09">
        <w:rPr>
          <w:szCs w:val="22"/>
        </w:rPr>
        <w:t>De inbreuken voorzien in de bijzondere zonale politieverordening Deinze/Zulte/</w:t>
      </w:r>
      <w:proofErr w:type="spellStart"/>
      <w:r w:rsidRPr="00171A09">
        <w:rPr>
          <w:szCs w:val="22"/>
        </w:rPr>
        <w:t>Lievegem</w:t>
      </w:r>
      <w:proofErr w:type="spellEnd"/>
      <w:r w:rsidRPr="00171A09">
        <w:rPr>
          <w:szCs w:val="22"/>
        </w:rPr>
        <w:t xml:space="preserve"> betreffende overtredingen op het stilstaan en parkeren en de overtredingen betreffende de verkeersborden </w:t>
      </w:r>
      <w:r w:rsidR="00DA2560" w:rsidRPr="00171A09">
        <w:rPr>
          <w:szCs w:val="22"/>
        </w:rPr>
        <w:t>C3, F103 en F111</w:t>
      </w:r>
      <w:r w:rsidRPr="00171A09">
        <w:rPr>
          <w:szCs w:val="22"/>
        </w:rPr>
        <w:t xml:space="preserve">, worden behandeld conform het protocolakkoord betreffende de gemeentelijke administratieve sancties inbreuken verkeer, afgesloten tussen de procureur des Konings en het college van burgemeester en schepenen. </w:t>
      </w:r>
    </w:p>
    <w:p w14:paraId="55237E4A" w14:textId="77777777" w:rsidR="00031FD7" w:rsidRPr="00171A09" w:rsidRDefault="00CE73FA" w:rsidP="001B5460">
      <w:pPr>
        <w:spacing w:after="112"/>
        <w:ind w:left="-5" w:right="46"/>
        <w:jc w:val="both"/>
        <w:rPr>
          <w:szCs w:val="22"/>
        </w:rPr>
      </w:pPr>
      <w:r w:rsidRPr="00171A09">
        <w:rPr>
          <w:szCs w:val="22"/>
        </w:rPr>
        <w:t xml:space="preserve">Dit protocolakkoord leeft alle wettelijke bepalingen na die betrekking hebben op de procedures voorzien voor de overtreders en schendt de rechten van de overtreders niet. </w:t>
      </w:r>
    </w:p>
    <w:p w14:paraId="4DB0BFF0" w14:textId="77777777" w:rsidR="00031FD7" w:rsidRPr="00171A09" w:rsidRDefault="00CE73FA" w:rsidP="001B5460">
      <w:pPr>
        <w:ind w:left="-5" w:right="46"/>
        <w:jc w:val="both"/>
        <w:rPr>
          <w:szCs w:val="22"/>
        </w:rPr>
      </w:pPr>
      <w:r w:rsidRPr="00171A09">
        <w:rPr>
          <w:szCs w:val="22"/>
        </w:rPr>
        <w:t xml:space="preserve">De protocolakkoorden worden in bijlage gevoegd aan dit reglement en bekendgemaakt conform art. 23 § 1 van de wet van 24 juni 2013”. </w:t>
      </w:r>
    </w:p>
    <w:p w14:paraId="6C1471B5" w14:textId="77777777" w:rsidR="001B5460" w:rsidRPr="00171A09" w:rsidRDefault="001B5460" w:rsidP="001B5460">
      <w:pPr>
        <w:ind w:left="-5" w:right="46"/>
        <w:jc w:val="both"/>
        <w:rPr>
          <w:szCs w:val="22"/>
        </w:rPr>
      </w:pPr>
    </w:p>
    <w:p w14:paraId="10C038FA" w14:textId="77777777" w:rsidR="00031FD7" w:rsidRPr="00171A09" w:rsidRDefault="00CE73FA" w:rsidP="001B5460">
      <w:pPr>
        <w:pStyle w:val="Kop2"/>
        <w:spacing w:after="260"/>
        <w:ind w:left="-5" w:right="18"/>
        <w:jc w:val="both"/>
        <w:rPr>
          <w:szCs w:val="22"/>
        </w:rPr>
      </w:pPr>
      <w:bookmarkStart w:id="239" w:name="_Toc200980925"/>
      <w:bookmarkStart w:id="240" w:name="_Toc88583"/>
      <w:r w:rsidRPr="00171A09">
        <w:rPr>
          <w:szCs w:val="22"/>
        </w:rPr>
        <w:t>Hoofdstuk IV Administratieve procedure</w:t>
      </w:r>
      <w:bookmarkEnd w:id="239"/>
      <w:r w:rsidRPr="00171A09">
        <w:rPr>
          <w:szCs w:val="22"/>
        </w:rPr>
        <w:t xml:space="preserve"> </w:t>
      </w:r>
      <w:bookmarkEnd w:id="240"/>
    </w:p>
    <w:p w14:paraId="395679AE" w14:textId="6F710A42" w:rsidR="00031FD7" w:rsidRPr="00171A09" w:rsidRDefault="00CE73FA" w:rsidP="001B5460">
      <w:pPr>
        <w:pStyle w:val="Kop2"/>
        <w:ind w:left="-5" w:right="18"/>
        <w:jc w:val="both"/>
        <w:rPr>
          <w:szCs w:val="22"/>
        </w:rPr>
      </w:pPr>
      <w:bookmarkStart w:id="241" w:name="_Toc200980926"/>
      <w:bookmarkStart w:id="242" w:name="_Toc88584"/>
      <w:r w:rsidRPr="00171A09">
        <w:rPr>
          <w:szCs w:val="22"/>
        </w:rPr>
        <w:t>125.</w:t>
      </w:r>
      <w:r w:rsidR="00001B94">
        <w:rPr>
          <w:rFonts w:eastAsia="Arial"/>
          <w:szCs w:val="22"/>
        </w:rPr>
        <w:t xml:space="preserve"> </w:t>
      </w:r>
      <w:r w:rsidRPr="00171A09">
        <w:rPr>
          <w:szCs w:val="22"/>
        </w:rPr>
        <w:t>Kennisgeving</w:t>
      </w:r>
      <w:bookmarkEnd w:id="241"/>
      <w:r w:rsidRPr="00171A09">
        <w:rPr>
          <w:szCs w:val="22"/>
        </w:rPr>
        <w:t xml:space="preserve"> </w:t>
      </w:r>
      <w:bookmarkEnd w:id="242"/>
    </w:p>
    <w:p w14:paraId="4586DE27" w14:textId="77777777" w:rsidR="00031FD7" w:rsidRPr="00171A09" w:rsidRDefault="00CE73FA" w:rsidP="001B5460">
      <w:pPr>
        <w:spacing w:after="265"/>
        <w:ind w:left="-5" w:right="46"/>
        <w:jc w:val="both"/>
        <w:rPr>
          <w:szCs w:val="22"/>
        </w:rPr>
      </w:pPr>
      <w:r w:rsidRPr="00171A09">
        <w:rPr>
          <w:szCs w:val="22"/>
        </w:rPr>
        <w:t xml:space="preserve">De sanctionerend ambtenaar deelt binnen de vijftien dagen na ontvangst van de vaststelling van de inbreuk, bij gewone zending, aan de overtreder de gegevens mee met betrekking tot de vastgestelde feiten en de begane inbreuk, alsmede het bedrag van de administratieve geldboete. </w:t>
      </w:r>
    </w:p>
    <w:p w14:paraId="2869569D" w14:textId="260DB6DB" w:rsidR="00DA2560" w:rsidRPr="00171A09" w:rsidRDefault="00DA2560" w:rsidP="001B5460">
      <w:pPr>
        <w:spacing w:after="265"/>
        <w:ind w:left="-5" w:right="46"/>
        <w:jc w:val="both"/>
        <w:rPr>
          <w:szCs w:val="22"/>
        </w:rPr>
      </w:pPr>
      <w:r w:rsidRPr="00171A09">
        <w:rPr>
          <w:szCs w:val="22"/>
        </w:rPr>
        <w:t xml:space="preserve">Voor de inbreuken op art. 3,3° van de </w:t>
      </w:r>
      <w:proofErr w:type="spellStart"/>
      <w:r w:rsidRPr="00171A09">
        <w:rPr>
          <w:szCs w:val="22"/>
        </w:rPr>
        <w:t>GAS-wet</w:t>
      </w:r>
      <w:proofErr w:type="spellEnd"/>
      <w:r w:rsidRPr="00171A09">
        <w:rPr>
          <w:szCs w:val="22"/>
        </w:rPr>
        <w:t xml:space="preserve"> (de </w:t>
      </w:r>
      <w:proofErr w:type="spellStart"/>
      <w:r w:rsidRPr="00171A09">
        <w:rPr>
          <w:szCs w:val="22"/>
        </w:rPr>
        <w:t>verkeersgerelateerde</w:t>
      </w:r>
      <w:proofErr w:type="spellEnd"/>
      <w:r w:rsidRPr="00171A09">
        <w:rPr>
          <w:szCs w:val="22"/>
        </w:rPr>
        <w:t xml:space="preserve"> inbreuken) is het mogelijk een GAS-boete met uitstel op te leggen. </w:t>
      </w:r>
    </w:p>
    <w:p w14:paraId="6205651E" w14:textId="40657B38" w:rsidR="00031FD7" w:rsidRPr="00171A09" w:rsidRDefault="00CE73FA" w:rsidP="001B5460">
      <w:pPr>
        <w:pStyle w:val="Kop2"/>
        <w:ind w:left="-5" w:right="18"/>
        <w:jc w:val="both"/>
        <w:rPr>
          <w:szCs w:val="22"/>
        </w:rPr>
      </w:pPr>
      <w:bookmarkStart w:id="243" w:name="_Toc200980927"/>
      <w:bookmarkStart w:id="244" w:name="_Toc88585"/>
      <w:r w:rsidRPr="00171A09">
        <w:rPr>
          <w:szCs w:val="22"/>
        </w:rPr>
        <w:t>126.</w:t>
      </w:r>
      <w:r w:rsidR="00001B94">
        <w:rPr>
          <w:rFonts w:eastAsia="Arial"/>
          <w:szCs w:val="22"/>
        </w:rPr>
        <w:t xml:space="preserve"> </w:t>
      </w:r>
      <w:r w:rsidRPr="00171A09">
        <w:rPr>
          <w:szCs w:val="22"/>
        </w:rPr>
        <w:t>Betaling</w:t>
      </w:r>
      <w:bookmarkEnd w:id="243"/>
      <w:r w:rsidRPr="00171A09">
        <w:rPr>
          <w:szCs w:val="22"/>
        </w:rPr>
        <w:t xml:space="preserve"> </w:t>
      </w:r>
      <w:bookmarkEnd w:id="244"/>
    </w:p>
    <w:p w14:paraId="04051FC5" w14:textId="77777777" w:rsidR="00031FD7" w:rsidRPr="00171A09" w:rsidRDefault="00CE73FA" w:rsidP="001B5460">
      <w:pPr>
        <w:spacing w:after="262"/>
        <w:ind w:left="-5" w:right="46"/>
        <w:jc w:val="both"/>
        <w:rPr>
          <w:szCs w:val="22"/>
        </w:rPr>
      </w:pPr>
      <w:r w:rsidRPr="00171A09">
        <w:rPr>
          <w:szCs w:val="22"/>
        </w:rPr>
        <w:t xml:space="preserve">De administratieve geldboete wordt betaald door de overtreder binnen dertig dagen na de kennisgeving ervan, tenzij de overtreder binnen deze termijn zijn verweermiddelen bij gewone zending laat geworden aan de sanctionerend ambtenaar. </w:t>
      </w:r>
    </w:p>
    <w:p w14:paraId="53A0834F" w14:textId="59EC10B3" w:rsidR="00031FD7" w:rsidRPr="00171A09" w:rsidRDefault="00CE73FA" w:rsidP="001B5460">
      <w:pPr>
        <w:pStyle w:val="Kop2"/>
        <w:ind w:left="-5" w:right="18"/>
        <w:jc w:val="both"/>
        <w:rPr>
          <w:szCs w:val="22"/>
        </w:rPr>
      </w:pPr>
      <w:bookmarkStart w:id="245" w:name="_Toc200980928"/>
      <w:bookmarkStart w:id="246" w:name="_Toc88586"/>
      <w:r w:rsidRPr="00171A09">
        <w:rPr>
          <w:szCs w:val="22"/>
        </w:rPr>
        <w:t>127.</w:t>
      </w:r>
      <w:r w:rsidR="00001B94">
        <w:rPr>
          <w:rFonts w:eastAsia="Arial"/>
          <w:szCs w:val="22"/>
        </w:rPr>
        <w:t xml:space="preserve"> </w:t>
      </w:r>
      <w:r w:rsidRPr="00171A09">
        <w:rPr>
          <w:szCs w:val="22"/>
        </w:rPr>
        <w:t>Verweer</w:t>
      </w:r>
      <w:bookmarkEnd w:id="245"/>
      <w:r w:rsidRPr="00171A09">
        <w:rPr>
          <w:szCs w:val="22"/>
        </w:rPr>
        <w:t xml:space="preserve"> </w:t>
      </w:r>
      <w:bookmarkEnd w:id="246"/>
    </w:p>
    <w:p w14:paraId="4FDA571F" w14:textId="77777777" w:rsidR="00031FD7" w:rsidRPr="00171A09" w:rsidRDefault="00CE73FA" w:rsidP="001B5460">
      <w:pPr>
        <w:spacing w:after="273" w:line="239" w:lineRule="auto"/>
        <w:ind w:left="-5" w:right="137"/>
        <w:jc w:val="both"/>
        <w:rPr>
          <w:szCs w:val="22"/>
        </w:rPr>
      </w:pPr>
      <w:r w:rsidRPr="00171A09">
        <w:rPr>
          <w:szCs w:val="22"/>
        </w:rPr>
        <w:t xml:space="preserve">De overtreder kan binnen 30 dagen na de kennisgeving van de administratieve geldboete op zijn verzoek worden gehoord wanneer het bedrag van de administratieve geldboete hoger ligt dan 70,00 euro. </w:t>
      </w:r>
    </w:p>
    <w:p w14:paraId="064D2FE9" w14:textId="32DFCD6D" w:rsidR="00031FD7" w:rsidRPr="00171A09" w:rsidRDefault="00CE73FA" w:rsidP="001B5460">
      <w:pPr>
        <w:pStyle w:val="Kop2"/>
        <w:spacing w:after="141"/>
        <w:ind w:left="-5" w:right="18"/>
        <w:jc w:val="both"/>
        <w:rPr>
          <w:szCs w:val="22"/>
        </w:rPr>
      </w:pPr>
      <w:bookmarkStart w:id="247" w:name="_Toc200980929"/>
      <w:bookmarkStart w:id="248" w:name="_Toc88587"/>
      <w:r w:rsidRPr="00171A09">
        <w:rPr>
          <w:szCs w:val="22"/>
        </w:rPr>
        <w:t>128.</w:t>
      </w:r>
      <w:r w:rsidR="00001B94">
        <w:rPr>
          <w:rFonts w:eastAsia="Arial"/>
          <w:szCs w:val="22"/>
        </w:rPr>
        <w:t xml:space="preserve"> </w:t>
      </w:r>
      <w:r w:rsidRPr="00171A09">
        <w:rPr>
          <w:szCs w:val="22"/>
        </w:rPr>
        <w:t>Beslissing</w:t>
      </w:r>
      <w:bookmarkEnd w:id="247"/>
      <w:r w:rsidRPr="00171A09">
        <w:rPr>
          <w:szCs w:val="22"/>
        </w:rPr>
        <w:t xml:space="preserve"> </w:t>
      </w:r>
      <w:bookmarkEnd w:id="248"/>
    </w:p>
    <w:p w14:paraId="5A33A37B" w14:textId="3A516FBC" w:rsidR="00031FD7" w:rsidRPr="00171A09" w:rsidRDefault="00CE73FA" w:rsidP="001B5460">
      <w:pPr>
        <w:ind w:left="345" w:right="46" w:hanging="360"/>
        <w:jc w:val="both"/>
        <w:rPr>
          <w:szCs w:val="22"/>
        </w:rPr>
      </w:pPr>
      <w:r w:rsidRPr="00171A09">
        <w:rPr>
          <w:szCs w:val="22"/>
        </w:rPr>
        <w:t>§1</w:t>
      </w:r>
      <w:r w:rsidRPr="00171A09">
        <w:rPr>
          <w:rFonts w:eastAsia="Arial"/>
          <w:szCs w:val="22"/>
        </w:rPr>
        <w:t xml:space="preserve"> </w:t>
      </w:r>
      <w:r w:rsidR="001B5460" w:rsidRPr="00171A09">
        <w:rPr>
          <w:rFonts w:eastAsia="Arial"/>
          <w:szCs w:val="22"/>
        </w:rPr>
        <w:tab/>
      </w:r>
      <w:r w:rsidR="001B5460" w:rsidRPr="00171A09">
        <w:rPr>
          <w:szCs w:val="22"/>
        </w:rPr>
        <w:t>I</w:t>
      </w:r>
      <w:r w:rsidRPr="00171A09">
        <w:rPr>
          <w:szCs w:val="22"/>
        </w:rPr>
        <w:t xml:space="preserve">ndien de sanctionerend ambtenaar de verweermiddelen gegrond verklaart, dan brengt hij hiervan de overtreder op de hoogte; </w:t>
      </w:r>
    </w:p>
    <w:p w14:paraId="0A139B79" w14:textId="3FF0BB22" w:rsidR="00031FD7" w:rsidRPr="00171A09" w:rsidRDefault="00CE73FA" w:rsidP="001B5460">
      <w:pPr>
        <w:spacing w:after="265"/>
        <w:ind w:left="345" w:right="46" w:hanging="360"/>
        <w:jc w:val="both"/>
        <w:rPr>
          <w:szCs w:val="22"/>
        </w:rPr>
      </w:pPr>
      <w:r w:rsidRPr="00171A09">
        <w:rPr>
          <w:szCs w:val="22"/>
        </w:rPr>
        <w:t>§2</w:t>
      </w:r>
      <w:r w:rsidRPr="00171A09">
        <w:rPr>
          <w:rFonts w:eastAsia="Arial"/>
          <w:szCs w:val="22"/>
        </w:rPr>
        <w:t xml:space="preserve"> </w:t>
      </w:r>
      <w:r w:rsidR="001B5460" w:rsidRPr="00171A09">
        <w:rPr>
          <w:rFonts w:eastAsia="Arial"/>
          <w:szCs w:val="22"/>
        </w:rPr>
        <w:tab/>
      </w:r>
      <w:r w:rsidR="001B5460" w:rsidRPr="00171A09">
        <w:rPr>
          <w:szCs w:val="22"/>
        </w:rPr>
        <w:t>I</w:t>
      </w:r>
      <w:r w:rsidRPr="00171A09">
        <w:rPr>
          <w:szCs w:val="22"/>
        </w:rPr>
        <w:t xml:space="preserve">ndien de sanctionerend ambtenaar de verweermiddelen niet gegrond verklaart, dan brengt hij de overtreder hiervan op een met redenen omklede wijze op de hoogte met verwijzing naar de te betalen administratieve geldboete die binnen een nieuwe termijn van dertig dagen na deze kennisgeving moet worden betaald. </w:t>
      </w:r>
    </w:p>
    <w:p w14:paraId="2D40391D" w14:textId="69103EDE" w:rsidR="00031FD7" w:rsidRPr="00171A09" w:rsidRDefault="00CE73FA">
      <w:pPr>
        <w:pStyle w:val="Kop2"/>
        <w:ind w:left="-5" w:right="18"/>
        <w:rPr>
          <w:szCs w:val="22"/>
        </w:rPr>
      </w:pPr>
      <w:bookmarkStart w:id="249" w:name="_Toc200980930"/>
      <w:bookmarkStart w:id="250" w:name="_Toc88588"/>
      <w:r w:rsidRPr="00171A09">
        <w:rPr>
          <w:szCs w:val="22"/>
        </w:rPr>
        <w:t>129.</w:t>
      </w:r>
      <w:r w:rsidR="00001B94">
        <w:rPr>
          <w:rFonts w:eastAsia="Arial"/>
          <w:szCs w:val="22"/>
        </w:rPr>
        <w:t xml:space="preserve"> </w:t>
      </w:r>
      <w:r w:rsidRPr="00171A09">
        <w:rPr>
          <w:szCs w:val="22"/>
        </w:rPr>
        <w:t>Herinnering</w:t>
      </w:r>
      <w:bookmarkEnd w:id="249"/>
      <w:r w:rsidRPr="00171A09">
        <w:rPr>
          <w:szCs w:val="22"/>
        </w:rPr>
        <w:t xml:space="preserve"> </w:t>
      </w:r>
      <w:bookmarkEnd w:id="250"/>
    </w:p>
    <w:p w14:paraId="13DBE44E" w14:textId="77777777" w:rsidR="00031FD7" w:rsidRPr="00171A09" w:rsidRDefault="00CE73FA" w:rsidP="001B5460">
      <w:pPr>
        <w:spacing w:after="266"/>
        <w:ind w:left="-5" w:right="46"/>
        <w:jc w:val="both"/>
        <w:rPr>
          <w:szCs w:val="22"/>
        </w:rPr>
      </w:pPr>
      <w:r w:rsidRPr="00171A09">
        <w:rPr>
          <w:szCs w:val="22"/>
        </w:rPr>
        <w:t xml:space="preserve">Indien de administratieve geldboete niet wordt betaald binnen de eerste termijn van dertig dagen, dan wordt, behoudens in geval van verweermiddelen, een herinnering verstuurd met uitnodiging tot betaling binnen een nieuwe termijn van dertig dagen te rekenen vanaf de kennisgeving van die herinnering. </w:t>
      </w:r>
    </w:p>
    <w:p w14:paraId="75D244D9" w14:textId="115C7B44" w:rsidR="00031FD7" w:rsidRPr="00171A09" w:rsidRDefault="00CE73FA" w:rsidP="001B5460">
      <w:pPr>
        <w:pStyle w:val="Kop2"/>
        <w:ind w:left="-5" w:right="18"/>
        <w:jc w:val="both"/>
        <w:rPr>
          <w:szCs w:val="22"/>
        </w:rPr>
      </w:pPr>
      <w:bookmarkStart w:id="251" w:name="_Toc200980931"/>
      <w:bookmarkStart w:id="252" w:name="_Toc88589"/>
      <w:r w:rsidRPr="00171A09">
        <w:rPr>
          <w:szCs w:val="22"/>
        </w:rPr>
        <w:t>130.</w:t>
      </w:r>
      <w:r w:rsidR="00001B94">
        <w:rPr>
          <w:rFonts w:eastAsia="Arial"/>
          <w:szCs w:val="22"/>
        </w:rPr>
        <w:t xml:space="preserve"> </w:t>
      </w:r>
      <w:r w:rsidRPr="00171A09">
        <w:rPr>
          <w:szCs w:val="22"/>
        </w:rPr>
        <w:t>Uitvoerbare kracht administratieve geldboete</w:t>
      </w:r>
      <w:bookmarkEnd w:id="251"/>
      <w:r w:rsidRPr="00171A09">
        <w:rPr>
          <w:szCs w:val="22"/>
        </w:rPr>
        <w:t xml:space="preserve"> </w:t>
      </w:r>
      <w:bookmarkEnd w:id="252"/>
    </w:p>
    <w:p w14:paraId="1EA821BC" w14:textId="77777777" w:rsidR="00031FD7" w:rsidRPr="00171A09" w:rsidRDefault="00CE73FA" w:rsidP="001B5460">
      <w:pPr>
        <w:spacing w:after="112"/>
        <w:ind w:left="-5" w:right="46"/>
        <w:jc w:val="both"/>
        <w:rPr>
          <w:szCs w:val="22"/>
        </w:rPr>
      </w:pPr>
      <w:r w:rsidRPr="00171A09">
        <w:rPr>
          <w:szCs w:val="22"/>
        </w:rPr>
        <w:t xml:space="preserve">De beslissing tot het opleggen van een administratieve geldboete heeft uitvoerbare kracht indien de geldboete niet binnen de termijn bedoeld in artikel 128 §2 (ingeval van verweermiddelen) of artikel 129 (indien geen verweermiddelen worden geuit) van dit reglement werd betaald, tenzij de overtreder binnen deze termijn een beroep instelt. </w:t>
      </w:r>
    </w:p>
    <w:p w14:paraId="3322E82A" w14:textId="77777777" w:rsidR="00031FD7" w:rsidRPr="00171A09" w:rsidRDefault="00CE73FA">
      <w:pPr>
        <w:spacing w:after="0" w:line="259" w:lineRule="auto"/>
        <w:ind w:left="0" w:right="0" w:firstLine="0"/>
        <w:rPr>
          <w:szCs w:val="22"/>
        </w:rPr>
      </w:pPr>
      <w:r w:rsidRPr="00171A09">
        <w:rPr>
          <w:szCs w:val="22"/>
        </w:rPr>
        <w:t xml:space="preserve"> </w:t>
      </w:r>
    </w:p>
    <w:p w14:paraId="5D3155F1" w14:textId="77777777" w:rsidR="00031FD7" w:rsidRPr="00171A09" w:rsidRDefault="00CE73FA">
      <w:pPr>
        <w:pStyle w:val="Kop2"/>
        <w:spacing w:after="260"/>
        <w:ind w:left="-5" w:right="18"/>
        <w:rPr>
          <w:szCs w:val="22"/>
        </w:rPr>
      </w:pPr>
      <w:bookmarkStart w:id="253" w:name="_Toc200980932"/>
      <w:bookmarkStart w:id="254" w:name="_Toc88590"/>
      <w:r w:rsidRPr="00171A09">
        <w:rPr>
          <w:szCs w:val="22"/>
        </w:rPr>
        <w:t>Hoofdstuk V Beroepsmogelijkheden</w:t>
      </w:r>
      <w:bookmarkEnd w:id="253"/>
      <w:r w:rsidRPr="00171A09">
        <w:rPr>
          <w:szCs w:val="22"/>
        </w:rPr>
        <w:t xml:space="preserve"> </w:t>
      </w:r>
      <w:bookmarkEnd w:id="254"/>
    </w:p>
    <w:p w14:paraId="48BAF1B7" w14:textId="068B332B" w:rsidR="00031FD7" w:rsidRPr="00171A09" w:rsidRDefault="00CE73FA" w:rsidP="001B5460">
      <w:pPr>
        <w:pStyle w:val="Kop2"/>
        <w:spacing w:after="141"/>
        <w:ind w:left="-5" w:right="18"/>
        <w:jc w:val="both"/>
        <w:rPr>
          <w:szCs w:val="22"/>
        </w:rPr>
      </w:pPr>
      <w:bookmarkStart w:id="255" w:name="_Toc200980933"/>
      <w:bookmarkStart w:id="256" w:name="_Toc88591"/>
      <w:r w:rsidRPr="00171A09">
        <w:rPr>
          <w:szCs w:val="22"/>
        </w:rPr>
        <w:t>131.</w:t>
      </w:r>
      <w:r w:rsidR="00001B94">
        <w:rPr>
          <w:rFonts w:eastAsia="Arial"/>
          <w:szCs w:val="22"/>
        </w:rPr>
        <w:t xml:space="preserve"> </w:t>
      </w:r>
      <w:r w:rsidRPr="00171A09">
        <w:rPr>
          <w:szCs w:val="22"/>
        </w:rPr>
        <w:t>Beroepsprocedure</w:t>
      </w:r>
      <w:bookmarkEnd w:id="255"/>
      <w:r w:rsidRPr="00171A09">
        <w:rPr>
          <w:szCs w:val="22"/>
        </w:rPr>
        <w:t xml:space="preserve"> </w:t>
      </w:r>
      <w:bookmarkEnd w:id="256"/>
    </w:p>
    <w:p w14:paraId="46D7DA4A" w14:textId="77777777" w:rsidR="00031FD7" w:rsidRPr="00171A09" w:rsidRDefault="00CE73FA" w:rsidP="001B5460">
      <w:pPr>
        <w:numPr>
          <w:ilvl w:val="0"/>
          <w:numId w:val="32"/>
        </w:numPr>
        <w:ind w:right="46" w:hanging="348"/>
        <w:jc w:val="both"/>
        <w:rPr>
          <w:szCs w:val="22"/>
        </w:rPr>
      </w:pPr>
      <w:r w:rsidRPr="00171A09">
        <w:rPr>
          <w:szCs w:val="22"/>
        </w:rPr>
        <w:t xml:space="preserve">De overtreder kan in geval van een administratieve geldboete een beroep instellen bij geschreven verzoekschrift bij de politierechtbank, volgens de burgerlijke procedure, binnen de termijn bedoeld in artikel 128 §2 (ingeval van verweermiddelen) of artikel 129 (indien geen verweermiddelen worden geuit) van dit reglement; </w:t>
      </w:r>
    </w:p>
    <w:p w14:paraId="61DE166F" w14:textId="77777777" w:rsidR="00031FD7" w:rsidRPr="00171A09" w:rsidRDefault="00CE73FA" w:rsidP="001B5460">
      <w:pPr>
        <w:numPr>
          <w:ilvl w:val="0"/>
          <w:numId w:val="32"/>
        </w:numPr>
        <w:ind w:right="46" w:hanging="348"/>
        <w:jc w:val="both"/>
        <w:rPr>
          <w:szCs w:val="22"/>
        </w:rPr>
      </w:pPr>
      <w:r w:rsidRPr="00171A09">
        <w:rPr>
          <w:szCs w:val="22"/>
        </w:rPr>
        <w:t xml:space="preserve">De politierechtbank beslist in het kader van een tegensprekelijk en openbaar debat, over het beroep ingesteld tegen de administratieve geldboete; </w:t>
      </w:r>
    </w:p>
    <w:p w14:paraId="200F7A17" w14:textId="77777777" w:rsidR="00031FD7" w:rsidRPr="00171A09" w:rsidRDefault="00CE73FA" w:rsidP="001B5460">
      <w:pPr>
        <w:numPr>
          <w:ilvl w:val="0"/>
          <w:numId w:val="32"/>
        </w:numPr>
        <w:ind w:right="46" w:hanging="348"/>
        <w:jc w:val="both"/>
        <w:rPr>
          <w:szCs w:val="22"/>
        </w:rPr>
      </w:pPr>
      <w:r w:rsidRPr="00171A09">
        <w:rPr>
          <w:szCs w:val="22"/>
        </w:rPr>
        <w:t xml:space="preserve">De politierechtbank oordeelt over de wettelijkheid van de opgelegde geldboete en kan de beslissing van de sanctionerend ambtenaar ofwel bevestigen ofwel herzien; </w:t>
      </w:r>
    </w:p>
    <w:p w14:paraId="0CCB8F10" w14:textId="77777777" w:rsidR="00031FD7" w:rsidRPr="00171A09" w:rsidRDefault="00CE73FA" w:rsidP="001B5460">
      <w:pPr>
        <w:numPr>
          <w:ilvl w:val="0"/>
          <w:numId w:val="32"/>
        </w:numPr>
        <w:spacing w:after="349"/>
        <w:ind w:right="46" w:hanging="348"/>
        <w:jc w:val="both"/>
        <w:rPr>
          <w:szCs w:val="22"/>
        </w:rPr>
      </w:pPr>
      <w:r w:rsidRPr="00171A09">
        <w:rPr>
          <w:szCs w:val="22"/>
        </w:rPr>
        <w:t xml:space="preserve">De beslissing van de politierechtbank is niet vatbaar voor hoger beroep. </w:t>
      </w:r>
    </w:p>
    <w:p w14:paraId="783C0FF5" w14:textId="77777777" w:rsidR="00031FD7" w:rsidRPr="00171A09" w:rsidRDefault="00CE73FA">
      <w:pPr>
        <w:pStyle w:val="Kop2"/>
        <w:spacing w:after="261"/>
        <w:ind w:left="-5" w:right="18"/>
        <w:rPr>
          <w:szCs w:val="22"/>
        </w:rPr>
      </w:pPr>
      <w:bookmarkStart w:id="257" w:name="_Toc200980934"/>
      <w:bookmarkStart w:id="258" w:name="_Toc88592"/>
      <w:r w:rsidRPr="00171A09">
        <w:rPr>
          <w:szCs w:val="22"/>
        </w:rPr>
        <w:t>Hoofdstuk VI Onmiddellijke betaling</w:t>
      </w:r>
      <w:bookmarkEnd w:id="257"/>
      <w:r w:rsidRPr="00171A09">
        <w:rPr>
          <w:szCs w:val="22"/>
        </w:rPr>
        <w:t xml:space="preserve"> </w:t>
      </w:r>
      <w:bookmarkEnd w:id="258"/>
    </w:p>
    <w:p w14:paraId="333D1E38" w14:textId="4057CB84" w:rsidR="00031FD7" w:rsidRPr="00171A09" w:rsidRDefault="00CE73FA" w:rsidP="001B5460">
      <w:pPr>
        <w:pStyle w:val="Kop2"/>
        <w:spacing w:after="141"/>
        <w:ind w:left="-5" w:right="18"/>
        <w:jc w:val="both"/>
        <w:rPr>
          <w:szCs w:val="22"/>
        </w:rPr>
      </w:pPr>
      <w:bookmarkStart w:id="259" w:name="_Toc200980935"/>
      <w:bookmarkStart w:id="260" w:name="_Toc88593"/>
      <w:r w:rsidRPr="00171A09">
        <w:rPr>
          <w:szCs w:val="22"/>
        </w:rPr>
        <w:t>132.</w:t>
      </w:r>
      <w:r w:rsidR="00001B94">
        <w:rPr>
          <w:rFonts w:eastAsia="Arial"/>
          <w:szCs w:val="22"/>
        </w:rPr>
        <w:t xml:space="preserve"> </w:t>
      </w:r>
      <w:r w:rsidRPr="00171A09">
        <w:rPr>
          <w:szCs w:val="22"/>
        </w:rPr>
        <w:t>Voorwaarden onmiddellijke betaling</w:t>
      </w:r>
      <w:bookmarkEnd w:id="259"/>
      <w:r w:rsidRPr="00171A09">
        <w:rPr>
          <w:szCs w:val="22"/>
        </w:rPr>
        <w:t xml:space="preserve"> </w:t>
      </w:r>
      <w:bookmarkEnd w:id="260"/>
    </w:p>
    <w:p w14:paraId="4ABD19B1" w14:textId="1CC52ABA" w:rsidR="00031FD7" w:rsidRPr="00171A09" w:rsidRDefault="00CE73FA" w:rsidP="001B5460">
      <w:pPr>
        <w:numPr>
          <w:ilvl w:val="0"/>
          <w:numId w:val="33"/>
        </w:numPr>
        <w:ind w:right="46" w:hanging="348"/>
        <w:jc w:val="both"/>
        <w:rPr>
          <w:szCs w:val="22"/>
        </w:rPr>
      </w:pPr>
      <w:r w:rsidRPr="00171A09">
        <w:rPr>
          <w:szCs w:val="22"/>
        </w:rPr>
        <w:t>De inbreuken op de bijzondere zonale politieverordening Deinze/Zulte/</w:t>
      </w:r>
      <w:proofErr w:type="spellStart"/>
      <w:r w:rsidRPr="00171A09">
        <w:rPr>
          <w:szCs w:val="22"/>
        </w:rPr>
        <w:t>Lievegem</w:t>
      </w:r>
      <w:proofErr w:type="spellEnd"/>
      <w:r w:rsidRPr="00171A09">
        <w:rPr>
          <w:szCs w:val="22"/>
        </w:rPr>
        <w:t xml:space="preserve"> betreffende overtredingen op het stilstaan en het parkeren en de overtredingen betreffende de verkeersborden </w:t>
      </w:r>
      <w:r w:rsidR="00DA2560" w:rsidRPr="00171A09">
        <w:rPr>
          <w:szCs w:val="22"/>
        </w:rPr>
        <w:t xml:space="preserve">C3, F103 en F111 </w:t>
      </w:r>
      <w:r w:rsidRPr="00171A09">
        <w:rPr>
          <w:szCs w:val="22"/>
        </w:rPr>
        <w:t xml:space="preserve">kunnen aanleiding geven tot onmiddellijke betaling van de in artikel 5 van dit reglement bepaalde boetebedragen; </w:t>
      </w:r>
    </w:p>
    <w:p w14:paraId="538F82DA" w14:textId="77777777" w:rsidR="00031FD7" w:rsidRPr="00171A09" w:rsidRDefault="00CE73FA" w:rsidP="001B5460">
      <w:pPr>
        <w:numPr>
          <w:ilvl w:val="0"/>
          <w:numId w:val="33"/>
        </w:numPr>
        <w:ind w:right="46" w:hanging="348"/>
        <w:jc w:val="both"/>
        <w:rPr>
          <w:szCs w:val="22"/>
        </w:rPr>
      </w:pPr>
      <w:r w:rsidRPr="00171A09">
        <w:rPr>
          <w:szCs w:val="22"/>
        </w:rPr>
        <w:t xml:space="preserve">Alleen de personeelsleden van het operationele kader van de federale en lokale politie kunnen gebruik maken van de door dit hoofdstuk voorziene onmiddellijke betaling. In geval van onmiddellijke betaling zullen voornoemde personen de overtreder op de hoogte brengen van al zijn rechten; </w:t>
      </w:r>
    </w:p>
    <w:p w14:paraId="439BC015" w14:textId="77777777" w:rsidR="00031FD7" w:rsidRPr="00171A09" w:rsidRDefault="00CE73FA" w:rsidP="001B5460">
      <w:pPr>
        <w:numPr>
          <w:ilvl w:val="0"/>
          <w:numId w:val="33"/>
        </w:numPr>
        <w:ind w:right="46" w:hanging="348"/>
        <w:jc w:val="both"/>
        <w:rPr>
          <w:szCs w:val="22"/>
        </w:rPr>
      </w:pPr>
      <w:r w:rsidRPr="00171A09">
        <w:rPr>
          <w:szCs w:val="22"/>
        </w:rPr>
        <w:t xml:space="preserve">De onmiddellijke betaling kan enkel worden uitgevoerd ten aanzien van een natuurlijk persoon: </w:t>
      </w:r>
    </w:p>
    <w:p w14:paraId="4924CC21" w14:textId="77777777" w:rsidR="001B5460" w:rsidRPr="00171A09" w:rsidRDefault="00CE73FA" w:rsidP="001B5460">
      <w:pPr>
        <w:pStyle w:val="Lijstalinea"/>
        <w:numPr>
          <w:ilvl w:val="0"/>
          <w:numId w:val="37"/>
        </w:numPr>
        <w:ind w:right="46"/>
        <w:jc w:val="both"/>
        <w:rPr>
          <w:szCs w:val="22"/>
        </w:rPr>
      </w:pPr>
      <w:r w:rsidRPr="00171A09">
        <w:rPr>
          <w:szCs w:val="22"/>
        </w:rPr>
        <w:t xml:space="preserve">die, noch een woonplaats, noch een vaste verblijfplaats heeft in België; o die meer dan 18 jaar oud is en niet onder statuut van verlengde minderjarigheid valt of onbekwaam is verklaard; </w:t>
      </w:r>
    </w:p>
    <w:p w14:paraId="23B7FA69" w14:textId="77777777" w:rsidR="00031FD7" w:rsidRPr="00171A09" w:rsidRDefault="00CE73FA" w:rsidP="001B5460">
      <w:pPr>
        <w:pStyle w:val="Lijstalinea"/>
        <w:numPr>
          <w:ilvl w:val="0"/>
          <w:numId w:val="37"/>
        </w:numPr>
        <w:ind w:right="46"/>
        <w:jc w:val="both"/>
        <w:rPr>
          <w:szCs w:val="22"/>
        </w:rPr>
      </w:pPr>
      <w:r w:rsidRPr="00171A09">
        <w:rPr>
          <w:szCs w:val="22"/>
        </w:rPr>
        <w:t xml:space="preserve">die akkoord gaat met de uitvoering van de onmiddellijke betaling; </w:t>
      </w:r>
    </w:p>
    <w:p w14:paraId="640E619D" w14:textId="77777777" w:rsidR="00031FD7" w:rsidRPr="00171A09" w:rsidRDefault="00CE73FA" w:rsidP="001B5460">
      <w:pPr>
        <w:numPr>
          <w:ilvl w:val="0"/>
          <w:numId w:val="33"/>
        </w:numPr>
        <w:ind w:right="46" w:hanging="348"/>
        <w:jc w:val="both"/>
        <w:rPr>
          <w:szCs w:val="22"/>
        </w:rPr>
      </w:pPr>
      <w:r w:rsidRPr="00171A09">
        <w:rPr>
          <w:szCs w:val="22"/>
        </w:rPr>
        <w:t xml:space="preserve">De onmiddellijke betaling is uitgesloten indien één van de inbreuken die bij dezelfde gelegenheid worden vastgesteld geen aanleiding kan geven tot deze procedure; </w:t>
      </w:r>
    </w:p>
    <w:p w14:paraId="16C3AB37" w14:textId="77777777" w:rsidR="00031FD7" w:rsidRPr="00171A09" w:rsidRDefault="00CE73FA" w:rsidP="001B5460">
      <w:pPr>
        <w:numPr>
          <w:ilvl w:val="0"/>
          <w:numId w:val="33"/>
        </w:numPr>
        <w:ind w:right="46" w:hanging="348"/>
        <w:jc w:val="both"/>
        <w:rPr>
          <w:szCs w:val="22"/>
        </w:rPr>
      </w:pPr>
      <w:r w:rsidRPr="00171A09">
        <w:rPr>
          <w:szCs w:val="22"/>
        </w:rPr>
        <w:t xml:space="preserve">De betaling van de administratieve geldboete gebeurt door middel van een bankkaart of kredietkaart of via overschrijving of in geld; </w:t>
      </w:r>
    </w:p>
    <w:p w14:paraId="6B8C1506" w14:textId="77777777" w:rsidR="00031FD7" w:rsidRPr="00171A09" w:rsidRDefault="00CE73FA" w:rsidP="001B5460">
      <w:pPr>
        <w:numPr>
          <w:ilvl w:val="0"/>
          <w:numId w:val="33"/>
        </w:numPr>
        <w:spacing w:after="266"/>
        <w:ind w:right="46" w:hanging="348"/>
        <w:jc w:val="both"/>
        <w:rPr>
          <w:szCs w:val="22"/>
        </w:rPr>
      </w:pPr>
      <w:r w:rsidRPr="00171A09">
        <w:rPr>
          <w:szCs w:val="22"/>
        </w:rPr>
        <w:t xml:space="preserve">het proces-verbaal dat gewag maakt van een onmiddellijke betaling van de administratieve geldboete wordt binnen een termijn van vijftien dagen overgezonden aan de sanctionerend ambtenaar en aan de procureur des Konings. </w:t>
      </w:r>
    </w:p>
    <w:p w14:paraId="780F8249" w14:textId="1AE9A434" w:rsidR="00031FD7" w:rsidRPr="00171A09" w:rsidRDefault="00CE73FA">
      <w:pPr>
        <w:pStyle w:val="Kop2"/>
        <w:spacing w:after="141"/>
        <w:ind w:left="-5" w:right="18"/>
        <w:rPr>
          <w:szCs w:val="22"/>
        </w:rPr>
      </w:pPr>
      <w:bookmarkStart w:id="261" w:name="_Toc200980936"/>
      <w:bookmarkStart w:id="262" w:name="_Toc88594"/>
      <w:r w:rsidRPr="00171A09">
        <w:rPr>
          <w:szCs w:val="22"/>
        </w:rPr>
        <w:t>133.</w:t>
      </w:r>
      <w:r w:rsidR="00001B94">
        <w:rPr>
          <w:rFonts w:eastAsia="Arial"/>
          <w:szCs w:val="22"/>
        </w:rPr>
        <w:t xml:space="preserve"> </w:t>
      </w:r>
      <w:r w:rsidRPr="00171A09">
        <w:rPr>
          <w:szCs w:val="22"/>
        </w:rPr>
        <w:t>Gevolgen van onmiddellijke betaling</w:t>
      </w:r>
      <w:bookmarkEnd w:id="261"/>
      <w:r w:rsidRPr="00171A09">
        <w:rPr>
          <w:szCs w:val="22"/>
        </w:rPr>
        <w:t xml:space="preserve"> </w:t>
      </w:r>
      <w:bookmarkEnd w:id="262"/>
    </w:p>
    <w:p w14:paraId="06061525" w14:textId="77777777" w:rsidR="00031FD7" w:rsidRPr="00171A09" w:rsidRDefault="00CE73FA" w:rsidP="001B5460">
      <w:pPr>
        <w:numPr>
          <w:ilvl w:val="0"/>
          <w:numId w:val="34"/>
        </w:numPr>
        <w:ind w:right="46" w:hanging="348"/>
        <w:jc w:val="both"/>
        <w:rPr>
          <w:szCs w:val="22"/>
        </w:rPr>
      </w:pPr>
      <w:r w:rsidRPr="00171A09">
        <w:rPr>
          <w:szCs w:val="22"/>
        </w:rPr>
        <w:t>De onmiddellijke betaling doet de mogelijkheid vervallen om aan de overtreder een administratieve geldboete voor het bedoelde feit op te leggen;</w:t>
      </w:r>
      <w:r w:rsidRPr="00171A09">
        <w:rPr>
          <w:b/>
          <w:szCs w:val="22"/>
        </w:rPr>
        <w:t xml:space="preserve"> </w:t>
      </w:r>
    </w:p>
    <w:p w14:paraId="3265F233" w14:textId="77777777" w:rsidR="00031FD7" w:rsidRPr="00171A09" w:rsidRDefault="00CE73FA" w:rsidP="001B5460">
      <w:pPr>
        <w:numPr>
          <w:ilvl w:val="0"/>
          <w:numId w:val="34"/>
        </w:numPr>
        <w:spacing w:after="352"/>
        <w:ind w:right="46" w:hanging="348"/>
        <w:jc w:val="both"/>
        <w:rPr>
          <w:szCs w:val="22"/>
        </w:rPr>
      </w:pPr>
      <w:r w:rsidRPr="00171A09">
        <w:rPr>
          <w:szCs w:val="22"/>
        </w:rPr>
        <w:t xml:space="preserve">De onmiddellijke betaling verhindert de procureur des Konings evenwel niet de artikelen 216bis of 216ter van het Wetboek van Strafvordering toe te passen, noch strafrechtelijke vervolgingen in te zetten. </w:t>
      </w:r>
    </w:p>
    <w:p w14:paraId="0C096C7E" w14:textId="77777777" w:rsidR="00031FD7" w:rsidRPr="00171A09" w:rsidRDefault="00CE73FA" w:rsidP="001B5460">
      <w:pPr>
        <w:pStyle w:val="Kop2"/>
        <w:spacing w:after="260"/>
        <w:ind w:left="-5" w:right="18"/>
        <w:jc w:val="both"/>
        <w:rPr>
          <w:szCs w:val="22"/>
        </w:rPr>
      </w:pPr>
      <w:bookmarkStart w:id="263" w:name="_Toc200980937"/>
      <w:bookmarkStart w:id="264" w:name="_Toc88595"/>
      <w:r w:rsidRPr="00171A09">
        <w:rPr>
          <w:szCs w:val="22"/>
        </w:rPr>
        <w:t>Hoofdstuk VII Verjaring van de administratieve geldboete</w:t>
      </w:r>
      <w:bookmarkEnd w:id="263"/>
      <w:r w:rsidRPr="00171A09">
        <w:rPr>
          <w:szCs w:val="22"/>
        </w:rPr>
        <w:t xml:space="preserve"> </w:t>
      </w:r>
      <w:bookmarkEnd w:id="264"/>
    </w:p>
    <w:p w14:paraId="6093C8B5" w14:textId="7802E61B" w:rsidR="00031FD7" w:rsidRPr="00171A09" w:rsidRDefault="00CE73FA" w:rsidP="001B5460">
      <w:pPr>
        <w:pStyle w:val="Kop2"/>
        <w:ind w:left="-5" w:right="18"/>
        <w:jc w:val="both"/>
        <w:rPr>
          <w:szCs w:val="22"/>
        </w:rPr>
      </w:pPr>
      <w:bookmarkStart w:id="265" w:name="_Toc200980938"/>
      <w:bookmarkStart w:id="266" w:name="_Toc88596"/>
      <w:r w:rsidRPr="00171A09">
        <w:rPr>
          <w:szCs w:val="22"/>
        </w:rPr>
        <w:t>134.</w:t>
      </w:r>
      <w:r w:rsidR="00001B94">
        <w:rPr>
          <w:rFonts w:eastAsia="Arial"/>
          <w:szCs w:val="22"/>
        </w:rPr>
        <w:t xml:space="preserve"> </w:t>
      </w:r>
      <w:r w:rsidRPr="00171A09">
        <w:rPr>
          <w:szCs w:val="22"/>
        </w:rPr>
        <w:t>Verjaring</w:t>
      </w:r>
      <w:bookmarkEnd w:id="265"/>
      <w:r w:rsidRPr="00171A09">
        <w:rPr>
          <w:szCs w:val="22"/>
        </w:rPr>
        <w:t xml:space="preserve"> </w:t>
      </w:r>
      <w:bookmarkEnd w:id="266"/>
    </w:p>
    <w:p w14:paraId="2087A4AB" w14:textId="77777777" w:rsidR="00031FD7" w:rsidRPr="00171A09" w:rsidRDefault="00CE73FA" w:rsidP="001B5460">
      <w:pPr>
        <w:spacing w:after="112"/>
        <w:ind w:left="-5" w:right="46"/>
        <w:jc w:val="both"/>
        <w:rPr>
          <w:szCs w:val="22"/>
        </w:rPr>
      </w:pPr>
      <w:r w:rsidRPr="00171A09">
        <w:rPr>
          <w:szCs w:val="22"/>
        </w:rPr>
        <w:t xml:space="preserve">De administratieve geldboete verjaart na vijf jaar, te rekenen vanaf de datum waarop ze betaald moet worden. </w:t>
      </w:r>
    </w:p>
    <w:p w14:paraId="0EC4F097" w14:textId="77777777" w:rsidR="00031FD7" w:rsidRPr="00171A09" w:rsidRDefault="00CE73FA">
      <w:pPr>
        <w:spacing w:after="232" w:line="259" w:lineRule="auto"/>
        <w:ind w:left="0" w:right="0" w:firstLine="0"/>
        <w:rPr>
          <w:szCs w:val="22"/>
        </w:rPr>
      </w:pPr>
      <w:r w:rsidRPr="00171A09">
        <w:rPr>
          <w:b/>
          <w:szCs w:val="22"/>
        </w:rPr>
        <w:t xml:space="preserve"> </w:t>
      </w:r>
    </w:p>
    <w:p w14:paraId="344E9ABC" w14:textId="77777777" w:rsidR="00031FD7" w:rsidRPr="00171A09" w:rsidRDefault="00CE73FA">
      <w:pPr>
        <w:pStyle w:val="Kop1"/>
        <w:spacing w:after="377" w:line="265" w:lineRule="auto"/>
        <w:ind w:left="-5"/>
        <w:rPr>
          <w:szCs w:val="22"/>
        </w:rPr>
      </w:pPr>
      <w:bookmarkStart w:id="267" w:name="_Toc200980939"/>
      <w:bookmarkStart w:id="268" w:name="_Toc88597"/>
      <w:r w:rsidRPr="00171A09">
        <w:rPr>
          <w:szCs w:val="22"/>
          <w:u w:val="single" w:color="000000"/>
        </w:rPr>
        <w:t>DEEL V: OPHEFFINGS-, OVERGANGS- EN SLOTBEPALINGEN</w:t>
      </w:r>
      <w:bookmarkEnd w:id="267"/>
      <w:r w:rsidRPr="00171A09">
        <w:rPr>
          <w:szCs w:val="22"/>
        </w:rPr>
        <w:t xml:space="preserve"> </w:t>
      </w:r>
      <w:bookmarkEnd w:id="268"/>
    </w:p>
    <w:p w14:paraId="4692FBE2" w14:textId="6D359833" w:rsidR="00031FD7" w:rsidRPr="00171A09" w:rsidRDefault="00CE73FA" w:rsidP="001B5460">
      <w:pPr>
        <w:pStyle w:val="Kop2"/>
        <w:ind w:left="-5" w:right="18"/>
        <w:jc w:val="both"/>
        <w:rPr>
          <w:szCs w:val="22"/>
        </w:rPr>
      </w:pPr>
      <w:bookmarkStart w:id="269" w:name="_Toc200980940"/>
      <w:bookmarkStart w:id="270" w:name="_Toc88598"/>
      <w:r w:rsidRPr="00171A09">
        <w:rPr>
          <w:szCs w:val="22"/>
        </w:rPr>
        <w:t>135.</w:t>
      </w:r>
      <w:r w:rsidR="00001B94">
        <w:rPr>
          <w:rFonts w:eastAsia="Arial"/>
          <w:szCs w:val="22"/>
        </w:rPr>
        <w:t xml:space="preserve"> </w:t>
      </w:r>
      <w:r w:rsidRPr="00171A09">
        <w:rPr>
          <w:szCs w:val="22"/>
        </w:rPr>
        <w:t>Opheffingsbepaling</w:t>
      </w:r>
      <w:bookmarkEnd w:id="269"/>
      <w:r w:rsidRPr="00171A09">
        <w:rPr>
          <w:szCs w:val="22"/>
        </w:rPr>
        <w:t xml:space="preserve"> </w:t>
      </w:r>
      <w:bookmarkEnd w:id="270"/>
    </w:p>
    <w:p w14:paraId="0FD5E1EC" w14:textId="77777777" w:rsidR="00031FD7" w:rsidRPr="00171A09" w:rsidRDefault="00CE73FA" w:rsidP="001B5460">
      <w:pPr>
        <w:spacing w:after="266"/>
        <w:ind w:left="-5" w:right="46"/>
        <w:jc w:val="both"/>
        <w:rPr>
          <w:szCs w:val="22"/>
        </w:rPr>
      </w:pPr>
      <w:r w:rsidRPr="00171A09">
        <w:rPr>
          <w:szCs w:val="22"/>
        </w:rPr>
        <w:t xml:space="preserve">Het algemeen politiereglement </w:t>
      </w:r>
      <w:proofErr w:type="spellStart"/>
      <w:r w:rsidRPr="00171A09">
        <w:rPr>
          <w:szCs w:val="22"/>
        </w:rPr>
        <w:t>LoWaZoNe</w:t>
      </w:r>
      <w:proofErr w:type="spellEnd"/>
      <w:r w:rsidRPr="00171A09">
        <w:rPr>
          <w:szCs w:val="22"/>
        </w:rPr>
        <w:t xml:space="preserve"> (Gas-reglement) goedgekeurd door de gemeenteraad van 20 december 2016, het algemeen reglement op de gemeentelijke administratieve sancties (</w:t>
      </w:r>
      <w:proofErr w:type="spellStart"/>
      <w:r w:rsidRPr="00171A09">
        <w:rPr>
          <w:szCs w:val="22"/>
        </w:rPr>
        <w:t>nietverkeer</w:t>
      </w:r>
      <w:proofErr w:type="spellEnd"/>
      <w:r w:rsidRPr="00171A09">
        <w:rPr>
          <w:szCs w:val="22"/>
        </w:rPr>
        <w:t>) goedgekeurd door de gemeenteraad van 20 december 2016, de bijzondere politieverordening betreffende overtredingen op het stilstaan en het parkeren en de overtredingen betreffende de verkeersborden C3 en F103 vastgesteld met automatisch werkende toestellen goedgekeurd door de gemeenteraad van 20 december 2016, het algemeen reglement betreffende het opleggen van een administratieve geldboete bij overtredingen op het stilstaan en het parkeren en de overtredingen betreffende de verkeersborden C3 en F103 vastgesteld met automatisch werkende toestellen goedgekeurd door de gemeenteraad van 20 december 2016 en het algemeen politiereglement Deinze/Zulte goedgekeurd door de gemeenteraad van 22 februari 2018 worden opgeheven.</w:t>
      </w:r>
      <w:r w:rsidRPr="00171A09">
        <w:rPr>
          <w:b/>
          <w:szCs w:val="22"/>
        </w:rPr>
        <w:t xml:space="preserve"> </w:t>
      </w:r>
      <w:r w:rsidRPr="00171A09">
        <w:rPr>
          <w:szCs w:val="22"/>
        </w:rPr>
        <w:t>De opheffing gebeurt met ingang van de inwerkingtreding van deze algemene zonale politieverordening Deinze/Zulte/Lievegem.</w:t>
      </w:r>
      <w:r w:rsidRPr="00171A09">
        <w:rPr>
          <w:b/>
          <w:color w:val="FF0000"/>
          <w:szCs w:val="22"/>
        </w:rPr>
        <w:t xml:space="preserve"> </w:t>
      </w:r>
      <w:r w:rsidRPr="00171A09">
        <w:rPr>
          <w:color w:val="FF0000"/>
          <w:szCs w:val="22"/>
        </w:rPr>
        <w:t xml:space="preserve"> </w:t>
      </w:r>
    </w:p>
    <w:p w14:paraId="1B48E5E4" w14:textId="39A32B3D" w:rsidR="00031FD7" w:rsidRPr="00171A09" w:rsidRDefault="00CE73FA" w:rsidP="001B5460">
      <w:pPr>
        <w:pStyle w:val="Kop2"/>
        <w:ind w:left="-5" w:right="18"/>
        <w:jc w:val="both"/>
        <w:rPr>
          <w:szCs w:val="22"/>
        </w:rPr>
      </w:pPr>
      <w:bookmarkStart w:id="271" w:name="_Toc200980941"/>
      <w:bookmarkStart w:id="272" w:name="_Toc88599"/>
      <w:r w:rsidRPr="00171A09">
        <w:rPr>
          <w:szCs w:val="22"/>
        </w:rPr>
        <w:t>136.</w:t>
      </w:r>
      <w:r w:rsidR="00001B94">
        <w:rPr>
          <w:rFonts w:eastAsia="Arial"/>
          <w:szCs w:val="22"/>
        </w:rPr>
        <w:t xml:space="preserve"> </w:t>
      </w:r>
      <w:r w:rsidRPr="00171A09">
        <w:rPr>
          <w:szCs w:val="22"/>
        </w:rPr>
        <w:t>Overgangsbepaling.</w:t>
      </w:r>
      <w:bookmarkEnd w:id="271"/>
      <w:r w:rsidRPr="00171A09">
        <w:rPr>
          <w:szCs w:val="22"/>
        </w:rPr>
        <w:t xml:space="preserve"> </w:t>
      </w:r>
      <w:bookmarkEnd w:id="272"/>
    </w:p>
    <w:p w14:paraId="56A8166C" w14:textId="77777777" w:rsidR="00031FD7" w:rsidRPr="00171A09" w:rsidRDefault="00CE73FA" w:rsidP="001B5460">
      <w:pPr>
        <w:spacing w:after="112"/>
        <w:ind w:left="-5" w:right="46"/>
        <w:jc w:val="both"/>
        <w:rPr>
          <w:szCs w:val="22"/>
        </w:rPr>
      </w:pPr>
      <w:r w:rsidRPr="00171A09">
        <w:rPr>
          <w:szCs w:val="22"/>
        </w:rPr>
        <w:t xml:space="preserve">De procedures die lopende zijn op het tijdstip van de inwerkingtreding van dit reglement blijven onderworpen aan de wettelijke en reglementaire bepalingen die van kracht waren op het tijdstip van de inleiding van de procedure. </w:t>
      </w:r>
    </w:p>
    <w:p w14:paraId="097108BA" w14:textId="77777777" w:rsidR="00031FD7" w:rsidRPr="00171A09" w:rsidRDefault="00CE73FA" w:rsidP="001B5460">
      <w:pPr>
        <w:spacing w:after="263"/>
        <w:ind w:left="-5" w:right="46"/>
        <w:jc w:val="both"/>
        <w:rPr>
          <w:szCs w:val="22"/>
        </w:rPr>
      </w:pPr>
      <w:r w:rsidRPr="00171A09">
        <w:rPr>
          <w:szCs w:val="22"/>
        </w:rPr>
        <w:t>De algemene zonale politieverordening Deinze/Zulte/</w:t>
      </w:r>
      <w:proofErr w:type="spellStart"/>
      <w:r w:rsidRPr="00171A09">
        <w:rPr>
          <w:szCs w:val="22"/>
        </w:rPr>
        <w:t>Lievegem</w:t>
      </w:r>
      <w:proofErr w:type="spellEnd"/>
      <w:r w:rsidRPr="00171A09">
        <w:rPr>
          <w:szCs w:val="22"/>
        </w:rPr>
        <w:t xml:space="preserve"> is enkel van toepassing op inbreuken die gepleegd werden na de inwerkingtreding van deze politieverordening </w:t>
      </w:r>
    </w:p>
    <w:p w14:paraId="506872BA" w14:textId="7EBA2749" w:rsidR="00031FD7" w:rsidRPr="00171A09" w:rsidRDefault="00CE73FA" w:rsidP="001B5460">
      <w:pPr>
        <w:pStyle w:val="Kop2"/>
        <w:ind w:left="-5" w:right="18"/>
        <w:jc w:val="both"/>
        <w:rPr>
          <w:szCs w:val="22"/>
        </w:rPr>
      </w:pPr>
      <w:bookmarkStart w:id="273" w:name="_Toc200980942"/>
      <w:bookmarkStart w:id="274" w:name="_Toc88600"/>
      <w:r w:rsidRPr="00171A09">
        <w:rPr>
          <w:szCs w:val="22"/>
        </w:rPr>
        <w:t>137.</w:t>
      </w:r>
      <w:r w:rsidR="00001B94">
        <w:rPr>
          <w:rFonts w:eastAsia="Arial"/>
          <w:szCs w:val="22"/>
        </w:rPr>
        <w:t xml:space="preserve"> </w:t>
      </w:r>
      <w:r w:rsidRPr="00171A09">
        <w:rPr>
          <w:szCs w:val="22"/>
        </w:rPr>
        <w:t>Bekendmaking</w:t>
      </w:r>
      <w:bookmarkEnd w:id="273"/>
      <w:r w:rsidRPr="00171A09">
        <w:rPr>
          <w:szCs w:val="22"/>
        </w:rPr>
        <w:t xml:space="preserve"> </w:t>
      </w:r>
      <w:bookmarkEnd w:id="274"/>
    </w:p>
    <w:p w14:paraId="52063B63" w14:textId="5304E18F" w:rsidR="00031FD7" w:rsidRPr="00171A09" w:rsidRDefault="00CE73FA" w:rsidP="001B5460">
      <w:pPr>
        <w:spacing w:after="266"/>
        <w:ind w:left="-5" w:right="46"/>
        <w:jc w:val="both"/>
        <w:rPr>
          <w:szCs w:val="22"/>
        </w:rPr>
      </w:pPr>
      <w:r w:rsidRPr="00171A09">
        <w:rPr>
          <w:szCs w:val="22"/>
        </w:rPr>
        <w:t>Onderhavig algemeen zonaal politiereglement Deinze/Zulte/</w:t>
      </w:r>
      <w:proofErr w:type="spellStart"/>
      <w:r w:rsidRPr="00171A09">
        <w:rPr>
          <w:szCs w:val="22"/>
        </w:rPr>
        <w:t>Lievegem</w:t>
      </w:r>
      <w:proofErr w:type="spellEnd"/>
      <w:r w:rsidRPr="00171A09">
        <w:rPr>
          <w:szCs w:val="22"/>
        </w:rPr>
        <w:t xml:space="preserve"> wordt in uitvoering van artikel 286 §1 1° van het decreet lokaal bestuur bekend gemaakt met </w:t>
      </w:r>
      <w:proofErr w:type="spellStart"/>
      <w:r w:rsidRPr="00171A09">
        <w:rPr>
          <w:szCs w:val="22"/>
        </w:rPr>
        <w:t>inachtname</w:t>
      </w:r>
      <w:proofErr w:type="spellEnd"/>
      <w:r w:rsidRPr="00171A09">
        <w:rPr>
          <w:szCs w:val="22"/>
        </w:rPr>
        <w:t xml:space="preserve"> van artikel 15 van de wet van 24 juni 2013, meer specifiek met betrekking tot minderjarigen. </w:t>
      </w:r>
    </w:p>
    <w:p w14:paraId="54211B6E" w14:textId="344F2349" w:rsidR="00031FD7" w:rsidRPr="00171A09" w:rsidRDefault="00CE73FA" w:rsidP="001B5460">
      <w:pPr>
        <w:pStyle w:val="Kop2"/>
        <w:ind w:left="-5" w:right="18"/>
        <w:jc w:val="both"/>
        <w:rPr>
          <w:szCs w:val="22"/>
        </w:rPr>
      </w:pPr>
      <w:bookmarkStart w:id="275" w:name="_Toc200980943"/>
      <w:bookmarkStart w:id="276" w:name="_Toc88601"/>
      <w:r w:rsidRPr="00171A09">
        <w:rPr>
          <w:szCs w:val="22"/>
        </w:rPr>
        <w:t>138.</w:t>
      </w:r>
      <w:r w:rsidR="00001B94">
        <w:rPr>
          <w:rFonts w:eastAsia="Arial"/>
          <w:szCs w:val="22"/>
        </w:rPr>
        <w:t xml:space="preserve"> </w:t>
      </w:r>
      <w:r w:rsidRPr="00171A09">
        <w:rPr>
          <w:szCs w:val="22"/>
        </w:rPr>
        <w:t>Inwerkingtreding</w:t>
      </w:r>
      <w:bookmarkEnd w:id="275"/>
      <w:r w:rsidRPr="00171A09">
        <w:rPr>
          <w:szCs w:val="22"/>
        </w:rPr>
        <w:t xml:space="preserve"> </w:t>
      </w:r>
      <w:bookmarkEnd w:id="276"/>
    </w:p>
    <w:p w14:paraId="15263C55" w14:textId="35EC2772" w:rsidR="00031FD7" w:rsidRPr="00171A09" w:rsidRDefault="00CE73FA" w:rsidP="001B5460">
      <w:pPr>
        <w:ind w:left="-5" w:right="46"/>
        <w:jc w:val="both"/>
        <w:rPr>
          <w:color w:val="FF0000"/>
          <w:szCs w:val="22"/>
        </w:rPr>
      </w:pPr>
      <w:r w:rsidRPr="00171A09">
        <w:rPr>
          <w:szCs w:val="22"/>
        </w:rPr>
        <w:t xml:space="preserve">Dit besluit treedt in werking op </w:t>
      </w:r>
      <w:r w:rsidR="00A848A2">
        <w:rPr>
          <w:szCs w:val="22"/>
        </w:rPr>
        <w:t>1 oktober 2026</w:t>
      </w:r>
      <w:r w:rsidR="00733583">
        <w:rPr>
          <w:szCs w:val="22"/>
        </w:rPr>
        <w:t>.</w:t>
      </w:r>
      <w:r w:rsidRPr="00171A09">
        <w:rPr>
          <w:color w:val="FF0000"/>
          <w:szCs w:val="22"/>
        </w:rPr>
        <w:t xml:space="preserve"> </w:t>
      </w:r>
    </w:p>
    <w:p w14:paraId="0725E080" w14:textId="77777777" w:rsidR="00DA2560" w:rsidRPr="00171A09" w:rsidRDefault="00DA2560">
      <w:pPr>
        <w:ind w:left="-5" w:right="46"/>
        <w:rPr>
          <w:szCs w:val="22"/>
        </w:rPr>
      </w:pPr>
    </w:p>
    <w:p w14:paraId="2DB1251D" w14:textId="77777777" w:rsidR="001B5460" w:rsidRPr="00171A09" w:rsidRDefault="001B5460">
      <w:pPr>
        <w:spacing w:after="160" w:line="278" w:lineRule="auto"/>
        <w:ind w:left="0" w:right="0" w:firstLine="0"/>
        <w:rPr>
          <w:b/>
          <w:szCs w:val="22"/>
          <w:u w:val="single" w:color="000000"/>
        </w:rPr>
      </w:pPr>
      <w:bookmarkStart w:id="277" w:name="_Toc88602"/>
      <w:r w:rsidRPr="00171A09">
        <w:rPr>
          <w:szCs w:val="22"/>
          <w:u w:val="single" w:color="000000"/>
        </w:rPr>
        <w:br w:type="page"/>
      </w:r>
    </w:p>
    <w:p w14:paraId="76E53588" w14:textId="77777777" w:rsidR="00031FD7" w:rsidRPr="00171A09" w:rsidRDefault="00CE73FA">
      <w:pPr>
        <w:pStyle w:val="Kop1"/>
        <w:spacing w:after="467" w:line="265" w:lineRule="auto"/>
        <w:ind w:left="-5"/>
        <w:rPr>
          <w:szCs w:val="22"/>
        </w:rPr>
      </w:pPr>
      <w:bookmarkStart w:id="278" w:name="_Toc200980944"/>
      <w:r w:rsidRPr="00171A09">
        <w:rPr>
          <w:szCs w:val="22"/>
          <w:u w:val="single" w:color="000000"/>
        </w:rPr>
        <w:t>DEEL VI: BIJLAGEN</w:t>
      </w:r>
      <w:r w:rsidRPr="00171A09">
        <w:rPr>
          <w:szCs w:val="22"/>
        </w:rPr>
        <w:t xml:space="preserve"> PROTOCOLAKKOORD BETREFFENDE DE GEMEENTELIJKE ADMINISTRATIEVE SANCTIES INBREUKEN</w:t>
      </w:r>
      <w:bookmarkEnd w:id="278"/>
      <w:r w:rsidRPr="00171A09">
        <w:rPr>
          <w:szCs w:val="22"/>
        </w:rPr>
        <w:t xml:space="preserve"> </w:t>
      </w:r>
      <w:bookmarkEnd w:id="277"/>
    </w:p>
    <w:p w14:paraId="1A43E0C0" w14:textId="0D0DC0C3" w:rsidR="00DA2560" w:rsidRPr="00171A09" w:rsidRDefault="00FF4EF3" w:rsidP="001B5460">
      <w:pPr>
        <w:pStyle w:val="Lijstalinea"/>
        <w:numPr>
          <w:ilvl w:val="0"/>
          <w:numId w:val="38"/>
        </w:numPr>
        <w:ind w:right="46"/>
        <w:jc w:val="both"/>
        <w:rPr>
          <w:szCs w:val="22"/>
        </w:rPr>
      </w:pPr>
      <w:r w:rsidRPr="00171A09">
        <w:rPr>
          <w:szCs w:val="22"/>
        </w:rPr>
        <w:t>Protocolakkoord betreffende de gemeentelijke administratieve sancties – Inbreuken op het strafwetboek (niet-verkeer).</w:t>
      </w:r>
    </w:p>
    <w:p w14:paraId="23FE8302" w14:textId="62F5DC35" w:rsidR="00FF4EF3" w:rsidRPr="00171A09" w:rsidRDefault="00FF4EF3" w:rsidP="001B5460">
      <w:pPr>
        <w:pStyle w:val="Lijstalinea"/>
        <w:numPr>
          <w:ilvl w:val="0"/>
          <w:numId w:val="38"/>
        </w:numPr>
        <w:ind w:right="46"/>
        <w:jc w:val="both"/>
        <w:rPr>
          <w:szCs w:val="22"/>
        </w:rPr>
      </w:pPr>
      <w:r w:rsidRPr="00171A09">
        <w:rPr>
          <w:szCs w:val="22"/>
        </w:rPr>
        <w:t>Protocolakkoord betreffende de gemeentelijke administratieve sancties – Inbreuken verkeer.</w:t>
      </w:r>
    </w:p>
    <w:sectPr w:rsidR="00FF4EF3" w:rsidRPr="00171A09">
      <w:headerReference w:type="even" r:id="rId43"/>
      <w:headerReference w:type="default" r:id="rId44"/>
      <w:footerReference w:type="even" r:id="rId45"/>
      <w:footerReference w:type="default" r:id="rId46"/>
      <w:headerReference w:type="first" r:id="rId47"/>
      <w:footerReference w:type="first" r:id="rId48"/>
      <w:pgSz w:w="11906" w:h="16838"/>
      <w:pgMar w:top="1416" w:right="1366" w:bottom="2064" w:left="1416" w:header="708" w:footer="8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C3941" w14:textId="77777777" w:rsidR="00A11B77" w:rsidRDefault="00A11B77">
      <w:pPr>
        <w:spacing w:after="0" w:line="240" w:lineRule="auto"/>
      </w:pPr>
      <w:r>
        <w:separator/>
      </w:r>
    </w:p>
  </w:endnote>
  <w:endnote w:type="continuationSeparator" w:id="0">
    <w:p w14:paraId="50518229" w14:textId="77777777" w:rsidR="00A11B77" w:rsidRDefault="00A11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C3F93" w14:textId="77777777" w:rsidR="00031FD7" w:rsidRDefault="00CE73FA">
    <w:pPr>
      <w:spacing w:after="101" w:line="259" w:lineRule="auto"/>
      <w:ind w:left="0" w:right="0" w:firstLine="0"/>
    </w:pPr>
    <w:r>
      <w:rPr>
        <w:sz w:val="18"/>
      </w:rPr>
      <w:t xml:space="preserve"> </w:t>
    </w:r>
  </w:p>
  <w:p w14:paraId="13FFD7CD" w14:textId="77777777" w:rsidR="00031FD7" w:rsidRDefault="00CE73FA">
    <w:pPr>
      <w:spacing w:after="103" w:line="259" w:lineRule="auto"/>
      <w:ind w:left="0" w:right="0" w:firstLine="0"/>
    </w:pPr>
    <w:r>
      <w:rPr>
        <w:sz w:val="18"/>
      </w:rPr>
      <w:t>Algemene zonale politieverordening Deinze/Zulte/</w:t>
    </w:r>
    <w:proofErr w:type="spellStart"/>
    <w:r>
      <w:rPr>
        <w:sz w:val="18"/>
      </w:rPr>
      <w:t>Lievegem</w:t>
    </w:r>
    <w:proofErr w:type="spellEnd"/>
    <w:r>
      <w:rPr>
        <w:sz w:val="18"/>
      </w:rPr>
      <w:t xml:space="preserve"> </w:t>
    </w:r>
  </w:p>
  <w:p w14:paraId="59068E71" w14:textId="77777777" w:rsidR="00031FD7" w:rsidRDefault="00CE73FA">
    <w:pPr>
      <w:spacing w:after="101" w:line="259" w:lineRule="auto"/>
      <w:ind w:left="0" w:right="0" w:firstLine="0"/>
    </w:pPr>
    <w:r>
      <w:rPr>
        <w:sz w:val="18"/>
      </w:rPr>
      <w:t xml:space="preserve">Versie GR 25 januari 2024 </w:t>
    </w:r>
  </w:p>
  <w:p w14:paraId="6B935D04" w14:textId="77777777" w:rsidR="00031FD7" w:rsidRDefault="00CE73FA">
    <w:pPr>
      <w:spacing w:after="0" w:line="259" w:lineRule="auto"/>
      <w:ind w:left="0" w:right="50" w:firstLine="0"/>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40AB3" w14:textId="77777777" w:rsidR="00031FD7" w:rsidRDefault="00CE73FA">
    <w:pPr>
      <w:spacing w:after="101" w:line="259" w:lineRule="auto"/>
      <w:ind w:left="0" w:right="0" w:firstLine="0"/>
    </w:pPr>
    <w:r>
      <w:rPr>
        <w:sz w:val="18"/>
      </w:rPr>
      <w:t xml:space="preserve"> </w:t>
    </w:r>
  </w:p>
  <w:p w14:paraId="25AB40DB" w14:textId="4FA15A6A" w:rsidR="00031FD7" w:rsidRDefault="3CBE2BF7">
    <w:pPr>
      <w:spacing w:after="103" w:line="259" w:lineRule="auto"/>
      <w:ind w:left="0" w:right="0" w:firstLine="0"/>
    </w:pPr>
    <w:r w:rsidRPr="3CBE2BF7">
      <w:rPr>
        <w:sz w:val="18"/>
        <w:szCs w:val="18"/>
      </w:rPr>
      <w:t>Algeme</w:t>
    </w:r>
    <w:r w:rsidR="00B32865">
      <w:rPr>
        <w:sz w:val="18"/>
        <w:szCs w:val="18"/>
      </w:rPr>
      <w:t>en Zonaal Politiereglement</w:t>
    </w:r>
    <w:r w:rsidRPr="3CBE2BF7">
      <w:rPr>
        <w:sz w:val="18"/>
        <w:szCs w:val="18"/>
      </w:rPr>
      <w:t xml:space="preserve"> Deinze/Zulte/</w:t>
    </w:r>
    <w:proofErr w:type="spellStart"/>
    <w:r w:rsidRPr="3CBE2BF7">
      <w:rPr>
        <w:sz w:val="18"/>
        <w:szCs w:val="18"/>
      </w:rPr>
      <w:t>Lievegem</w:t>
    </w:r>
    <w:proofErr w:type="spellEnd"/>
    <w:r w:rsidRPr="3CBE2BF7">
      <w:rPr>
        <w:sz w:val="18"/>
        <w:szCs w:val="18"/>
      </w:rPr>
      <w:t xml:space="preserve"> </w:t>
    </w:r>
  </w:p>
  <w:p w14:paraId="35E3E481" w14:textId="6A147CA0" w:rsidR="00031FD7" w:rsidRDefault="00CE73FA">
    <w:pPr>
      <w:spacing w:after="101" w:line="259" w:lineRule="auto"/>
      <w:ind w:left="0" w:right="0" w:firstLine="0"/>
    </w:pPr>
    <w:r>
      <w:rPr>
        <w:sz w:val="18"/>
      </w:rPr>
      <w:t xml:space="preserve">Versie </w:t>
    </w:r>
    <w:r w:rsidR="00B32865">
      <w:rPr>
        <w:sz w:val="18"/>
      </w:rPr>
      <w:t xml:space="preserve">GR </w:t>
    </w:r>
    <w:r w:rsidR="005A2AB4">
      <w:rPr>
        <w:sz w:val="18"/>
      </w:rPr>
      <w:t>Zulte 2026.08.25</w:t>
    </w:r>
    <w:r w:rsidR="00DD2DFD">
      <w:rPr>
        <w:sz w:val="18"/>
      </w:rPr>
      <w:t xml:space="preserve"> </w:t>
    </w:r>
  </w:p>
  <w:p w14:paraId="02C205A1" w14:textId="77777777" w:rsidR="00031FD7" w:rsidRDefault="00CE73FA">
    <w:pPr>
      <w:spacing w:after="0" w:line="259" w:lineRule="auto"/>
      <w:ind w:left="0" w:right="50" w:firstLine="0"/>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DB1F1" w14:textId="77777777" w:rsidR="00031FD7" w:rsidRDefault="00CE73FA">
    <w:pPr>
      <w:spacing w:after="101" w:line="259" w:lineRule="auto"/>
      <w:ind w:left="0" w:right="0" w:firstLine="0"/>
    </w:pPr>
    <w:r>
      <w:rPr>
        <w:sz w:val="18"/>
      </w:rPr>
      <w:t xml:space="preserve"> </w:t>
    </w:r>
  </w:p>
  <w:p w14:paraId="21103807" w14:textId="77777777" w:rsidR="00031FD7" w:rsidRDefault="00CE73FA">
    <w:pPr>
      <w:spacing w:after="103" w:line="259" w:lineRule="auto"/>
      <w:ind w:left="0" w:right="0" w:firstLine="0"/>
    </w:pPr>
    <w:r>
      <w:rPr>
        <w:sz w:val="18"/>
      </w:rPr>
      <w:t>Algemene zonale politieverordening Deinze/Zulte/</w:t>
    </w:r>
    <w:proofErr w:type="spellStart"/>
    <w:r>
      <w:rPr>
        <w:sz w:val="18"/>
      </w:rPr>
      <w:t>Lievegem</w:t>
    </w:r>
    <w:proofErr w:type="spellEnd"/>
    <w:r>
      <w:rPr>
        <w:sz w:val="18"/>
      </w:rPr>
      <w:t xml:space="preserve"> </w:t>
    </w:r>
  </w:p>
  <w:p w14:paraId="06423758" w14:textId="77777777" w:rsidR="00031FD7" w:rsidRDefault="00CE73FA">
    <w:pPr>
      <w:spacing w:after="101" w:line="259" w:lineRule="auto"/>
      <w:ind w:left="0" w:right="0" w:firstLine="0"/>
    </w:pPr>
    <w:r>
      <w:rPr>
        <w:sz w:val="18"/>
      </w:rPr>
      <w:t xml:space="preserve">Versie GR 25 januari 2024 </w:t>
    </w:r>
  </w:p>
  <w:p w14:paraId="3551D36E" w14:textId="77777777" w:rsidR="00031FD7" w:rsidRDefault="00CE73FA">
    <w:pPr>
      <w:spacing w:after="0" w:line="259" w:lineRule="auto"/>
      <w:ind w:left="0" w:right="50" w:firstLine="0"/>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3A125" w14:textId="77777777" w:rsidR="00A11B77" w:rsidRDefault="00A11B77">
      <w:pPr>
        <w:spacing w:after="0" w:line="253" w:lineRule="auto"/>
        <w:ind w:left="0" w:right="58" w:firstLine="0"/>
        <w:jc w:val="both"/>
      </w:pPr>
      <w:r>
        <w:separator/>
      </w:r>
    </w:p>
  </w:footnote>
  <w:footnote w:type="continuationSeparator" w:id="0">
    <w:p w14:paraId="7866AB89" w14:textId="77777777" w:rsidR="00A11B77" w:rsidRDefault="00A11B77">
      <w:pPr>
        <w:spacing w:after="0" w:line="253" w:lineRule="auto"/>
        <w:ind w:left="0" w:right="58" w:firstLine="0"/>
        <w:jc w:val="both"/>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A13D6" w14:textId="77777777" w:rsidR="00DD2DFD" w:rsidRDefault="00DD2DF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BF561" w14:textId="77777777" w:rsidR="00DD2DFD" w:rsidRDefault="00DD2DFD">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7336D" w14:textId="77777777" w:rsidR="00DD2DFD" w:rsidRDefault="00DD2DF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E190E"/>
    <w:multiLevelType w:val="hybridMultilevel"/>
    <w:tmpl w:val="A428306A"/>
    <w:lvl w:ilvl="0" w:tplc="A374134E">
      <w:start w:val="2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DBC47E0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EC2A89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720070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688CB2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23E29CE">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9F040DC">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E92580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C726C38">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793334"/>
    <w:multiLevelType w:val="hybridMultilevel"/>
    <w:tmpl w:val="2162FE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9B9404E"/>
    <w:multiLevelType w:val="hybridMultilevel"/>
    <w:tmpl w:val="6A36F81A"/>
    <w:lvl w:ilvl="0" w:tplc="B71AEB96">
      <w:start w:val="15"/>
      <w:numFmt w:val="decimal"/>
      <w:lvlText w:val="%1."/>
      <w:lvlJc w:val="left"/>
      <w:pPr>
        <w:ind w:left="7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A27E6C8E">
      <w:start w:val="1"/>
      <w:numFmt w:val="lowerLetter"/>
      <w:lvlText w:val="%2"/>
      <w:lvlJc w:val="left"/>
      <w:pPr>
        <w:ind w:left="117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20582C5C">
      <w:start w:val="1"/>
      <w:numFmt w:val="lowerRoman"/>
      <w:lvlText w:val="%3"/>
      <w:lvlJc w:val="left"/>
      <w:pPr>
        <w:ind w:left="189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1264CF40">
      <w:start w:val="1"/>
      <w:numFmt w:val="decimal"/>
      <w:lvlText w:val="%4"/>
      <w:lvlJc w:val="left"/>
      <w:pPr>
        <w:ind w:left="261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52E8044A">
      <w:start w:val="1"/>
      <w:numFmt w:val="lowerLetter"/>
      <w:lvlText w:val="%5"/>
      <w:lvlJc w:val="left"/>
      <w:pPr>
        <w:ind w:left="333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D0EA3FA8">
      <w:start w:val="1"/>
      <w:numFmt w:val="lowerRoman"/>
      <w:lvlText w:val="%6"/>
      <w:lvlJc w:val="left"/>
      <w:pPr>
        <w:ind w:left="405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5F90B5D8">
      <w:start w:val="1"/>
      <w:numFmt w:val="decimal"/>
      <w:lvlText w:val="%7"/>
      <w:lvlJc w:val="left"/>
      <w:pPr>
        <w:ind w:left="477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A868DE4">
      <w:start w:val="1"/>
      <w:numFmt w:val="lowerLetter"/>
      <w:lvlText w:val="%8"/>
      <w:lvlJc w:val="left"/>
      <w:pPr>
        <w:ind w:left="549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CC101DB0">
      <w:start w:val="1"/>
      <w:numFmt w:val="lowerRoman"/>
      <w:lvlText w:val="%9"/>
      <w:lvlJc w:val="left"/>
      <w:pPr>
        <w:ind w:left="621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A656B40"/>
    <w:multiLevelType w:val="hybridMultilevel"/>
    <w:tmpl w:val="965018EE"/>
    <w:lvl w:ilvl="0" w:tplc="4352ED22">
      <w:start w:val="5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BCC508F"/>
    <w:multiLevelType w:val="hybridMultilevel"/>
    <w:tmpl w:val="7916A262"/>
    <w:lvl w:ilvl="0" w:tplc="24041C6A">
      <w:start w:val="13"/>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824651C6">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1A250EE">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13AE656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BDC6C5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E876916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93AE31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376E7F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DE9A7D14">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2568D4"/>
    <w:multiLevelType w:val="hybridMultilevel"/>
    <w:tmpl w:val="2DEC1F74"/>
    <w:lvl w:ilvl="0" w:tplc="08130001">
      <w:start w:val="1"/>
      <w:numFmt w:val="bullet"/>
      <w:lvlText w:val=""/>
      <w:lvlJc w:val="left"/>
      <w:pPr>
        <w:ind w:left="705" w:hanging="360"/>
      </w:pPr>
      <w:rPr>
        <w:rFonts w:ascii="Symbol" w:hAnsi="Symbol" w:hint="default"/>
      </w:rPr>
    </w:lvl>
    <w:lvl w:ilvl="1" w:tplc="08130003" w:tentative="1">
      <w:start w:val="1"/>
      <w:numFmt w:val="bullet"/>
      <w:lvlText w:val="o"/>
      <w:lvlJc w:val="left"/>
      <w:pPr>
        <w:ind w:left="1425" w:hanging="360"/>
      </w:pPr>
      <w:rPr>
        <w:rFonts w:ascii="Courier New" w:hAnsi="Courier New" w:cs="Courier New" w:hint="default"/>
      </w:rPr>
    </w:lvl>
    <w:lvl w:ilvl="2" w:tplc="08130005" w:tentative="1">
      <w:start w:val="1"/>
      <w:numFmt w:val="bullet"/>
      <w:lvlText w:val=""/>
      <w:lvlJc w:val="left"/>
      <w:pPr>
        <w:ind w:left="2145" w:hanging="360"/>
      </w:pPr>
      <w:rPr>
        <w:rFonts w:ascii="Wingdings" w:hAnsi="Wingdings" w:hint="default"/>
      </w:rPr>
    </w:lvl>
    <w:lvl w:ilvl="3" w:tplc="08130001" w:tentative="1">
      <w:start w:val="1"/>
      <w:numFmt w:val="bullet"/>
      <w:lvlText w:val=""/>
      <w:lvlJc w:val="left"/>
      <w:pPr>
        <w:ind w:left="2865" w:hanging="360"/>
      </w:pPr>
      <w:rPr>
        <w:rFonts w:ascii="Symbol" w:hAnsi="Symbol" w:hint="default"/>
      </w:rPr>
    </w:lvl>
    <w:lvl w:ilvl="4" w:tplc="08130003" w:tentative="1">
      <w:start w:val="1"/>
      <w:numFmt w:val="bullet"/>
      <w:lvlText w:val="o"/>
      <w:lvlJc w:val="left"/>
      <w:pPr>
        <w:ind w:left="3585" w:hanging="360"/>
      </w:pPr>
      <w:rPr>
        <w:rFonts w:ascii="Courier New" w:hAnsi="Courier New" w:cs="Courier New" w:hint="default"/>
      </w:rPr>
    </w:lvl>
    <w:lvl w:ilvl="5" w:tplc="08130005" w:tentative="1">
      <w:start w:val="1"/>
      <w:numFmt w:val="bullet"/>
      <w:lvlText w:val=""/>
      <w:lvlJc w:val="left"/>
      <w:pPr>
        <w:ind w:left="4305" w:hanging="360"/>
      </w:pPr>
      <w:rPr>
        <w:rFonts w:ascii="Wingdings" w:hAnsi="Wingdings" w:hint="default"/>
      </w:rPr>
    </w:lvl>
    <w:lvl w:ilvl="6" w:tplc="08130001" w:tentative="1">
      <w:start w:val="1"/>
      <w:numFmt w:val="bullet"/>
      <w:lvlText w:val=""/>
      <w:lvlJc w:val="left"/>
      <w:pPr>
        <w:ind w:left="5025" w:hanging="360"/>
      </w:pPr>
      <w:rPr>
        <w:rFonts w:ascii="Symbol" w:hAnsi="Symbol" w:hint="default"/>
      </w:rPr>
    </w:lvl>
    <w:lvl w:ilvl="7" w:tplc="08130003" w:tentative="1">
      <w:start w:val="1"/>
      <w:numFmt w:val="bullet"/>
      <w:lvlText w:val="o"/>
      <w:lvlJc w:val="left"/>
      <w:pPr>
        <w:ind w:left="5745" w:hanging="360"/>
      </w:pPr>
      <w:rPr>
        <w:rFonts w:ascii="Courier New" w:hAnsi="Courier New" w:cs="Courier New" w:hint="default"/>
      </w:rPr>
    </w:lvl>
    <w:lvl w:ilvl="8" w:tplc="08130005" w:tentative="1">
      <w:start w:val="1"/>
      <w:numFmt w:val="bullet"/>
      <w:lvlText w:val=""/>
      <w:lvlJc w:val="left"/>
      <w:pPr>
        <w:ind w:left="6465" w:hanging="360"/>
      </w:pPr>
      <w:rPr>
        <w:rFonts w:ascii="Wingdings" w:hAnsi="Wingdings" w:hint="default"/>
      </w:rPr>
    </w:lvl>
  </w:abstractNum>
  <w:abstractNum w:abstractNumId="6" w15:restartNumberingAfterBreak="0">
    <w:nsid w:val="122C61ED"/>
    <w:multiLevelType w:val="hybridMultilevel"/>
    <w:tmpl w:val="2A989500"/>
    <w:lvl w:ilvl="0" w:tplc="9A24EC3C">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972324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21A4EB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C16E3B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C4CE82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35E93C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9C4566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429C6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42484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6D47731"/>
    <w:multiLevelType w:val="hybridMultilevel"/>
    <w:tmpl w:val="B1882DCA"/>
    <w:lvl w:ilvl="0" w:tplc="E24CFDD0">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E9611DE">
      <w:start w:val="1"/>
      <w:numFmt w:val="bullet"/>
      <w:lvlText w:val="o"/>
      <w:lvlJc w:val="left"/>
      <w:pPr>
        <w:ind w:left="141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3CC76AE">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CB6B81E">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DD6AB04">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044ACDA">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CF0D180">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0F0BD52">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7C89FE0">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775231A"/>
    <w:multiLevelType w:val="hybridMultilevel"/>
    <w:tmpl w:val="93965AE8"/>
    <w:lvl w:ilvl="0" w:tplc="DF207B4C">
      <w:start w:val="5"/>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A5041F4">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925C725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2DE3712">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7825F5E">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7EA4D9A">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71C2C094">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562761E">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ACC4476">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9737AB2"/>
    <w:multiLevelType w:val="hybridMultilevel"/>
    <w:tmpl w:val="9A6CCCEA"/>
    <w:lvl w:ilvl="0" w:tplc="E35CE974">
      <w:start w:val="49"/>
      <w:numFmt w:val="decimal"/>
      <w:lvlText w:val="%1."/>
      <w:lvlJc w:val="left"/>
      <w:pPr>
        <w:ind w:left="7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C0AC1F82">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051A0DC0">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DD6C324A">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B1B84F3C">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106C7504">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781407BE">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4C7CAF16">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80EA2E7A">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AA32DB"/>
    <w:multiLevelType w:val="hybridMultilevel"/>
    <w:tmpl w:val="948415BE"/>
    <w:lvl w:ilvl="0" w:tplc="92E027BC">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5869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0A494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0C10A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32018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6E52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DC70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A6834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9BA730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C897162"/>
    <w:multiLevelType w:val="hybridMultilevel"/>
    <w:tmpl w:val="1A82342E"/>
    <w:lvl w:ilvl="0" w:tplc="7682E0C0">
      <w:start w:val="1"/>
      <w:numFmt w:val="bullet"/>
      <w:lvlText w:val="o"/>
      <w:lvlJc w:val="left"/>
      <w:pPr>
        <w:ind w:left="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130003" w:tentative="1">
      <w:start w:val="1"/>
      <w:numFmt w:val="bullet"/>
      <w:lvlText w:val="o"/>
      <w:lvlJc w:val="left"/>
      <w:pPr>
        <w:ind w:left="10" w:hanging="360"/>
      </w:pPr>
      <w:rPr>
        <w:rFonts w:ascii="Courier New" w:hAnsi="Courier New" w:cs="Courier New" w:hint="default"/>
      </w:rPr>
    </w:lvl>
    <w:lvl w:ilvl="2" w:tplc="08130005" w:tentative="1">
      <w:start w:val="1"/>
      <w:numFmt w:val="bullet"/>
      <w:lvlText w:val=""/>
      <w:lvlJc w:val="left"/>
      <w:pPr>
        <w:ind w:left="730" w:hanging="360"/>
      </w:pPr>
      <w:rPr>
        <w:rFonts w:ascii="Wingdings" w:hAnsi="Wingdings" w:hint="default"/>
      </w:rPr>
    </w:lvl>
    <w:lvl w:ilvl="3" w:tplc="08130001" w:tentative="1">
      <w:start w:val="1"/>
      <w:numFmt w:val="bullet"/>
      <w:lvlText w:val=""/>
      <w:lvlJc w:val="left"/>
      <w:pPr>
        <w:ind w:left="1450" w:hanging="360"/>
      </w:pPr>
      <w:rPr>
        <w:rFonts w:ascii="Symbol" w:hAnsi="Symbol" w:hint="default"/>
      </w:rPr>
    </w:lvl>
    <w:lvl w:ilvl="4" w:tplc="08130003" w:tentative="1">
      <w:start w:val="1"/>
      <w:numFmt w:val="bullet"/>
      <w:lvlText w:val="o"/>
      <w:lvlJc w:val="left"/>
      <w:pPr>
        <w:ind w:left="2170" w:hanging="360"/>
      </w:pPr>
      <w:rPr>
        <w:rFonts w:ascii="Courier New" w:hAnsi="Courier New" w:cs="Courier New" w:hint="default"/>
      </w:rPr>
    </w:lvl>
    <w:lvl w:ilvl="5" w:tplc="08130005" w:tentative="1">
      <w:start w:val="1"/>
      <w:numFmt w:val="bullet"/>
      <w:lvlText w:val=""/>
      <w:lvlJc w:val="left"/>
      <w:pPr>
        <w:ind w:left="2890" w:hanging="360"/>
      </w:pPr>
      <w:rPr>
        <w:rFonts w:ascii="Wingdings" w:hAnsi="Wingdings" w:hint="default"/>
      </w:rPr>
    </w:lvl>
    <w:lvl w:ilvl="6" w:tplc="08130001" w:tentative="1">
      <w:start w:val="1"/>
      <w:numFmt w:val="bullet"/>
      <w:lvlText w:val=""/>
      <w:lvlJc w:val="left"/>
      <w:pPr>
        <w:ind w:left="3610" w:hanging="360"/>
      </w:pPr>
      <w:rPr>
        <w:rFonts w:ascii="Symbol" w:hAnsi="Symbol" w:hint="default"/>
      </w:rPr>
    </w:lvl>
    <w:lvl w:ilvl="7" w:tplc="08130003" w:tentative="1">
      <w:start w:val="1"/>
      <w:numFmt w:val="bullet"/>
      <w:lvlText w:val="o"/>
      <w:lvlJc w:val="left"/>
      <w:pPr>
        <w:ind w:left="4330" w:hanging="360"/>
      </w:pPr>
      <w:rPr>
        <w:rFonts w:ascii="Courier New" w:hAnsi="Courier New" w:cs="Courier New" w:hint="default"/>
      </w:rPr>
    </w:lvl>
    <w:lvl w:ilvl="8" w:tplc="08130005" w:tentative="1">
      <w:start w:val="1"/>
      <w:numFmt w:val="bullet"/>
      <w:lvlText w:val=""/>
      <w:lvlJc w:val="left"/>
      <w:pPr>
        <w:ind w:left="5050" w:hanging="360"/>
      </w:pPr>
      <w:rPr>
        <w:rFonts w:ascii="Wingdings" w:hAnsi="Wingdings" w:hint="default"/>
      </w:rPr>
    </w:lvl>
  </w:abstractNum>
  <w:abstractNum w:abstractNumId="12" w15:restartNumberingAfterBreak="0">
    <w:nsid w:val="23C213E2"/>
    <w:multiLevelType w:val="hybridMultilevel"/>
    <w:tmpl w:val="F46ECECE"/>
    <w:lvl w:ilvl="0" w:tplc="624C70C2">
      <w:start w:val="27"/>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DA4773E">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872172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BE072D4">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A441A2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5DE063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919A33B2">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8C077A0">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0F8C4BE">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4EE6D80"/>
    <w:multiLevelType w:val="hybridMultilevel"/>
    <w:tmpl w:val="4FF60F0C"/>
    <w:lvl w:ilvl="0" w:tplc="A688332E">
      <w:start w:val="54"/>
      <w:numFmt w:val="decimal"/>
      <w:lvlText w:val="%1."/>
      <w:lvlJc w:val="left"/>
      <w:pPr>
        <w:ind w:left="7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C93CB5FC">
      <w:start w:val="1"/>
      <w:numFmt w:val="lowerLetter"/>
      <w:lvlText w:val="%2"/>
      <w:lvlJc w:val="left"/>
      <w:pPr>
        <w:ind w:left="11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F822F1F8">
      <w:start w:val="1"/>
      <w:numFmt w:val="lowerRoman"/>
      <w:lvlText w:val="%3"/>
      <w:lvlJc w:val="left"/>
      <w:pPr>
        <w:ind w:left="18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B28B97E">
      <w:start w:val="1"/>
      <w:numFmt w:val="decimal"/>
      <w:lvlText w:val="%4"/>
      <w:lvlJc w:val="left"/>
      <w:pPr>
        <w:ind w:left="25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A62C90A0">
      <w:start w:val="1"/>
      <w:numFmt w:val="lowerLetter"/>
      <w:lvlText w:val="%5"/>
      <w:lvlJc w:val="left"/>
      <w:pPr>
        <w:ind w:left="33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B8F8B7DC">
      <w:start w:val="1"/>
      <w:numFmt w:val="lowerRoman"/>
      <w:lvlText w:val="%6"/>
      <w:lvlJc w:val="left"/>
      <w:pPr>
        <w:ind w:left="40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192E4AB0">
      <w:start w:val="1"/>
      <w:numFmt w:val="decimal"/>
      <w:lvlText w:val="%7"/>
      <w:lvlJc w:val="left"/>
      <w:pPr>
        <w:ind w:left="47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C4544B3E">
      <w:start w:val="1"/>
      <w:numFmt w:val="lowerLetter"/>
      <w:lvlText w:val="%8"/>
      <w:lvlJc w:val="left"/>
      <w:pPr>
        <w:ind w:left="54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F67489B2">
      <w:start w:val="1"/>
      <w:numFmt w:val="lowerRoman"/>
      <w:lvlText w:val="%9"/>
      <w:lvlJc w:val="left"/>
      <w:pPr>
        <w:ind w:left="61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A757269"/>
    <w:multiLevelType w:val="hybridMultilevel"/>
    <w:tmpl w:val="E488B312"/>
    <w:lvl w:ilvl="0" w:tplc="51162CC4">
      <w:start w:val="1"/>
      <w:numFmt w:val="bullet"/>
      <w:lvlText w:val=""/>
      <w:lvlJc w:val="left"/>
      <w:pPr>
        <w:ind w:left="720" w:hanging="360"/>
      </w:pPr>
      <w:rPr>
        <w:rFonts w:ascii="Symbol" w:hAnsi="Symbol" w:hint="default"/>
      </w:rPr>
    </w:lvl>
    <w:lvl w:ilvl="1" w:tplc="D542FDA6">
      <w:start w:val="1"/>
      <w:numFmt w:val="bullet"/>
      <w:lvlText w:val="o"/>
      <w:lvlJc w:val="left"/>
      <w:pPr>
        <w:ind w:left="1440" w:hanging="360"/>
      </w:pPr>
      <w:rPr>
        <w:rFonts w:ascii="Courier New" w:hAnsi="Courier New" w:hint="default"/>
      </w:rPr>
    </w:lvl>
    <w:lvl w:ilvl="2" w:tplc="8338A1AA">
      <w:start w:val="1"/>
      <w:numFmt w:val="bullet"/>
      <w:lvlText w:val=""/>
      <w:lvlJc w:val="left"/>
      <w:pPr>
        <w:ind w:left="2160" w:hanging="360"/>
      </w:pPr>
      <w:rPr>
        <w:rFonts w:ascii="Wingdings" w:hAnsi="Wingdings" w:hint="default"/>
      </w:rPr>
    </w:lvl>
    <w:lvl w:ilvl="3" w:tplc="A7469156">
      <w:start w:val="1"/>
      <w:numFmt w:val="bullet"/>
      <w:lvlText w:val=""/>
      <w:lvlJc w:val="left"/>
      <w:pPr>
        <w:ind w:left="2880" w:hanging="360"/>
      </w:pPr>
      <w:rPr>
        <w:rFonts w:ascii="Symbol" w:hAnsi="Symbol" w:hint="default"/>
      </w:rPr>
    </w:lvl>
    <w:lvl w:ilvl="4" w:tplc="377279FE">
      <w:start w:val="1"/>
      <w:numFmt w:val="bullet"/>
      <w:lvlText w:val="o"/>
      <w:lvlJc w:val="left"/>
      <w:pPr>
        <w:ind w:left="3600" w:hanging="360"/>
      </w:pPr>
      <w:rPr>
        <w:rFonts w:ascii="Courier New" w:hAnsi="Courier New" w:hint="default"/>
      </w:rPr>
    </w:lvl>
    <w:lvl w:ilvl="5" w:tplc="69123422">
      <w:start w:val="1"/>
      <w:numFmt w:val="bullet"/>
      <w:lvlText w:val=""/>
      <w:lvlJc w:val="left"/>
      <w:pPr>
        <w:ind w:left="4320" w:hanging="360"/>
      </w:pPr>
      <w:rPr>
        <w:rFonts w:ascii="Wingdings" w:hAnsi="Wingdings" w:hint="default"/>
      </w:rPr>
    </w:lvl>
    <w:lvl w:ilvl="6" w:tplc="5AC0F8D4">
      <w:start w:val="1"/>
      <w:numFmt w:val="bullet"/>
      <w:lvlText w:val=""/>
      <w:lvlJc w:val="left"/>
      <w:pPr>
        <w:ind w:left="5040" w:hanging="360"/>
      </w:pPr>
      <w:rPr>
        <w:rFonts w:ascii="Symbol" w:hAnsi="Symbol" w:hint="default"/>
      </w:rPr>
    </w:lvl>
    <w:lvl w:ilvl="7" w:tplc="68D4276E">
      <w:start w:val="1"/>
      <w:numFmt w:val="bullet"/>
      <w:lvlText w:val="o"/>
      <w:lvlJc w:val="left"/>
      <w:pPr>
        <w:ind w:left="5760" w:hanging="360"/>
      </w:pPr>
      <w:rPr>
        <w:rFonts w:ascii="Courier New" w:hAnsi="Courier New" w:hint="default"/>
      </w:rPr>
    </w:lvl>
    <w:lvl w:ilvl="8" w:tplc="3078C4BA">
      <w:start w:val="1"/>
      <w:numFmt w:val="bullet"/>
      <w:lvlText w:val=""/>
      <w:lvlJc w:val="left"/>
      <w:pPr>
        <w:ind w:left="6480" w:hanging="360"/>
      </w:pPr>
      <w:rPr>
        <w:rFonts w:ascii="Wingdings" w:hAnsi="Wingdings" w:hint="default"/>
      </w:rPr>
    </w:lvl>
  </w:abstractNum>
  <w:abstractNum w:abstractNumId="15" w15:restartNumberingAfterBreak="0">
    <w:nsid w:val="2AB05B06"/>
    <w:multiLevelType w:val="hybridMultilevel"/>
    <w:tmpl w:val="68BC6876"/>
    <w:lvl w:ilvl="0" w:tplc="DF869442">
      <w:start w:val="1"/>
      <w:numFmt w:val="decimal"/>
      <w:lvlText w:val="%1."/>
      <w:lvlJc w:val="left"/>
      <w:pPr>
        <w:ind w:left="7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02278D0">
      <w:start w:val="1"/>
      <w:numFmt w:val="lowerLetter"/>
      <w:lvlText w:val="%2"/>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6D0D050">
      <w:start w:val="1"/>
      <w:numFmt w:val="lowerRoman"/>
      <w:lvlText w:val="%3"/>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13C8530">
      <w:start w:val="1"/>
      <w:numFmt w:val="decimal"/>
      <w:lvlText w:val="%4"/>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C284D48">
      <w:start w:val="1"/>
      <w:numFmt w:val="lowerLetter"/>
      <w:lvlText w:val="%5"/>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565C972C">
      <w:start w:val="1"/>
      <w:numFmt w:val="lowerRoman"/>
      <w:lvlText w:val="%6"/>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EE219C4">
      <w:start w:val="1"/>
      <w:numFmt w:val="decimal"/>
      <w:lvlText w:val="%7"/>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E022608">
      <w:start w:val="1"/>
      <w:numFmt w:val="lowerLetter"/>
      <w:lvlText w:val="%8"/>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CE2BBC6">
      <w:start w:val="1"/>
      <w:numFmt w:val="lowerRoman"/>
      <w:lvlText w:val="%9"/>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BCF5934"/>
    <w:multiLevelType w:val="hybridMultilevel"/>
    <w:tmpl w:val="BDC24696"/>
    <w:lvl w:ilvl="0" w:tplc="351E3D0C">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F86356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9983BA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4A2A20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36C8FC6">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BEC63C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850C19C">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BEE1C6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382A4B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F700511"/>
    <w:multiLevelType w:val="hybridMultilevel"/>
    <w:tmpl w:val="3D26625A"/>
    <w:lvl w:ilvl="0" w:tplc="947E4544">
      <w:start w:val="17"/>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3DEDE8E">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F8CFCF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A6AAB0E">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F86489A">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22E08C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46043B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7F01D64">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AAA970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0E86879"/>
    <w:multiLevelType w:val="hybridMultilevel"/>
    <w:tmpl w:val="5CB647DC"/>
    <w:lvl w:ilvl="0" w:tplc="4352ED22">
      <w:start w:val="5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31415618"/>
    <w:multiLevelType w:val="hybridMultilevel"/>
    <w:tmpl w:val="3A02B3B8"/>
    <w:lvl w:ilvl="0" w:tplc="37A416BE">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72A7B7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E7616A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9446EB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60AF93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0AFB1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702FF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02ED34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F9E991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4F26412"/>
    <w:multiLevelType w:val="hybridMultilevel"/>
    <w:tmpl w:val="C6507F56"/>
    <w:lvl w:ilvl="0" w:tplc="958E1828">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906F7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8D4D2D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BFAB67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440A66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CC70B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26C1CB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A927F4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E5222A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1C5247"/>
    <w:multiLevelType w:val="hybridMultilevel"/>
    <w:tmpl w:val="5C441A2A"/>
    <w:lvl w:ilvl="0" w:tplc="128624FE">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264081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580DF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C24B0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E84B21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BA117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1A4A2B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98AF2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32DA3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B376117"/>
    <w:multiLevelType w:val="hybridMultilevel"/>
    <w:tmpl w:val="F25E9F9A"/>
    <w:lvl w:ilvl="0" w:tplc="42AA0896">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376EAB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1625F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79216B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8D4994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2A6B7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A4833D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8EC135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32A9CB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CDF7559"/>
    <w:multiLevelType w:val="hybridMultilevel"/>
    <w:tmpl w:val="5F360F72"/>
    <w:lvl w:ilvl="0" w:tplc="351E3D0C">
      <w:start w:val="1"/>
      <w:numFmt w:val="bullet"/>
      <w:lvlText w:val="-"/>
      <w:lvlJc w:val="left"/>
      <w:pPr>
        <w:ind w:left="73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30003" w:tentative="1">
      <w:start w:val="1"/>
      <w:numFmt w:val="bullet"/>
      <w:lvlText w:val="o"/>
      <w:lvlJc w:val="left"/>
      <w:pPr>
        <w:ind w:left="1450" w:hanging="360"/>
      </w:pPr>
      <w:rPr>
        <w:rFonts w:ascii="Courier New" w:hAnsi="Courier New" w:cs="Courier New" w:hint="default"/>
      </w:rPr>
    </w:lvl>
    <w:lvl w:ilvl="2" w:tplc="08130005" w:tentative="1">
      <w:start w:val="1"/>
      <w:numFmt w:val="bullet"/>
      <w:lvlText w:val=""/>
      <w:lvlJc w:val="left"/>
      <w:pPr>
        <w:ind w:left="2170" w:hanging="360"/>
      </w:pPr>
      <w:rPr>
        <w:rFonts w:ascii="Wingdings" w:hAnsi="Wingdings" w:hint="default"/>
      </w:rPr>
    </w:lvl>
    <w:lvl w:ilvl="3" w:tplc="08130001" w:tentative="1">
      <w:start w:val="1"/>
      <w:numFmt w:val="bullet"/>
      <w:lvlText w:val=""/>
      <w:lvlJc w:val="left"/>
      <w:pPr>
        <w:ind w:left="2890" w:hanging="360"/>
      </w:pPr>
      <w:rPr>
        <w:rFonts w:ascii="Symbol" w:hAnsi="Symbol" w:hint="default"/>
      </w:rPr>
    </w:lvl>
    <w:lvl w:ilvl="4" w:tplc="08130003" w:tentative="1">
      <w:start w:val="1"/>
      <w:numFmt w:val="bullet"/>
      <w:lvlText w:val="o"/>
      <w:lvlJc w:val="left"/>
      <w:pPr>
        <w:ind w:left="3610" w:hanging="360"/>
      </w:pPr>
      <w:rPr>
        <w:rFonts w:ascii="Courier New" w:hAnsi="Courier New" w:cs="Courier New" w:hint="default"/>
      </w:rPr>
    </w:lvl>
    <w:lvl w:ilvl="5" w:tplc="08130005" w:tentative="1">
      <w:start w:val="1"/>
      <w:numFmt w:val="bullet"/>
      <w:lvlText w:val=""/>
      <w:lvlJc w:val="left"/>
      <w:pPr>
        <w:ind w:left="4330" w:hanging="360"/>
      </w:pPr>
      <w:rPr>
        <w:rFonts w:ascii="Wingdings" w:hAnsi="Wingdings" w:hint="default"/>
      </w:rPr>
    </w:lvl>
    <w:lvl w:ilvl="6" w:tplc="08130001" w:tentative="1">
      <w:start w:val="1"/>
      <w:numFmt w:val="bullet"/>
      <w:lvlText w:val=""/>
      <w:lvlJc w:val="left"/>
      <w:pPr>
        <w:ind w:left="5050" w:hanging="360"/>
      </w:pPr>
      <w:rPr>
        <w:rFonts w:ascii="Symbol" w:hAnsi="Symbol" w:hint="default"/>
      </w:rPr>
    </w:lvl>
    <w:lvl w:ilvl="7" w:tplc="08130003" w:tentative="1">
      <w:start w:val="1"/>
      <w:numFmt w:val="bullet"/>
      <w:lvlText w:val="o"/>
      <w:lvlJc w:val="left"/>
      <w:pPr>
        <w:ind w:left="5770" w:hanging="360"/>
      </w:pPr>
      <w:rPr>
        <w:rFonts w:ascii="Courier New" w:hAnsi="Courier New" w:cs="Courier New" w:hint="default"/>
      </w:rPr>
    </w:lvl>
    <w:lvl w:ilvl="8" w:tplc="08130005" w:tentative="1">
      <w:start w:val="1"/>
      <w:numFmt w:val="bullet"/>
      <w:lvlText w:val=""/>
      <w:lvlJc w:val="left"/>
      <w:pPr>
        <w:ind w:left="6490" w:hanging="360"/>
      </w:pPr>
      <w:rPr>
        <w:rFonts w:ascii="Wingdings" w:hAnsi="Wingdings" w:hint="default"/>
      </w:rPr>
    </w:lvl>
  </w:abstractNum>
  <w:abstractNum w:abstractNumId="24" w15:restartNumberingAfterBreak="0">
    <w:nsid w:val="41261493"/>
    <w:multiLevelType w:val="hybridMultilevel"/>
    <w:tmpl w:val="F7809FB4"/>
    <w:lvl w:ilvl="0" w:tplc="2A7896E2">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0B441D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8DCAF5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5562A7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1F4100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B10789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24CBCA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26A0B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F6528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772210B"/>
    <w:multiLevelType w:val="hybridMultilevel"/>
    <w:tmpl w:val="BB5A0A80"/>
    <w:lvl w:ilvl="0" w:tplc="08130001">
      <w:start w:val="1"/>
      <w:numFmt w:val="bullet"/>
      <w:lvlText w:val=""/>
      <w:lvlJc w:val="left"/>
      <w:pPr>
        <w:ind w:left="705" w:hanging="360"/>
      </w:pPr>
      <w:rPr>
        <w:rFonts w:ascii="Symbol" w:hAnsi="Symbol" w:hint="default"/>
      </w:rPr>
    </w:lvl>
    <w:lvl w:ilvl="1" w:tplc="08130003" w:tentative="1">
      <w:start w:val="1"/>
      <w:numFmt w:val="bullet"/>
      <w:lvlText w:val="o"/>
      <w:lvlJc w:val="left"/>
      <w:pPr>
        <w:ind w:left="1425" w:hanging="360"/>
      </w:pPr>
      <w:rPr>
        <w:rFonts w:ascii="Courier New" w:hAnsi="Courier New" w:cs="Courier New" w:hint="default"/>
      </w:rPr>
    </w:lvl>
    <w:lvl w:ilvl="2" w:tplc="08130005" w:tentative="1">
      <w:start w:val="1"/>
      <w:numFmt w:val="bullet"/>
      <w:lvlText w:val=""/>
      <w:lvlJc w:val="left"/>
      <w:pPr>
        <w:ind w:left="2145" w:hanging="360"/>
      </w:pPr>
      <w:rPr>
        <w:rFonts w:ascii="Wingdings" w:hAnsi="Wingdings" w:hint="default"/>
      </w:rPr>
    </w:lvl>
    <w:lvl w:ilvl="3" w:tplc="08130001" w:tentative="1">
      <w:start w:val="1"/>
      <w:numFmt w:val="bullet"/>
      <w:lvlText w:val=""/>
      <w:lvlJc w:val="left"/>
      <w:pPr>
        <w:ind w:left="2865" w:hanging="360"/>
      </w:pPr>
      <w:rPr>
        <w:rFonts w:ascii="Symbol" w:hAnsi="Symbol" w:hint="default"/>
      </w:rPr>
    </w:lvl>
    <w:lvl w:ilvl="4" w:tplc="08130003" w:tentative="1">
      <w:start w:val="1"/>
      <w:numFmt w:val="bullet"/>
      <w:lvlText w:val="o"/>
      <w:lvlJc w:val="left"/>
      <w:pPr>
        <w:ind w:left="3585" w:hanging="360"/>
      </w:pPr>
      <w:rPr>
        <w:rFonts w:ascii="Courier New" w:hAnsi="Courier New" w:cs="Courier New" w:hint="default"/>
      </w:rPr>
    </w:lvl>
    <w:lvl w:ilvl="5" w:tplc="08130005" w:tentative="1">
      <w:start w:val="1"/>
      <w:numFmt w:val="bullet"/>
      <w:lvlText w:val=""/>
      <w:lvlJc w:val="left"/>
      <w:pPr>
        <w:ind w:left="4305" w:hanging="360"/>
      </w:pPr>
      <w:rPr>
        <w:rFonts w:ascii="Wingdings" w:hAnsi="Wingdings" w:hint="default"/>
      </w:rPr>
    </w:lvl>
    <w:lvl w:ilvl="6" w:tplc="08130001" w:tentative="1">
      <w:start w:val="1"/>
      <w:numFmt w:val="bullet"/>
      <w:lvlText w:val=""/>
      <w:lvlJc w:val="left"/>
      <w:pPr>
        <w:ind w:left="5025" w:hanging="360"/>
      </w:pPr>
      <w:rPr>
        <w:rFonts w:ascii="Symbol" w:hAnsi="Symbol" w:hint="default"/>
      </w:rPr>
    </w:lvl>
    <w:lvl w:ilvl="7" w:tplc="08130003" w:tentative="1">
      <w:start w:val="1"/>
      <w:numFmt w:val="bullet"/>
      <w:lvlText w:val="o"/>
      <w:lvlJc w:val="left"/>
      <w:pPr>
        <w:ind w:left="5745" w:hanging="360"/>
      </w:pPr>
      <w:rPr>
        <w:rFonts w:ascii="Courier New" w:hAnsi="Courier New" w:cs="Courier New" w:hint="default"/>
      </w:rPr>
    </w:lvl>
    <w:lvl w:ilvl="8" w:tplc="08130005" w:tentative="1">
      <w:start w:val="1"/>
      <w:numFmt w:val="bullet"/>
      <w:lvlText w:val=""/>
      <w:lvlJc w:val="left"/>
      <w:pPr>
        <w:ind w:left="6465" w:hanging="360"/>
      </w:pPr>
      <w:rPr>
        <w:rFonts w:ascii="Wingdings" w:hAnsi="Wingdings" w:hint="default"/>
      </w:rPr>
    </w:lvl>
  </w:abstractNum>
  <w:abstractNum w:abstractNumId="26" w15:restartNumberingAfterBreak="0">
    <w:nsid w:val="4C7269F9"/>
    <w:multiLevelType w:val="hybridMultilevel"/>
    <w:tmpl w:val="977CE1EC"/>
    <w:lvl w:ilvl="0" w:tplc="95E4DF74">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32D66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7E0F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E0EA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D0BDB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22E3D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A16F8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02CF6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7E3CB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DC8316D"/>
    <w:multiLevelType w:val="hybridMultilevel"/>
    <w:tmpl w:val="9F064EC2"/>
    <w:lvl w:ilvl="0" w:tplc="D8609DC8">
      <w:start w:val="1"/>
      <w:numFmt w:val="upperLetter"/>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D56CA0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3AE3B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B02774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3D6C5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3B4AB1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7E6370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32E1E2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FA23F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DE352E3"/>
    <w:multiLevelType w:val="hybridMultilevel"/>
    <w:tmpl w:val="4056AE2E"/>
    <w:lvl w:ilvl="0" w:tplc="BE6EF67C">
      <w:start w:val="1"/>
      <w:numFmt w:val="decimal"/>
      <w:lvlText w:val="%1."/>
      <w:lvlJc w:val="left"/>
      <w:pPr>
        <w:ind w:left="7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A7364B24">
      <w:start w:val="1"/>
      <w:numFmt w:val="lowerLetter"/>
      <w:lvlText w:val="%2"/>
      <w:lvlJc w:val="left"/>
      <w:pPr>
        <w:ind w:left="13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11B6D83E">
      <w:start w:val="1"/>
      <w:numFmt w:val="lowerRoman"/>
      <w:lvlText w:val="%3"/>
      <w:lvlJc w:val="left"/>
      <w:pPr>
        <w:ind w:left="20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5CC2F55A">
      <w:start w:val="1"/>
      <w:numFmt w:val="decimal"/>
      <w:lvlText w:val="%4"/>
      <w:lvlJc w:val="left"/>
      <w:pPr>
        <w:ind w:left="27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494A2072">
      <w:start w:val="1"/>
      <w:numFmt w:val="lowerLetter"/>
      <w:lvlText w:val="%5"/>
      <w:lvlJc w:val="left"/>
      <w:pPr>
        <w:ind w:left="34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15F01A0C">
      <w:start w:val="1"/>
      <w:numFmt w:val="lowerRoman"/>
      <w:lvlText w:val="%6"/>
      <w:lvlJc w:val="left"/>
      <w:pPr>
        <w:ind w:left="42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B7E444FA">
      <w:start w:val="1"/>
      <w:numFmt w:val="decimal"/>
      <w:lvlText w:val="%7"/>
      <w:lvlJc w:val="left"/>
      <w:pPr>
        <w:ind w:left="49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B22CC8CA">
      <w:start w:val="1"/>
      <w:numFmt w:val="lowerLetter"/>
      <w:lvlText w:val="%8"/>
      <w:lvlJc w:val="left"/>
      <w:pPr>
        <w:ind w:left="56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75A6E2CE">
      <w:start w:val="1"/>
      <w:numFmt w:val="lowerRoman"/>
      <w:lvlText w:val="%9"/>
      <w:lvlJc w:val="left"/>
      <w:pPr>
        <w:ind w:left="63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E9605F3"/>
    <w:multiLevelType w:val="hybridMultilevel"/>
    <w:tmpl w:val="E3DAC324"/>
    <w:lvl w:ilvl="0" w:tplc="DFAE9442">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CDACE4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346B6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D024E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93C19B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204599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A188EF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323AC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324233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EC7779B"/>
    <w:multiLevelType w:val="hybridMultilevel"/>
    <w:tmpl w:val="6D2C9166"/>
    <w:lvl w:ilvl="0" w:tplc="9B1267C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8E7486">
      <w:start w:val="1"/>
      <w:numFmt w:val="bullet"/>
      <w:lvlText w:val="o"/>
      <w:lvlJc w:val="left"/>
      <w:pPr>
        <w:ind w:left="14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782860">
      <w:start w:val="1"/>
      <w:numFmt w:val="bullet"/>
      <w:lvlText w:val="▪"/>
      <w:lvlJc w:val="left"/>
      <w:pPr>
        <w:ind w:left="21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B62786">
      <w:start w:val="1"/>
      <w:numFmt w:val="bullet"/>
      <w:lvlText w:val="•"/>
      <w:lvlJc w:val="left"/>
      <w:pPr>
        <w:ind w:left="2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C4DE1A">
      <w:start w:val="1"/>
      <w:numFmt w:val="bullet"/>
      <w:lvlText w:val="o"/>
      <w:lvlJc w:val="left"/>
      <w:pPr>
        <w:ind w:left="35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902C4E">
      <w:start w:val="1"/>
      <w:numFmt w:val="bullet"/>
      <w:lvlText w:val="▪"/>
      <w:lvlJc w:val="left"/>
      <w:pPr>
        <w:ind w:left="43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C063B6">
      <w:start w:val="1"/>
      <w:numFmt w:val="bullet"/>
      <w:lvlText w:val="•"/>
      <w:lvlJc w:val="left"/>
      <w:pPr>
        <w:ind w:left="5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40F85C">
      <w:start w:val="1"/>
      <w:numFmt w:val="bullet"/>
      <w:lvlText w:val="o"/>
      <w:lvlJc w:val="left"/>
      <w:pPr>
        <w:ind w:left="57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BE9D6A">
      <w:start w:val="1"/>
      <w:numFmt w:val="bullet"/>
      <w:lvlText w:val="▪"/>
      <w:lvlJc w:val="left"/>
      <w:pPr>
        <w:ind w:left="64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AD33B6"/>
    <w:multiLevelType w:val="hybridMultilevel"/>
    <w:tmpl w:val="F8CC4900"/>
    <w:lvl w:ilvl="0" w:tplc="BBE0162C">
      <w:start w:val="5"/>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54370989"/>
    <w:multiLevelType w:val="hybridMultilevel"/>
    <w:tmpl w:val="9740DF80"/>
    <w:lvl w:ilvl="0" w:tplc="9B9AF8A8">
      <w:start w:val="34"/>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6CE555C">
      <w:start w:val="1"/>
      <w:numFmt w:val="bullet"/>
      <w:lvlText w:val="▪"/>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BAE36F6">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FAA3660">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E36446A">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0EAFFD4">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1C859EC">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59E4944">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B62C9A2">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8D82D51"/>
    <w:multiLevelType w:val="hybridMultilevel"/>
    <w:tmpl w:val="5882C760"/>
    <w:lvl w:ilvl="0" w:tplc="4352ED22">
      <w:start w:val="5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924B612">
      <w:start w:val="1"/>
      <w:numFmt w:val="bullet"/>
      <w:lvlText w:val="▪"/>
      <w:lvlJc w:val="left"/>
      <w:pPr>
        <w:ind w:left="7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50E81EC">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4244262">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E7EC054">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2E8BBF6">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0C2463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4D4AD4E">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D4E4D66">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6F2E05"/>
    <w:multiLevelType w:val="hybridMultilevel"/>
    <w:tmpl w:val="81868B36"/>
    <w:lvl w:ilvl="0" w:tplc="08130001">
      <w:start w:val="1"/>
      <w:numFmt w:val="bullet"/>
      <w:lvlText w:val=""/>
      <w:lvlJc w:val="left"/>
      <w:pPr>
        <w:ind w:left="730" w:hanging="360"/>
      </w:pPr>
      <w:rPr>
        <w:rFonts w:ascii="Symbol" w:hAnsi="Symbol" w:hint="default"/>
      </w:rPr>
    </w:lvl>
    <w:lvl w:ilvl="1" w:tplc="08130003" w:tentative="1">
      <w:start w:val="1"/>
      <w:numFmt w:val="bullet"/>
      <w:lvlText w:val="o"/>
      <w:lvlJc w:val="left"/>
      <w:pPr>
        <w:ind w:left="1450" w:hanging="360"/>
      </w:pPr>
      <w:rPr>
        <w:rFonts w:ascii="Courier New" w:hAnsi="Courier New" w:cs="Courier New" w:hint="default"/>
      </w:rPr>
    </w:lvl>
    <w:lvl w:ilvl="2" w:tplc="08130005" w:tentative="1">
      <w:start w:val="1"/>
      <w:numFmt w:val="bullet"/>
      <w:lvlText w:val=""/>
      <w:lvlJc w:val="left"/>
      <w:pPr>
        <w:ind w:left="2170" w:hanging="360"/>
      </w:pPr>
      <w:rPr>
        <w:rFonts w:ascii="Wingdings" w:hAnsi="Wingdings" w:hint="default"/>
      </w:rPr>
    </w:lvl>
    <w:lvl w:ilvl="3" w:tplc="08130001" w:tentative="1">
      <w:start w:val="1"/>
      <w:numFmt w:val="bullet"/>
      <w:lvlText w:val=""/>
      <w:lvlJc w:val="left"/>
      <w:pPr>
        <w:ind w:left="2890" w:hanging="360"/>
      </w:pPr>
      <w:rPr>
        <w:rFonts w:ascii="Symbol" w:hAnsi="Symbol" w:hint="default"/>
      </w:rPr>
    </w:lvl>
    <w:lvl w:ilvl="4" w:tplc="08130003" w:tentative="1">
      <w:start w:val="1"/>
      <w:numFmt w:val="bullet"/>
      <w:lvlText w:val="o"/>
      <w:lvlJc w:val="left"/>
      <w:pPr>
        <w:ind w:left="3610" w:hanging="360"/>
      </w:pPr>
      <w:rPr>
        <w:rFonts w:ascii="Courier New" w:hAnsi="Courier New" w:cs="Courier New" w:hint="default"/>
      </w:rPr>
    </w:lvl>
    <w:lvl w:ilvl="5" w:tplc="08130005" w:tentative="1">
      <w:start w:val="1"/>
      <w:numFmt w:val="bullet"/>
      <w:lvlText w:val=""/>
      <w:lvlJc w:val="left"/>
      <w:pPr>
        <w:ind w:left="4330" w:hanging="360"/>
      </w:pPr>
      <w:rPr>
        <w:rFonts w:ascii="Wingdings" w:hAnsi="Wingdings" w:hint="default"/>
      </w:rPr>
    </w:lvl>
    <w:lvl w:ilvl="6" w:tplc="08130001" w:tentative="1">
      <w:start w:val="1"/>
      <w:numFmt w:val="bullet"/>
      <w:lvlText w:val=""/>
      <w:lvlJc w:val="left"/>
      <w:pPr>
        <w:ind w:left="5050" w:hanging="360"/>
      </w:pPr>
      <w:rPr>
        <w:rFonts w:ascii="Symbol" w:hAnsi="Symbol" w:hint="default"/>
      </w:rPr>
    </w:lvl>
    <w:lvl w:ilvl="7" w:tplc="08130003" w:tentative="1">
      <w:start w:val="1"/>
      <w:numFmt w:val="bullet"/>
      <w:lvlText w:val="o"/>
      <w:lvlJc w:val="left"/>
      <w:pPr>
        <w:ind w:left="5770" w:hanging="360"/>
      </w:pPr>
      <w:rPr>
        <w:rFonts w:ascii="Courier New" w:hAnsi="Courier New" w:cs="Courier New" w:hint="default"/>
      </w:rPr>
    </w:lvl>
    <w:lvl w:ilvl="8" w:tplc="08130005" w:tentative="1">
      <w:start w:val="1"/>
      <w:numFmt w:val="bullet"/>
      <w:lvlText w:val=""/>
      <w:lvlJc w:val="left"/>
      <w:pPr>
        <w:ind w:left="6490" w:hanging="360"/>
      </w:pPr>
      <w:rPr>
        <w:rFonts w:ascii="Wingdings" w:hAnsi="Wingdings" w:hint="default"/>
      </w:rPr>
    </w:lvl>
  </w:abstractNum>
  <w:abstractNum w:abstractNumId="35" w15:restartNumberingAfterBreak="0">
    <w:nsid w:val="61553B14"/>
    <w:multiLevelType w:val="hybridMultilevel"/>
    <w:tmpl w:val="6EE4BDE4"/>
    <w:lvl w:ilvl="0" w:tplc="58064174">
      <w:start w:val="3"/>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4C1072F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C6ED49C">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6EC9C10">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B8AF1D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010D70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39A3B56">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1EA8AC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11AFA26">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3057988"/>
    <w:multiLevelType w:val="hybridMultilevel"/>
    <w:tmpl w:val="66DC769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64206ECD"/>
    <w:multiLevelType w:val="hybridMultilevel"/>
    <w:tmpl w:val="F70409FA"/>
    <w:lvl w:ilvl="0" w:tplc="DF72AA2A">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82E0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4EA2F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A02FE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28B4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BEDF5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602BE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80924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0A42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646020"/>
    <w:multiLevelType w:val="hybridMultilevel"/>
    <w:tmpl w:val="CC3E15CC"/>
    <w:lvl w:ilvl="0" w:tplc="85F4704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FACDA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788ED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3EE92F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4EA31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3045A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78BC4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F02EF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72417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72847B1"/>
    <w:multiLevelType w:val="hybridMultilevel"/>
    <w:tmpl w:val="0A6ACF52"/>
    <w:lvl w:ilvl="0" w:tplc="0A407B8E">
      <w:start w:val="7"/>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3B6D1A6">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122B4D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584442E">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BDE5BE0">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060609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96875C0">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3DE6438">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368BD7C">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8100515"/>
    <w:multiLevelType w:val="hybridMultilevel"/>
    <w:tmpl w:val="4958298E"/>
    <w:lvl w:ilvl="0" w:tplc="351E3D0C">
      <w:start w:val="1"/>
      <w:numFmt w:val="bullet"/>
      <w:lvlText w:val="-"/>
      <w:lvlJc w:val="left"/>
      <w:pPr>
        <w:ind w:left="73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30003">
      <w:start w:val="1"/>
      <w:numFmt w:val="bullet"/>
      <w:lvlText w:val="o"/>
      <w:lvlJc w:val="left"/>
      <w:pPr>
        <w:ind w:left="1450" w:hanging="360"/>
      </w:pPr>
      <w:rPr>
        <w:rFonts w:ascii="Courier New" w:hAnsi="Courier New" w:cs="Courier New" w:hint="default"/>
      </w:rPr>
    </w:lvl>
    <w:lvl w:ilvl="2" w:tplc="08130005" w:tentative="1">
      <w:start w:val="1"/>
      <w:numFmt w:val="bullet"/>
      <w:lvlText w:val=""/>
      <w:lvlJc w:val="left"/>
      <w:pPr>
        <w:ind w:left="2170" w:hanging="360"/>
      </w:pPr>
      <w:rPr>
        <w:rFonts w:ascii="Wingdings" w:hAnsi="Wingdings" w:hint="default"/>
      </w:rPr>
    </w:lvl>
    <w:lvl w:ilvl="3" w:tplc="08130001" w:tentative="1">
      <w:start w:val="1"/>
      <w:numFmt w:val="bullet"/>
      <w:lvlText w:val=""/>
      <w:lvlJc w:val="left"/>
      <w:pPr>
        <w:ind w:left="2890" w:hanging="360"/>
      </w:pPr>
      <w:rPr>
        <w:rFonts w:ascii="Symbol" w:hAnsi="Symbol" w:hint="default"/>
      </w:rPr>
    </w:lvl>
    <w:lvl w:ilvl="4" w:tplc="08130003" w:tentative="1">
      <w:start w:val="1"/>
      <w:numFmt w:val="bullet"/>
      <w:lvlText w:val="o"/>
      <w:lvlJc w:val="left"/>
      <w:pPr>
        <w:ind w:left="3610" w:hanging="360"/>
      </w:pPr>
      <w:rPr>
        <w:rFonts w:ascii="Courier New" w:hAnsi="Courier New" w:cs="Courier New" w:hint="default"/>
      </w:rPr>
    </w:lvl>
    <w:lvl w:ilvl="5" w:tplc="08130005" w:tentative="1">
      <w:start w:val="1"/>
      <w:numFmt w:val="bullet"/>
      <w:lvlText w:val=""/>
      <w:lvlJc w:val="left"/>
      <w:pPr>
        <w:ind w:left="4330" w:hanging="360"/>
      </w:pPr>
      <w:rPr>
        <w:rFonts w:ascii="Wingdings" w:hAnsi="Wingdings" w:hint="default"/>
      </w:rPr>
    </w:lvl>
    <w:lvl w:ilvl="6" w:tplc="08130001" w:tentative="1">
      <w:start w:val="1"/>
      <w:numFmt w:val="bullet"/>
      <w:lvlText w:val=""/>
      <w:lvlJc w:val="left"/>
      <w:pPr>
        <w:ind w:left="5050" w:hanging="360"/>
      </w:pPr>
      <w:rPr>
        <w:rFonts w:ascii="Symbol" w:hAnsi="Symbol" w:hint="default"/>
      </w:rPr>
    </w:lvl>
    <w:lvl w:ilvl="7" w:tplc="08130003" w:tentative="1">
      <w:start w:val="1"/>
      <w:numFmt w:val="bullet"/>
      <w:lvlText w:val="o"/>
      <w:lvlJc w:val="left"/>
      <w:pPr>
        <w:ind w:left="5770" w:hanging="360"/>
      </w:pPr>
      <w:rPr>
        <w:rFonts w:ascii="Courier New" w:hAnsi="Courier New" w:cs="Courier New" w:hint="default"/>
      </w:rPr>
    </w:lvl>
    <w:lvl w:ilvl="8" w:tplc="08130005" w:tentative="1">
      <w:start w:val="1"/>
      <w:numFmt w:val="bullet"/>
      <w:lvlText w:val=""/>
      <w:lvlJc w:val="left"/>
      <w:pPr>
        <w:ind w:left="6490" w:hanging="360"/>
      </w:pPr>
      <w:rPr>
        <w:rFonts w:ascii="Wingdings" w:hAnsi="Wingdings" w:hint="default"/>
      </w:rPr>
    </w:lvl>
  </w:abstractNum>
  <w:abstractNum w:abstractNumId="41" w15:restartNumberingAfterBreak="0">
    <w:nsid w:val="690D6B3C"/>
    <w:multiLevelType w:val="hybridMultilevel"/>
    <w:tmpl w:val="6468427C"/>
    <w:lvl w:ilvl="0" w:tplc="0813000F">
      <w:start w:val="1"/>
      <w:numFmt w:val="decimal"/>
      <w:lvlText w:val="%1."/>
      <w:lvlJc w:val="left"/>
      <w:pPr>
        <w:ind w:left="705" w:hanging="360"/>
      </w:pPr>
    </w:lvl>
    <w:lvl w:ilvl="1" w:tplc="08130019" w:tentative="1">
      <w:start w:val="1"/>
      <w:numFmt w:val="lowerLetter"/>
      <w:lvlText w:val="%2."/>
      <w:lvlJc w:val="left"/>
      <w:pPr>
        <w:ind w:left="1425" w:hanging="360"/>
      </w:pPr>
    </w:lvl>
    <w:lvl w:ilvl="2" w:tplc="0813001B" w:tentative="1">
      <w:start w:val="1"/>
      <w:numFmt w:val="lowerRoman"/>
      <w:lvlText w:val="%3."/>
      <w:lvlJc w:val="right"/>
      <w:pPr>
        <w:ind w:left="2145" w:hanging="180"/>
      </w:pPr>
    </w:lvl>
    <w:lvl w:ilvl="3" w:tplc="0813000F" w:tentative="1">
      <w:start w:val="1"/>
      <w:numFmt w:val="decimal"/>
      <w:lvlText w:val="%4."/>
      <w:lvlJc w:val="left"/>
      <w:pPr>
        <w:ind w:left="2865" w:hanging="360"/>
      </w:pPr>
    </w:lvl>
    <w:lvl w:ilvl="4" w:tplc="08130019" w:tentative="1">
      <w:start w:val="1"/>
      <w:numFmt w:val="lowerLetter"/>
      <w:lvlText w:val="%5."/>
      <w:lvlJc w:val="left"/>
      <w:pPr>
        <w:ind w:left="3585" w:hanging="360"/>
      </w:pPr>
    </w:lvl>
    <w:lvl w:ilvl="5" w:tplc="0813001B" w:tentative="1">
      <w:start w:val="1"/>
      <w:numFmt w:val="lowerRoman"/>
      <w:lvlText w:val="%6."/>
      <w:lvlJc w:val="right"/>
      <w:pPr>
        <w:ind w:left="4305" w:hanging="180"/>
      </w:pPr>
    </w:lvl>
    <w:lvl w:ilvl="6" w:tplc="0813000F" w:tentative="1">
      <w:start w:val="1"/>
      <w:numFmt w:val="decimal"/>
      <w:lvlText w:val="%7."/>
      <w:lvlJc w:val="left"/>
      <w:pPr>
        <w:ind w:left="5025" w:hanging="360"/>
      </w:pPr>
    </w:lvl>
    <w:lvl w:ilvl="7" w:tplc="08130019" w:tentative="1">
      <w:start w:val="1"/>
      <w:numFmt w:val="lowerLetter"/>
      <w:lvlText w:val="%8."/>
      <w:lvlJc w:val="left"/>
      <w:pPr>
        <w:ind w:left="5745" w:hanging="360"/>
      </w:pPr>
    </w:lvl>
    <w:lvl w:ilvl="8" w:tplc="0813001B" w:tentative="1">
      <w:start w:val="1"/>
      <w:numFmt w:val="lowerRoman"/>
      <w:lvlText w:val="%9."/>
      <w:lvlJc w:val="right"/>
      <w:pPr>
        <w:ind w:left="6465" w:hanging="180"/>
      </w:pPr>
    </w:lvl>
  </w:abstractNum>
  <w:abstractNum w:abstractNumId="42" w15:restartNumberingAfterBreak="0">
    <w:nsid w:val="6CDF0289"/>
    <w:multiLevelType w:val="hybridMultilevel"/>
    <w:tmpl w:val="D6AAE372"/>
    <w:lvl w:ilvl="0" w:tplc="072EE55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A4BBD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C62EB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4AA2C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84943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78D4C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F4ED1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025FF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2893F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DFD5208"/>
    <w:multiLevelType w:val="hybridMultilevel"/>
    <w:tmpl w:val="68920162"/>
    <w:lvl w:ilvl="0" w:tplc="6344A80C">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9E87F7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3F863E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B3CBFA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65823E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4FED31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8089D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4EFC1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164DE7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4360CB7"/>
    <w:multiLevelType w:val="hybridMultilevel"/>
    <w:tmpl w:val="7C6A65D2"/>
    <w:lvl w:ilvl="0" w:tplc="BBE0162C">
      <w:start w:val="5"/>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5" w15:restartNumberingAfterBreak="0">
    <w:nsid w:val="747B6AB0"/>
    <w:multiLevelType w:val="hybridMultilevel"/>
    <w:tmpl w:val="54D4B9B4"/>
    <w:lvl w:ilvl="0" w:tplc="C03095B6">
      <w:start w:val="19"/>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6E4987E">
      <w:start w:val="1"/>
      <w:numFmt w:val="bullet"/>
      <w:lvlText w:val="▪"/>
      <w:lvlJc w:val="left"/>
      <w:pPr>
        <w:ind w:left="137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9787A86">
      <w:start w:val="1"/>
      <w:numFmt w:val="bullet"/>
      <w:lvlText w:val="▪"/>
      <w:lvlJc w:val="left"/>
      <w:pPr>
        <w:ind w:left="209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BB44D46">
      <w:start w:val="1"/>
      <w:numFmt w:val="bullet"/>
      <w:lvlText w:val="•"/>
      <w:lvlJc w:val="left"/>
      <w:pPr>
        <w:ind w:left="281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536CE98">
      <w:start w:val="1"/>
      <w:numFmt w:val="bullet"/>
      <w:lvlText w:val="o"/>
      <w:lvlJc w:val="left"/>
      <w:pPr>
        <w:ind w:left="35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DBCFDA2">
      <w:start w:val="1"/>
      <w:numFmt w:val="bullet"/>
      <w:lvlText w:val="▪"/>
      <w:lvlJc w:val="left"/>
      <w:pPr>
        <w:ind w:left="425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A20D690">
      <w:start w:val="1"/>
      <w:numFmt w:val="bullet"/>
      <w:lvlText w:val="•"/>
      <w:lvlJc w:val="left"/>
      <w:pPr>
        <w:ind w:left="497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40EB4B6">
      <w:start w:val="1"/>
      <w:numFmt w:val="bullet"/>
      <w:lvlText w:val="o"/>
      <w:lvlJc w:val="left"/>
      <w:pPr>
        <w:ind w:left="569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CD65B2C">
      <w:start w:val="1"/>
      <w:numFmt w:val="bullet"/>
      <w:lvlText w:val="▪"/>
      <w:lvlJc w:val="left"/>
      <w:pPr>
        <w:ind w:left="641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BC917D3"/>
    <w:multiLevelType w:val="hybridMultilevel"/>
    <w:tmpl w:val="46324120"/>
    <w:lvl w:ilvl="0" w:tplc="4352ED22">
      <w:start w:val="5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7" w15:restartNumberingAfterBreak="0">
    <w:nsid w:val="7D445BDD"/>
    <w:multiLevelType w:val="hybridMultilevel"/>
    <w:tmpl w:val="F0EAC65A"/>
    <w:lvl w:ilvl="0" w:tplc="F0E06418">
      <w:start w:val="2"/>
      <w:numFmt w:val="upperRoman"/>
      <w:lvlText w:val="%1."/>
      <w:lvlJc w:val="left"/>
      <w:pPr>
        <w:ind w:left="2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803623FE">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39AC7DE">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072EAC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4120CB6E">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5E4A1F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A246C10">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00B0DAA0">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D0C4826">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7ECD4C40"/>
    <w:multiLevelType w:val="hybridMultilevel"/>
    <w:tmpl w:val="59C6529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186285654">
    <w:abstractNumId w:val="14"/>
  </w:num>
  <w:num w:numId="2" w16cid:durableId="1836871712">
    <w:abstractNumId w:val="28"/>
  </w:num>
  <w:num w:numId="3" w16cid:durableId="1059399810">
    <w:abstractNumId w:val="2"/>
  </w:num>
  <w:num w:numId="4" w16cid:durableId="1862544209">
    <w:abstractNumId w:val="9"/>
  </w:num>
  <w:num w:numId="5" w16cid:durableId="72239180">
    <w:abstractNumId w:val="13"/>
  </w:num>
  <w:num w:numId="6" w16cid:durableId="1466042262">
    <w:abstractNumId w:val="38"/>
  </w:num>
  <w:num w:numId="7" w16cid:durableId="1139229755">
    <w:abstractNumId w:val="35"/>
  </w:num>
  <w:num w:numId="8" w16cid:durableId="1439983612">
    <w:abstractNumId w:val="30"/>
  </w:num>
  <w:num w:numId="9" w16cid:durableId="1920366398">
    <w:abstractNumId w:val="8"/>
  </w:num>
  <w:num w:numId="10" w16cid:durableId="1692800493">
    <w:abstractNumId w:val="39"/>
  </w:num>
  <w:num w:numId="11" w16cid:durableId="461535753">
    <w:abstractNumId w:val="4"/>
  </w:num>
  <w:num w:numId="12" w16cid:durableId="1679964279">
    <w:abstractNumId w:val="17"/>
  </w:num>
  <w:num w:numId="13" w16cid:durableId="1525316993">
    <w:abstractNumId w:val="42"/>
  </w:num>
  <w:num w:numId="14" w16cid:durableId="1054816526">
    <w:abstractNumId w:val="45"/>
  </w:num>
  <w:num w:numId="15" w16cid:durableId="1008680463">
    <w:abstractNumId w:val="0"/>
  </w:num>
  <w:num w:numId="16" w16cid:durableId="92096709">
    <w:abstractNumId w:val="12"/>
  </w:num>
  <w:num w:numId="17" w16cid:durableId="710960052">
    <w:abstractNumId w:val="32"/>
  </w:num>
  <w:num w:numId="18" w16cid:durableId="886842091">
    <w:abstractNumId w:val="33"/>
  </w:num>
  <w:num w:numId="19" w16cid:durableId="1406145602">
    <w:abstractNumId w:val="27"/>
  </w:num>
  <w:num w:numId="20" w16cid:durableId="510148375">
    <w:abstractNumId w:val="47"/>
  </w:num>
  <w:num w:numId="21" w16cid:durableId="676663227">
    <w:abstractNumId w:val="20"/>
  </w:num>
  <w:num w:numId="22" w16cid:durableId="1773821570">
    <w:abstractNumId w:val="10"/>
  </w:num>
  <w:num w:numId="23" w16cid:durableId="1228884355">
    <w:abstractNumId w:val="26"/>
  </w:num>
  <w:num w:numId="24" w16cid:durableId="1437746363">
    <w:abstractNumId w:val="37"/>
  </w:num>
  <w:num w:numId="25" w16cid:durableId="1663971571">
    <w:abstractNumId w:val="16"/>
  </w:num>
  <w:num w:numId="26" w16cid:durableId="103352329">
    <w:abstractNumId w:val="19"/>
  </w:num>
  <w:num w:numId="27" w16cid:durableId="1807894303">
    <w:abstractNumId w:val="24"/>
  </w:num>
  <w:num w:numId="28" w16cid:durableId="829559013">
    <w:abstractNumId w:val="43"/>
  </w:num>
  <w:num w:numId="29" w16cid:durableId="2076510961">
    <w:abstractNumId w:val="21"/>
  </w:num>
  <w:num w:numId="30" w16cid:durableId="248542324">
    <w:abstractNumId w:val="22"/>
  </w:num>
  <w:num w:numId="31" w16cid:durableId="354814100">
    <w:abstractNumId w:val="6"/>
  </w:num>
  <w:num w:numId="32" w16cid:durableId="2020768389">
    <w:abstractNumId w:val="29"/>
  </w:num>
  <w:num w:numId="33" w16cid:durableId="1987854054">
    <w:abstractNumId w:val="7"/>
  </w:num>
  <w:num w:numId="34" w16cid:durableId="1323897660">
    <w:abstractNumId w:val="15"/>
  </w:num>
  <w:num w:numId="35" w16cid:durableId="1223370689">
    <w:abstractNumId w:val="25"/>
  </w:num>
  <w:num w:numId="36" w16cid:durableId="266550115">
    <w:abstractNumId w:val="5"/>
  </w:num>
  <w:num w:numId="37" w16cid:durableId="1987272795">
    <w:abstractNumId w:val="34"/>
  </w:num>
  <w:num w:numId="38" w16cid:durableId="1243022865">
    <w:abstractNumId w:val="41"/>
  </w:num>
  <w:num w:numId="39" w16cid:durableId="1379933168">
    <w:abstractNumId w:val="3"/>
  </w:num>
  <w:num w:numId="40" w16cid:durableId="2121561760">
    <w:abstractNumId w:val="18"/>
  </w:num>
  <w:num w:numId="41" w16cid:durableId="945116542">
    <w:abstractNumId w:val="46"/>
  </w:num>
  <w:num w:numId="42" w16cid:durableId="570505235">
    <w:abstractNumId w:val="48"/>
  </w:num>
  <w:num w:numId="43" w16cid:durableId="575940716">
    <w:abstractNumId w:val="44"/>
  </w:num>
  <w:num w:numId="44" w16cid:durableId="593320340">
    <w:abstractNumId w:val="31"/>
  </w:num>
  <w:num w:numId="45" w16cid:durableId="857693913">
    <w:abstractNumId w:val="1"/>
  </w:num>
  <w:num w:numId="46" w16cid:durableId="932588362">
    <w:abstractNumId w:val="36"/>
  </w:num>
  <w:num w:numId="47" w16cid:durableId="2027827683">
    <w:abstractNumId w:val="11"/>
  </w:num>
  <w:num w:numId="48" w16cid:durableId="1894349174">
    <w:abstractNumId w:val="40"/>
  </w:num>
  <w:num w:numId="49" w16cid:durableId="127868230">
    <w:abstractNumId w:val="2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FD7"/>
    <w:rsid w:val="00001B94"/>
    <w:rsid w:val="000038E2"/>
    <w:rsid w:val="0000437E"/>
    <w:rsid w:val="00007149"/>
    <w:rsid w:val="00011027"/>
    <w:rsid w:val="00013575"/>
    <w:rsid w:val="00030452"/>
    <w:rsid w:val="00031FD7"/>
    <w:rsid w:val="0003716C"/>
    <w:rsid w:val="0004718A"/>
    <w:rsid w:val="000517BA"/>
    <w:rsid w:val="00055F3C"/>
    <w:rsid w:val="00063316"/>
    <w:rsid w:val="00064A4E"/>
    <w:rsid w:val="00072EF6"/>
    <w:rsid w:val="000760A6"/>
    <w:rsid w:val="0008034B"/>
    <w:rsid w:val="000816DC"/>
    <w:rsid w:val="000868E3"/>
    <w:rsid w:val="000921CB"/>
    <w:rsid w:val="00092748"/>
    <w:rsid w:val="000A27E3"/>
    <w:rsid w:val="000A367F"/>
    <w:rsid w:val="000A7954"/>
    <w:rsid w:val="000B2012"/>
    <w:rsid w:val="000C0B0B"/>
    <w:rsid w:val="000D06E9"/>
    <w:rsid w:val="000D3D34"/>
    <w:rsid w:val="000E04E9"/>
    <w:rsid w:val="000F1278"/>
    <w:rsid w:val="000F26F7"/>
    <w:rsid w:val="00106765"/>
    <w:rsid w:val="0011608A"/>
    <w:rsid w:val="00122A7A"/>
    <w:rsid w:val="00123B35"/>
    <w:rsid w:val="00132D48"/>
    <w:rsid w:val="00133624"/>
    <w:rsid w:val="001445EB"/>
    <w:rsid w:val="00154A47"/>
    <w:rsid w:val="00160F95"/>
    <w:rsid w:val="00164569"/>
    <w:rsid w:val="00167DA9"/>
    <w:rsid w:val="00171A09"/>
    <w:rsid w:val="00174B5B"/>
    <w:rsid w:val="00175DE8"/>
    <w:rsid w:val="00180899"/>
    <w:rsid w:val="00190F85"/>
    <w:rsid w:val="00193E94"/>
    <w:rsid w:val="001A23DE"/>
    <w:rsid w:val="001B5460"/>
    <w:rsid w:val="001C1AEB"/>
    <w:rsid w:val="001C2F46"/>
    <w:rsid w:val="001C70D3"/>
    <w:rsid w:val="001D3003"/>
    <w:rsid w:val="001D3E99"/>
    <w:rsid w:val="001D45EF"/>
    <w:rsid w:val="001D4813"/>
    <w:rsid w:val="001D7C74"/>
    <w:rsid w:val="001E7005"/>
    <w:rsid w:val="001F0E67"/>
    <w:rsid w:val="001F31B9"/>
    <w:rsid w:val="001F3861"/>
    <w:rsid w:val="00212282"/>
    <w:rsid w:val="00230EF6"/>
    <w:rsid w:val="0023284B"/>
    <w:rsid w:val="00247813"/>
    <w:rsid w:val="00252421"/>
    <w:rsid w:val="0026628E"/>
    <w:rsid w:val="0029125A"/>
    <w:rsid w:val="002A4FA2"/>
    <w:rsid w:val="002B28F5"/>
    <w:rsid w:val="002B536A"/>
    <w:rsid w:val="002C52B3"/>
    <w:rsid w:val="002D2D39"/>
    <w:rsid w:val="00302AE6"/>
    <w:rsid w:val="00326274"/>
    <w:rsid w:val="003371E9"/>
    <w:rsid w:val="00353D17"/>
    <w:rsid w:val="0035631C"/>
    <w:rsid w:val="00371D26"/>
    <w:rsid w:val="003737C3"/>
    <w:rsid w:val="003773B8"/>
    <w:rsid w:val="003842C1"/>
    <w:rsid w:val="00386B00"/>
    <w:rsid w:val="003969A0"/>
    <w:rsid w:val="00396F9E"/>
    <w:rsid w:val="003A4DA3"/>
    <w:rsid w:val="003B24D7"/>
    <w:rsid w:val="003B697C"/>
    <w:rsid w:val="003D27FD"/>
    <w:rsid w:val="003D5FD4"/>
    <w:rsid w:val="003E2A7C"/>
    <w:rsid w:val="003E73BA"/>
    <w:rsid w:val="003F4466"/>
    <w:rsid w:val="003F4469"/>
    <w:rsid w:val="003F5EE3"/>
    <w:rsid w:val="00400A51"/>
    <w:rsid w:val="00401318"/>
    <w:rsid w:val="00401910"/>
    <w:rsid w:val="00402FD0"/>
    <w:rsid w:val="00410699"/>
    <w:rsid w:val="004204F9"/>
    <w:rsid w:val="004211C5"/>
    <w:rsid w:val="00424387"/>
    <w:rsid w:val="00424C25"/>
    <w:rsid w:val="00427BE6"/>
    <w:rsid w:val="00440213"/>
    <w:rsid w:val="0044494D"/>
    <w:rsid w:val="00455ED0"/>
    <w:rsid w:val="004672C8"/>
    <w:rsid w:val="00476700"/>
    <w:rsid w:val="00483792"/>
    <w:rsid w:val="00492712"/>
    <w:rsid w:val="004A34DF"/>
    <w:rsid w:val="004A7A42"/>
    <w:rsid w:val="004B3994"/>
    <w:rsid w:val="004B3BE4"/>
    <w:rsid w:val="004B5BFA"/>
    <w:rsid w:val="004C5B80"/>
    <w:rsid w:val="004C7269"/>
    <w:rsid w:val="004D4D99"/>
    <w:rsid w:val="004F07A4"/>
    <w:rsid w:val="004F0DDB"/>
    <w:rsid w:val="005357D6"/>
    <w:rsid w:val="00545877"/>
    <w:rsid w:val="00556777"/>
    <w:rsid w:val="005613A5"/>
    <w:rsid w:val="005656EF"/>
    <w:rsid w:val="00575658"/>
    <w:rsid w:val="0058361F"/>
    <w:rsid w:val="00592F2F"/>
    <w:rsid w:val="0059770F"/>
    <w:rsid w:val="005A2AB4"/>
    <w:rsid w:val="005A40DE"/>
    <w:rsid w:val="005A7855"/>
    <w:rsid w:val="005A788B"/>
    <w:rsid w:val="005A7AEA"/>
    <w:rsid w:val="005D46F7"/>
    <w:rsid w:val="005F0106"/>
    <w:rsid w:val="00612717"/>
    <w:rsid w:val="0061778A"/>
    <w:rsid w:val="00634397"/>
    <w:rsid w:val="006441AB"/>
    <w:rsid w:val="0064719D"/>
    <w:rsid w:val="00650144"/>
    <w:rsid w:val="00656B65"/>
    <w:rsid w:val="006610E7"/>
    <w:rsid w:val="00665B74"/>
    <w:rsid w:val="00666001"/>
    <w:rsid w:val="0066636A"/>
    <w:rsid w:val="0067086B"/>
    <w:rsid w:val="00672C52"/>
    <w:rsid w:val="00672DA7"/>
    <w:rsid w:val="00676190"/>
    <w:rsid w:val="00683B5B"/>
    <w:rsid w:val="00683F34"/>
    <w:rsid w:val="00694573"/>
    <w:rsid w:val="00697B3B"/>
    <w:rsid w:val="006B0E81"/>
    <w:rsid w:val="006B37E5"/>
    <w:rsid w:val="006B6D2A"/>
    <w:rsid w:val="006C7CE8"/>
    <w:rsid w:val="006D4806"/>
    <w:rsid w:val="006D48A0"/>
    <w:rsid w:val="006D4B57"/>
    <w:rsid w:val="006D4DCC"/>
    <w:rsid w:val="006F2AF9"/>
    <w:rsid w:val="006F2DC4"/>
    <w:rsid w:val="00700E4F"/>
    <w:rsid w:val="00701300"/>
    <w:rsid w:val="0070202F"/>
    <w:rsid w:val="00704035"/>
    <w:rsid w:val="007118A0"/>
    <w:rsid w:val="00716640"/>
    <w:rsid w:val="00720F70"/>
    <w:rsid w:val="00731A68"/>
    <w:rsid w:val="00733583"/>
    <w:rsid w:val="00734475"/>
    <w:rsid w:val="00736BD4"/>
    <w:rsid w:val="00743E80"/>
    <w:rsid w:val="0074696A"/>
    <w:rsid w:val="00751F0F"/>
    <w:rsid w:val="0075595B"/>
    <w:rsid w:val="00760EEB"/>
    <w:rsid w:val="00761EFC"/>
    <w:rsid w:val="00764F6D"/>
    <w:rsid w:val="00765DA7"/>
    <w:rsid w:val="007679CD"/>
    <w:rsid w:val="00771414"/>
    <w:rsid w:val="00773170"/>
    <w:rsid w:val="00773D18"/>
    <w:rsid w:val="00774A7A"/>
    <w:rsid w:val="0078441D"/>
    <w:rsid w:val="00791CF5"/>
    <w:rsid w:val="007C0A8B"/>
    <w:rsid w:val="007C14BC"/>
    <w:rsid w:val="007C6564"/>
    <w:rsid w:val="007D10F3"/>
    <w:rsid w:val="007D3830"/>
    <w:rsid w:val="007E7B99"/>
    <w:rsid w:val="007F6469"/>
    <w:rsid w:val="007F7BBC"/>
    <w:rsid w:val="00805032"/>
    <w:rsid w:val="008060BA"/>
    <w:rsid w:val="00816FC1"/>
    <w:rsid w:val="008336C5"/>
    <w:rsid w:val="0083716C"/>
    <w:rsid w:val="00853A06"/>
    <w:rsid w:val="0086074A"/>
    <w:rsid w:val="00861F06"/>
    <w:rsid w:val="00866453"/>
    <w:rsid w:val="00867524"/>
    <w:rsid w:val="00881E31"/>
    <w:rsid w:val="00892098"/>
    <w:rsid w:val="008A2422"/>
    <w:rsid w:val="008A6AEC"/>
    <w:rsid w:val="008B142E"/>
    <w:rsid w:val="008B7067"/>
    <w:rsid w:val="008C060D"/>
    <w:rsid w:val="008C07C9"/>
    <w:rsid w:val="008C6ED1"/>
    <w:rsid w:val="008F1FB7"/>
    <w:rsid w:val="008F20B5"/>
    <w:rsid w:val="008F3737"/>
    <w:rsid w:val="009008E3"/>
    <w:rsid w:val="009127D7"/>
    <w:rsid w:val="0091385A"/>
    <w:rsid w:val="0091427D"/>
    <w:rsid w:val="009267C5"/>
    <w:rsid w:val="0093260A"/>
    <w:rsid w:val="00941CFF"/>
    <w:rsid w:val="009457ED"/>
    <w:rsid w:val="0094647B"/>
    <w:rsid w:val="00947787"/>
    <w:rsid w:val="00952BC0"/>
    <w:rsid w:val="009541F5"/>
    <w:rsid w:val="00956A6D"/>
    <w:rsid w:val="00957540"/>
    <w:rsid w:val="00962B56"/>
    <w:rsid w:val="009677AA"/>
    <w:rsid w:val="00972BD5"/>
    <w:rsid w:val="00985306"/>
    <w:rsid w:val="00990735"/>
    <w:rsid w:val="009A0224"/>
    <w:rsid w:val="009A2C53"/>
    <w:rsid w:val="009A56B8"/>
    <w:rsid w:val="009B48F3"/>
    <w:rsid w:val="009C6AD5"/>
    <w:rsid w:val="009D1CCD"/>
    <w:rsid w:val="009D1D79"/>
    <w:rsid w:val="009F2DF4"/>
    <w:rsid w:val="009F4EFC"/>
    <w:rsid w:val="009F6EE0"/>
    <w:rsid w:val="009F771B"/>
    <w:rsid w:val="00A032DC"/>
    <w:rsid w:val="00A10A04"/>
    <w:rsid w:val="00A11B77"/>
    <w:rsid w:val="00A219D4"/>
    <w:rsid w:val="00A42744"/>
    <w:rsid w:val="00A445E8"/>
    <w:rsid w:val="00A500C3"/>
    <w:rsid w:val="00A51C45"/>
    <w:rsid w:val="00A557F5"/>
    <w:rsid w:val="00A572B2"/>
    <w:rsid w:val="00A632C6"/>
    <w:rsid w:val="00A6395F"/>
    <w:rsid w:val="00A653B9"/>
    <w:rsid w:val="00A67C0E"/>
    <w:rsid w:val="00A71D44"/>
    <w:rsid w:val="00A72E07"/>
    <w:rsid w:val="00A7681A"/>
    <w:rsid w:val="00A848A2"/>
    <w:rsid w:val="00A911C9"/>
    <w:rsid w:val="00A91EA6"/>
    <w:rsid w:val="00AC451E"/>
    <w:rsid w:val="00AC7CE4"/>
    <w:rsid w:val="00AD1263"/>
    <w:rsid w:val="00AD59D0"/>
    <w:rsid w:val="00AE5830"/>
    <w:rsid w:val="00B12ED2"/>
    <w:rsid w:val="00B17696"/>
    <w:rsid w:val="00B21AB0"/>
    <w:rsid w:val="00B21F4F"/>
    <w:rsid w:val="00B32865"/>
    <w:rsid w:val="00B328E9"/>
    <w:rsid w:val="00B41EF6"/>
    <w:rsid w:val="00B46885"/>
    <w:rsid w:val="00B46E4C"/>
    <w:rsid w:val="00B47631"/>
    <w:rsid w:val="00B503BE"/>
    <w:rsid w:val="00B51D57"/>
    <w:rsid w:val="00B552AA"/>
    <w:rsid w:val="00B56D07"/>
    <w:rsid w:val="00B61A71"/>
    <w:rsid w:val="00B63CB3"/>
    <w:rsid w:val="00B735B1"/>
    <w:rsid w:val="00B763BA"/>
    <w:rsid w:val="00B84EBD"/>
    <w:rsid w:val="00B876A7"/>
    <w:rsid w:val="00BB0524"/>
    <w:rsid w:val="00BB0CA0"/>
    <w:rsid w:val="00BC1ABF"/>
    <w:rsid w:val="00BC2A68"/>
    <w:rsid w:val="00BC7B3A"/>
    <w:rsid w:val="00BD2456"/>
    <w:rsid w:val="00BE1340"/>
    <w:rsid w:val="00BE5248"/>
    <w:rsid w:val="00C07CA1"/>
    <w:rsid w:val="00C1492A"/>
    <w:rsid w:val="00C179AC"/>
    <w:rsid w:val="00C21F84"/>
    <w:rsid w:val="00C25895"/>
    <w:rsid w:val="00C34BA4"/>
    <w:rsid w:val="00C40FAE"/>
    <w:rsid w:val="00C45180"/>
    <w:rsid w:val="00C552EF"/>
    <w:rsid w:val="00C57C83"/>
    <w:rsid w:val="00C73782"/>
    <w:rsid w:val="00C77E07"/>
    <w:rsid w:val="00C827D2"/>
    <w:rsid w:val="00C90863"/>
    <w:rsid w:val="00C93E71"/>
    <w:rsid w:val="00C94CBA"/>
    <w:rsid w:val="00CB65ED"/>
    <w:rsid w:val="00CB7264"/>
    <w:rsid w:val="00CC5E8A"/>
    <w:rsid w:val="00CD4060"/>
    <w:rsid w:val="00CE664B"/>
    <w:rsid w:val="00CE73FA"/>
    <w:rsid w:val="00CF2855"/>
    <w:rsid w:val="00CF400A"/>
    <w:rsid w:val="00CF5659"/>
    <w:rsid w:val="00D01FE5"/>
    <w:rsid w:val="00D052C6"/>
    <w:rsid w:val="00D060E2"/>
    <w:rsid w:val="00D22430"/>
    <w:rsid w:val="00D308D3"/>
    <w:rsid w:val="00D338A5"/>
    <w:rsid w:val="00D4324F"/>
    <w:rsid w:val="00D45D81"/>
    <w:rsid w:val="00D624E7"/>
    <w:rsid w:val="00D64B99"/>
    <w:rsid w:val="00D71614"/>
    <w:rsid w:val="00D72282"/>
    <w:rsid w:val="00D759CE"/>
    <w:rsid w:val="00D92AC1"/>
    <w:rsid w:val="00D9432C"/>
    <w:rsid w:val="00DA01BF"/>
    <w:rsid w:val="00DA1B20"/>
    <w:rsid w:val="00DA2560"/>
    <w:rsid w:val="00DA7012"/>
    <w:rsid w:val="00DB00E3"/>
    <w:rsid w:val="00DB235F"/>
    <w:rsid w:val="00DB547B"/>
    <w:rsid w:val="00DC10F7"/>
    <w:rsid w:val="00DC4619"/>
    <w:rsid w:val="00DC4635"/>
    <w:rsid w:val="00DD1C70"/>
    <w:rsid w:val="00DD280C"/>
    <w:rsid w:val="00DD2DFD"/>
    <w:rsid w:val="00DD4E9B"/>
    <w:rsid w:val="00DD6370"/>
    <w:rsid w:val="00DE48C4"/>
    <w:rsid w:val="00DE5BA5"/>
    <w:rsid w:val="00DF6665"/>
    <w:rsid w:val="00E00420"/>
    <w:rsid w:val="00E0324B"/>
    <w:rsid w:val="00E3427F"/>
    <w:rsid w:val="00E34EDB"/>
    <w:rsid w:val="00E3558B"/>
    <w:rsid w:val="00E37EA7"/>
    <w:rsid w:val="00E412E8"/>
    <w:rsid w:val="00E502BC"/>
    <w:rsid w:val="00E626E6"/>
    <w:rsid w:val="00E63BFE"/>
    <w:rsid w:val="00E81F16"/>
    <w:rsid w:val="00E855FA"/>
    <w:rsid w:val="00E90562"/>
    <w:rsid w:val="00E91FCB"/>
    <w:rsid w:val="00E92EE1"/>
    <w:rsid w:val="00E949E7"/>
    <w:rsid w:val="00EA185F"/>
    <w:rsid w:val="00EA4856"/>
    <w:rsid w:val="00EA535F"/>
    <w:rsid w:val="00EB7CCE"/>
    <w:rsid w:val="00EC380E"/>
    <w:rsid w:val="00ED6D91"/>
    <w:rsid w:val="00ED7C0A"/>
    <w:rsid w:val="00EF0206"/>
    <w:rsid w:val="00F039C5"/>
    <w:rsid w:val="00F31F80"/>
    <w:rsid w:val="00F32124"/>
    <w:rsid w:val="00F3481E"/>
    <w:rsid w:val="00F56A4A"/>
    <w:rsid w:val="00F61F8F"/>
    <w:rsid w:val="00F73AB1"/>
    <w:rsid w:val="00F74305"/>
    <w:rsid w:val="00F83EAC"/>
    <w:rsid w:val="00F84B80"/>
    <w:rsid w:val="00F856C1"/>
    <w:rsid w:val="00F86B9B"/>
    <w:rsid w:val="00F94D2C"/>
    <w:rsid w:val="00F96157"/>
    <w:rsid w:val="00F963F0"/>
    <w:rsid w:val="00FA5211"/>
    <w:rsid w:val="00FB0D0F"/>
    <w:rsid w:val="00FB0FDF"/>
    <w:rsid w:val="00FB36B8"/>
    <w:rsid w:val="00FC5268"/>
    <w:rsid w:val="00FE3A89"/>
    <w:rsid w:val="00FF4EF3"/>
    <w:rsid w:val="02CAE4B8"/>
    <w:rsid w:val="0420E7E3"/>
    <w:rsid w:val="04B062DD"/>
    <w:rsid w:val="05F21FAB"/>
    <w:rsid w:val="09C66982"/>
    <w:rsid w:val="0C411D77"/>
    <w:rsid w:val="179698B3"/>
    <w:rsid w:val="1CE9DB26"/>
    <w:rsid w:val="1F8F105B"/>
    <w:rsid w:val="21ADB370"/>
    <w:rsid w:val="222D39C8"/>
    <w:rsid w:val="243CAF74"/>
    <w:rsid w:val="2A400C14"/>
    <w:rsid w:val="2F797046"/>
    <w:rsid w:val="30064BF8"/>
    <w:rsid w:val="3980E908"/>
    <w:rsid w:val="3CBE2BF7"/>
    <w:rsid w:val="3DBBA75B"/>
    <w:rsid w:val="40F30F4A"/>
    <w:rsid w:val="464D7775"/>
    <w:rsid w:val="47933FE3"/>
    <w:rsid w:val="49394AC3"/>
    <w:rsid w:val="4F7131EB"/>
    <w:rsid w:val="52E64A39"/>
    <w:rsid w:val="534A0CD4"/>
    <w:rsid w:val="56E9E814"/>
    <w:rsid w:val="59633D29"/>
    <w:rsid w:val="5A24131A"/>
    <w:rsid w:val="5ADAD346"/>
    <w:rsid w:val="5B40C9A4"/>
    <w:rsid w:val="5C5D0C3B"/>
    <w:rsid w:val="5DC8689D"/>
    <w:rsid w:val="60846850"/>
    <w:rsid w:val="68CB12E5"/>
    <w:rsid w:val="69A3DE8B"/>
    <w:rsid w:val="6A406161"/>
    <w:rsid w:val="6AF6ACE5"/>
    <w:rsid w:val="6B55EC0C"/>
    <w:rsid w:val="6BA6019A"/>
    <w:rsid w:val="7229CBEC"/>
    <w:rsid w:val="73D86A7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FA673"/>
  <w15:docId w15:val="{4EAC66C3-4637-42AE-AFA2-0494DD46C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143" w:line="248" w:lineRule="auto"/>
      <w:ind w:left="10" w:right="7" w:hanging="10"/>
    </w:pPr>
    <w:rPr>
      <w:rFonts w:ascii="Calibri" w:eastAsia="Calibri" w:hAnsi="Calibri" w:cs="Calibri"/>
      <w:color w:val="000000"/>
      <w:sz w:val="22"/>
    </w:rPr>
  </w:style>
  <w:style w:type="paragraph" w:styleId="Kop1">
    <w:name w:val="heading 1"/>
    <w:next w:val="Standaard"/>
    <w:link w:val="Kop1Char"/>
    <w:uiPriority w:val="9"/>
    <w:qFormat/>
    <w:pPr>
      <w:keepNext/>
      <w:keepLines/>
      <w:spacing w:after="108" w:line="249" w:lineRule="auto"/>
      <w:ind w:left="10" w:hanging="10"/>
      <w:outlineLvl w:val="0"/>
    </w:pPr>
    <w:rPr>
      <w:rFonts w:ascii="Calibri" w:eastAsia="Calibri" w:hAnsi="Calibri" w:cs="Calibri"/>
      <w:b/>
      <w:color w:val="000000"/>
      <w:sz w:val="22"/>
    </w:rPr>
  </w:style>
  <w:style w:type="paragraph" w:styleId="Kop2">
    <w:name w:val="heading 2"/>
    <w:next w:val="Standaard"/>
    <w:link w:val="Kop2Char"/>
    <w:uiPriority w:val="9"/>
    <w:unhideWhenUsed/>
    <w:qFormat/>
    <w:pPr>
      <w:keepNext/>
      <w:keepLines/>
      <w:spacing w:after="108" w:line="249" w:lineRule="auto"/>
      <w:ind w:left="10" w:hanging="10"/>
      <w:outlineLvl w:val="1"/>
    </w:pPr>
    <w:rPr>
      <w:rFonts w:ascii="Calibri" w:eastAsia="Calibri" w:hAnsi="Calibri" w:cs="Calibri"/>
      <w:b/>
      <w:color w:val="000000"/>
      <w:sz w:val="22"/>
    </w:rPr>
  </w:style>
  <w:style w:type="paragraph" w:styleId="Kop3">
    <w:name w:val="heading 3"/>
    <w:next w:val="Standaard"/>
    <w:link w:val="Kop3Char"/>
    <w:uiPriority w:val="9"/>
    <w:unhideWhenUsed/>
    <w:qFormat/>
    <w:pPr>
      <w:keepNext/>
      <w:keepLines/>
      <w:spacing w:after="97" w:line="259" w:lineRule="auto"/>
      <w:ind w:left="10" w:hanging="10"/>
      <w:outlineLvl w:val="2"/>
    </w:pPr>
    <w:rPr>
      <w:rFonts w:ascii="Calibri" w:eastAsia="Calibri" w:hAnsi="Calibri" w:cs="Calibri"/>
      <w:color w:val="000000"/>
      <w:sz w:val="22"/>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Calibri" w:eastAsia="Calibri" w:hAnsi="Calibri" w:cs="Calibri"/>
      <w:b/>
      <w:color w:val="000000"/>
      <w:sz w:val="22"/>
    </w:rPr>
  </w:style>
  <w:style w:type="character" w:customStyle="1" w:styleId="Kop2Char">
    <w:name w:val="Kop 2 Char"/>
    <w:link w:val="Kop2"/>
    <w:rPr>
      <w:rFonts w:ascii="Calibri" w:eastAsia="Calibri" w:hAnsi="Calibri" w:cs="Calibri"/>
      <w:b/>
      <w:color w:val="000000"/>
      <w:sz w:val="22"/>
    </w:rPr>
  </w:style>
  <w:style w:type="character" w:customStyle="1" w:styleId="Kop3Char">
    <w:name w:val="Kop 3 Char"/>
    <w:link w:val="Kop3"/>
    <w:rPr>
      <w:rFonts w:ascii="Calibri" w:eastAsia="Calibri" w:hAnsi="Calibri" w:cs="Calibri"/>
      <w:color w:val="000000"/>
      <w:sz w:val="22"/>
      <w:u w:val="single" w:color="000000"/>
    </w:rPr>
  </w:style>
  <w:style w:type="paragraph" w:customStyle="1" w:styleId="footnotedescription">
    <w:name w:val="footnote description"/>
    <w:next w:val="Standaard"/>
    <w:link w:val="footnotedescriptionChar"/>
    <w:hidden/>
    <w:pPr>
      <w:spacing w:after="0" w:line="249" w:lineRule="auto"/>
      <w:ind w:right="54"/>
      <w:jc w:val="both"/>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paragraph" w:styleId="Inhopg1">
    <w:name w:val="toc 1"/>
    <w:hidden/>
    <w:uiPriority w:val="39"/>
    <w:pPr>
      <w:spacing w:after="10" w:line="248" w:lineRule="auto"/>
      <w:ind w:left="250" w:right="54" w:hanging="10"/>
    </w:pPr>
    <w:rPr>
      <w:rFonts w:ascii="Calibri" w:eastAsia="Calibri" w:hAnsi="Calibri" w:cs="Calibri"/>
      <w:i/>
      <w:color w:val="000000"/>
      <w:sz w:val="22"/>
    </w:rPr>
  </w:style>
  <w:style w:type="paragraph" w:styleId="Inhopg2">
    <w:name w:val="toc 2"/>
    <w:hidden/>
    <w:uiPriority w:val="39"/>
    <w:pPr>
      <w:spacing w:after="122" w:line="248" w:lineRule="auto"/>
      <w:ind w:left="250" w:right="58" w:hanging="10"/>
    </w:pPr>
    <w:rPr>
      <w:rFonts w:ascii="Calibri" w:eastAsia="Calibri" w:hAnsi="Calibri" w:cs="Calibri"/>
      <w:i/>
      <w:color w:val="000000"/>
      <w:sz w:val="22"/>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Koptekst">
    <w:name w:val="header"/>
    <w:basedOn w:val="Standaard"/>
    <w:link w:val="KoptekstChar"/>
    <w:uiPriority w:val="99"/>
    <w:unhideWhenUsed/>
    <w:rsid w:val="00BB052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B0524"/>
    <w:rPr>
      <w:rFonts w:ascii="Calibri" w:eastAsia="Calibri" w:hAnsi="Calibri" w:cs="Calibri"/>
      <w:color w:val="000000"/>
      <w:sz w:val="22"/>
    </w:rPr>
  </w:style>
  <w:style w:type="paragraph" w:styleId="Lijstalinea">
    <w:name w:val="List Paragraph"/>
    <w:basedOn w:val="Standaard"/>
    <w:uiPriority w:val="34"/>
    <w:qFormat/>
    <w:rsid w:val="00BB0524"/>
    <w:pPr>
      <w:ind w:left="720"/>
      <w:contextualSpacing/>
    </w:pPr>
  </w:style>
  <w:style w:type="paragraph" w:styleId="Voettekst">
    <w:name w:val="footer"/>
    <w:basedOn w:val="Standaard"/>
    <w:link w:val="VoettekstChar"/>
    <w:uiPriority w:val="99"/>
    <w:semiHidden/>
    <w:unhideWhenUsed/>
    <w:rsid w:val="00B51D5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B51D57"/>
    <w:rPr>
      <w:rFonts w:ascii="Calibri" w:eastAsia="Calibri" w:hAnsi="Calibri" w:cs="Calibri"/>
      <w:color w:val="000000"/>
      <w:sz w:val="22"/>
    </w:rPr>
  </w:style>
  <w:style w:type="paragraph" w:styleId="Revisie">
    <w:name w:val="Revision"/>
    <w:hidden/>
    <w:uiPriority w:val="99"/>
    <w:semiHidden/>
    <w:rsid w:val="00A219D4"/>
    <w:pPr>
      <w:spacing w:after="0" w:line="240" w:lineRule="auto"/>
    </w:pPr>
    <w:rPr>
      <w:rFonts w:ascii="Calibri" w:eastAsia="Calibri" w:hAnsi="Calibri" w:cs="Calibri"/>
      <w:color w:val="000000"/>
      <w:sz w:val="22"/>
    </w:rPr>
  </w:style>
  <w:style w:type="paragraph" w:styleId="Kopvaninhoudsopgave">
    <w:name w:val="TOC Heading"/>
    <w:basedOn w:val="Kop1"/>
    <w:next w:val="Standaard"/>
    <w:uiPriority w:val="39"/>
    <w:unhideWhenUsed/>
    <w:qFormat/>
    <w:rsid w:val="00DB00E3"/>
    <w:pPr>
      <w:spacing w:before="240" w:after="0" w:line="259" w:lineRule="auto"/>
      <w:ind w:left="0" w:firstLine="0"/>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Inhopg3">
    <w:name w:val="toc 3"/>
    <w:basedOn w:val="Standaard"/>
    <w:next w:val="Standaard"/>
    <w:autoRedefine/>
    <w:uiPriority w:val="39"/>
    <w:unhideWhenUsed/>
    <w:rsid w:val="00DB00E3"/>
    <w:pPr>
      <w:spacing w:after="100" w:line="278" w:lineRule="auto"/>
      <w:ind w:left="480" w:right="0" w:firstLine="0"/>
    </w:pPr>
    <w:rPr>
      <w:rFonts w:asciiTheme="minorHAnsi" w:eastAsiaTheme="minorEastAsia" w:hAnsiTheme="minorHAnsi" w:cstheme="minorBidi"/>
      <w:color w:val="auto"/>
      <w:sz w:val="24"/>
    </w:rPr>
  </w:style>
  <w:style w:type="paragraph" w:styleId="Inhopg4">
    <w:name w:val="toc 4"/>
    <w:basedOn w:val="Standaard"/>
    <w:next w:val="Standaard"/>
    <w:autoRedefine/>
    <w:uiPriority w:val="39"/>
    <w:unhideWhenUsed/>
    <w:rsid w:val="00DB00E3"/>
    <w:pPr>
      <w:spacing w:after="100" w:line="278" w:lineRule="auto"/>
      <w:ind w:left="720" w:right="0" w:firstLine="0"/>
    </w:pPr>
    <w:rPr>
      <w:rFonts w:asciiTheme="minorHAnsi" w:eastAsiaTheme="minorEastAsia" w:hAnsiTheme="minorHAnsi" w:cstheme="minorBidi"/>
      <w:color w:val="auto"/>
      <w:sz w:val="24"/>
    </w:rPr>
  </w:style>
  <w:style w:type="paragraph" w:styleId="Inhopg5">
    <w:name w:val="toc 5"/>
    <w:basedOn w:val="Standaard"/>
    <w:next w:val="Standaard"/>
    <w:autoRedefine/>
    <w:uiPriority w:val="39"/>
    <w:unhideWhenUsed/>
    <w:rsid w:val="00DB00E3"/>
    <w:pPr>
      <w:spacing w:after="100" w:line="278" w:lineRule="auto"/>
      <w:ind w:left="960" w:right="0" w:firstLine="0"/>
    </w:pPr>
    <w:rPr>
      <w:rFonts w:asciiTheme="minorHAnsi" w:eastAsiaTheme="minorEastAsia" w:hAnsiTheme="minorHAnsi" w:cstheme="minorBidi"/>
      <w:color w:val="auto"/>
      <w:sz w:val="24"/>
    </w:rPr>
  </w:style>
  <w:style w:type="paragraph" w:styleId="Inhopg6">
    <w:name w:val="toc 6"/>
    <w:basedOn w:val="Standaard"/>
    <w:next w:val="Standaard"/>
    <w:autoRedefine/>
    <w:uiPriority w:val="39"/>
    <w:unhideWhenUsed/>
    <w:rsid w:val="00DB00E3"/>
    <w:pPr>
      <w:spacing w:after="100" w:line="278" w:lineRule="auto"/>
      <w:ind w:left="1200" w:right="0" w:firstLine="0"/>
    </w:pPr>
    <w:rPr>
      <w:rFonts w:asciiTheme="minorHAnsi" w:eastAsiaTheme="minorEastAsia" w:hAnsiTheme="minorHAnsi" w:cstheme="minorBidi"/>
      <w:color w:val="auto"/>
      <w:sz w:val="24"/>
    </w:rPr>
  </w:style>
  <w:style w:type="paragraph" w:styleId="Inhopg7">
    <w:name w:val="toc 7"/>
    <w:basedOn w:val="Standaard"/>
    <w:next w:val="Standaard"/>
    <w:autoRedefine/>
    <w:uiPriority w:val="39"/>
    <w:unhideWhenUsed/>
    <w:rsid w:val="00DB00E3"/>
    <w:pPr>
      <w:spacing w:after="100" w:line="278" w:lineRule="auto"/>
      <w:ind w:left="1440" w:right="0" w:firstLine="0"/>
    </w:pPr>
    <w:rPr>
      <w:rFonts w:asciiTheme="minorHAnsi" w:eastAsiaTheme="minorEastAsia" w:hAnsiTheme="minorHAnsi" w:cstheme="minorBidi"/>
      <w:color w:val="auto"/>
      <w:sz w:val="24"/>
    </w:rPr>
  </w:style>
  <w:style w:type="paragraph" w:styleId="Inhopg8">
    <w:name w:val="toc 8"/>
    <w:basedOn w:val="Standaard"/>
    <w:next w:val="Standaard"/>
    <w:autoRedefine/>
    <w:uiPriority w:val="39"/>
    <w:unhideWhenUsed/>
    <w:rsid w:val="00DB00E3"/>
    <w:pPr>
      <w:spacing w:after="100" w:line="278" w:lineRule="auto"/>
      <w:ind w:left="1680" w:right="0" w:firstLine="0"/>
    </w:pPr>
    <w:rPr>
      <w:rFonts w:asciiTheme="minorHAnsi" w:eastAsiaTheme="minorEastAsia" w:hAnsiTheme="minorHAnsi" w:cstheme="minorBidi"/>
      <w:color w:val="auto"/>
      <w:sz w:val="24"/>
    </w:rPr>
  </w:style>
  <w:style w:type="paragraph" w:styleId="Inhopg9">
    <w:name w:val="toc 9"/>
    <w:basedOn w:val="Standaard"/>
    <w:next w:val="Standaard"/>
    <w:autoRedefine/>
    <w:uiPriority w:val="39"/>
    <w:unhideWhenUsed/>
    <w:rsid w:val="00DB00E3"/>
    <w:pPr>
      <w:spacing w:after="100" w:line="278" w:lineRule="auto"/>
      <w:ind w:left="1920" w:right="0" w:firstLine="0"/>
    </w:pPr>
    <w:rPr>
      <w:rFonts w:asciiTheme="minorHAnsi" w:eastAsiaTheme="minorEastAsia" w:hAnsiTheme="minorHAnsi" w:cstheme="minorBidi"/>
      <w:color w:val="auto"/>
      <w:sz w:val="24"/>
    </w:rPr>
  </w:style>
  <w:style w:type="character" w:styleId="Hyperlink">
    <w:name w:val="Hyperlink"/>
    <w:basedOn w:val="Standaardalinea-lettertype"/>
    <w:uiPriority w:val="99"/>
    <w:unhideWhenUsed/>
    <w:rsid w:val="00DB00E3"/>
    <w:rPr>
      <w:color w:val="467886" w:themeColor="hyperlink"/>
      <w:u w:val="single"/>
    </w:rPr>
  </w:style>
  <w:style w:type="character" w:styleId="Onopgelostemelding">
    <w:name w:val="Unresolved Mention"/>
    <w:basedOn w:val="Standaardalinea-lettertype"/>
    <w:uiPriority w:val="99"/>
    <w:semiHidden/>
    <w:unhideWhenUsed/>
    <w:rsid w:val="00DB00E3"/>
    <w:rPr>
      <w:color w:val="605E5C"/>
      <w:shd w:val="clear" w:color="auto" w:fill="E1DFDD"/>
    </w:rPr>
  </w:style>
  <w:style w:type="character" w:customStyle="1" w:styleId="CommentReference1">
    <w:name w:val="Comment Reference1"/>
    <w:basedOn w:val="Standaardalinea-lettertype"/>
    <w:uiPriority w:val="99"/>
    <w:semiHidden/>
    <w:unhideWhenUsed/>
    <w:rsid w:val="00EF020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jpe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19.jpg"/><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google.be/imgres?imgurl=http://www.werfonline.be/web/image.php?file%3D/uploads/521626d0142c9_E9C.jpg%26y%3D80%26x%3D90%26modus%3Dresize&amp;imgrefurl=http://www.werfonline.be/nl/subcategorie/verkeersbordenkopen/14674/parkeerborden/14718/&amp;h=80&amp;w=54&amp;tbnid=n5Eyjn4y6gU4KM:&amp;zoom=1&amp;docid=fgKGz4jw56aWmM&amp;ei=j8dgVNGXEK3Y7AaWgIGgDw&amp;tbm=isch&amp;ved=0CE4QMyglMCU&amp;iact=rc&amp;uact=3&amp;dur=982&amp;page=1&amp;start=0&amp;ndsp=41" TargetMode="External"/><Relationship Id="rId29" Type="http://schemas.openxmlformats.org/officeDocument/2006/relationships/image" Target="media/image18.png"/><Relationship Id="rId11" Type="http://schemas.openxmlformats.org/officeDocument/2006/relationships/image" Target="media/image1.jp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18.jpg"/><Relationship Id="rId40" Type="http://schemas.openxmlformats.org/officeDocument/2006/relationships/hyperlink" Target="https://www.google.be/imgres?imgurl=http://www.vvsnv.be/images/products/small/e9i_1439345879.png&amp;imgrefurl=http://www.vvsnv.be/nl/categorie/62/stilstaan-parkeren&amp;docid=HNCqio5a5ZzcnM&amp;tbnid=BBmqEQbAD76mdM:&amp;w=170&amp;h=170&amp;ei=s23xVpD5EYnaUf6dq9AI"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17.jp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jpg"/><Relationship Id="rId31" Type="http://schemas.openxmlformats.org/officeDocument/2006/relationships/image" Target="media/image20.png"/><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jpeg"/><Relationship Id="rId46" Type="http://schemas.openxmlformats.org/officeDocument/2006/relationships/footer" Target="footer2.xml"/><Relationship Id="rId20" Type="http://schemas.openxmlformats.org/officeDocument/2006/relationships/image" Target="media/image9.png"/><Relationship Id="rId41" Type="http://schemas.openxmlformats.org/officeDocument/2006/relationships/hyperlink" Target="https://www.google.be/imgres?imgurl=http://www.vvsnv.be/images/products/small/e9i_1439345879.png&amp;imgrefurl=http://www.vvsnv.be/nl/categorie/62/stilstaan-parkeren&amp;docid=HNCqio5a5ZzcnM&amp;tbnid=BBmqEQbAD76mdM:&amp;w=170&amp;h=170&amp;ei=s23xVpD5EYnaUf6dq9AI"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4A436C455FB64A8910292A91664394" ma:contentTypeVersion="20" ma:contentTypeDescription="Create a new document." ma:contentTypeScope="" ma:versionID="80f526852c0b5708ef6b4ebbe4ca23eb">
  <xsd:schema xmlns:xsd="http://www.w3.org/2001/XMLSchema" xmlns:xs="http://www.w3.org/2001/XMLSchema" xmlns:p="http://schemas.microsoft.com/office/2006/metadata/properties" xmlns:ns1="http://schemas.microsoft.com/sharepoint/v3" xmlns:ns3="dd5f4a01-5f8b-4802-82f2-a4822ef3f08c" xmlns:ns4="e991943a-ce11-4e95-9d8b-7b653917d0c3" targetNamespace="http://schemas.microsoft.com/office/2006/metadata/properties" ma:root="true" ma:fieldsID="364bf868fc09bc745d0a9bc10822f757" ns1:_="" ns3:_="" ns4:_="">
    <xsd:import namespace="http://schemas.microsoft.com/sharepoint/v3"/>
    <xsd:import namespace="dd5f4a01-5f8b-4802-82f2-a4822ef3f08c"/>
    <xsd:import namespace="e991943a-ce11-4e95-9d8b-7b653917d0c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1:_ip_UnifiedCompliancePolicyProperties" minOccurs="0"/>
                <xsd:element ref="ns1:_ip_UnifiedCompliancePolicyUIAc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5f4a01-5f8b-4802-82f2-a4822ef3f0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91943a-ce11-4e95-9d8b-7b653917d0c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e991943a-ce11-4e95-9d8b-7b653917d0c3" xsi:nil="true"/>
  </documentManagement>
</p:properties>
</file>

<file path=customXml/itemProps1.xml><?xml version="1.0" encoding="utf-8"?>
<ds:datastoreItem xmlns:ds="http://schemas.openxmlformats.org/officeDocument/2006/customXml" ds:itemID="{A7C0D29B-6719-4E0D-8819-7B259A2D7F39}">
  <ds:schemaRefs>
    <ds:schemaRef ds:uri="http://schemas.microsoft.com/sharepoint/v3/contenttype/forms"/>
  </ds:schemaRefs>
</ds:datastoreItem>
</file>

<file path=customXml/itemProps2.xml><?xml version="1.0" encoding="utf-8"?>
<ds:datastoreItem xmlns:ds="http://schemas.openxmlformats.org/officeDocument/2006/customXml" ds:itemID="{E440714C-8068-441C-A2D3-61FEAABA2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d5f4a01-5f8b-4802-82f2-a4822ef3f08c"/>
    <ds:schemaRef ds:uri="e991943a-ce11-4e95-9d8b-7b653917d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5D8313-7538-4E6B-A137-EDEDC0ED59C3}">
  <ds:schemaRefs>
    <ds:schemaRef ds:uri="http://schemas.openxmlformats.org/officeDocument/2006/bibliography"/>
  </ds:schemaRefs>
</ds:datastoreItem>
</file>

<file path=customXml/itemProps4.xml><?xml version="1.0" encoding="utf-8"?>
<ds:datastoreItem xmlns:ds="http://schemas.openxmlformats.org/officeDocument/2006/customXml" ds:itemID="{E8A11801-CCE1-40FD-B3CC-D02798662E51}">
  <ds:schemaRefs>
    <ds:schemaRef ds:uri="http://schemas.microsoft.com/office/2006/metadata/properties"/>
    <ds:schemaRef ds:uri="http://schemas.microsoft.com/office/infopath/2007/PartnerControls"/>
    <ds:schemaRef ds:uri="http://schemas.microsoft.com/sharepoint/v3"/>
    <ds:schemaRef ds:uri="e991943a-ce11-4e95-9d8b-7b653917d0c3"/>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57</Pages>
  <Words>22594</Words>
  <Characters>124267</Characters>
  <Application>Microsoft Office Word</Application>
  <DocSecurity>0</DocSecurity>
  <Lines>1035</Lines>
  <Paragraphs>293</Paragraphs>
  <ScaleCrop>false</ScaleCrop>
  <Company/>
  <LinksUpToDate>false</LinksUpToDate>
  <CharactersWithSpaces>146568</CharactersWithSpaces>
  <SharedDoc>false</SharedDoc>
  <HLinks>
    <vt:vector size="1062" baseType="variant">
      <vt:variant>
        <vt:i4>3407964</vt:i4>
      </vt:variant>
      <vt:variant>
        <vt:i4>1050</vt:i4>
      </vt:variant>
      <vt:variant>
        <vt:i4>0</vt:i4>
      </vt:variant>
      <vt:variant>
        <vt:i4>5</vt:i4>
      </vt:variant>
      <vt:variant>
        <vt:lpwstr>https://www.google.be/imgres?imgurl=http://www.vvsnv.be/images/products/small/e9i_1439345879.png&amp;imgrefurl=http://www.vvsnv.be/nl/categorie/62/stilstaan-parkeren&amp;docid=HNCqio5a5ZzcnM&amp;tbnid=BBmqEQbAD76mdM:&amp;w=170&amp;h=170&amp;ei=s23xVpD5EYnaUf6dq9AI</vt:lpwstr>
      </vt:variant>
      <vt:variant>
        <vt:lpwstr/>
      </vt:variant>
      <vt:variant>
        <vt:i4>3407964</vt:i4>
      </vt:variant>
      <vt:variant>
        <vt:i4>1047</vt:i4>
      </vt:variant>
      <vt:variant>
        <vt:i4>0</vt:i4>
      </vt:variant>
      <vt:variant>
        <vt:i4>5</vt:i4>
      </vt:variant>
      <vt:variant>
        <vt:lpwstr>https://www.google.be/imgres?imgurl=http://www.vvsnv.be/images/products/small/e9i_1439345879.png&amp;imgrefurl=http://www.vvsnv.be/nl/categorie/62/stilstaan-parkeren&amp;docid=HNCqio5a5ZzcnM&amp;tbnid=BBmqEQbAD76mdM:&amp;w=170&amp;h=170&amp;ei=s23xVpD5EYnaUf6dq9AI</vt:lpwstr>
      </vt:variant>
      <vt:variant>
        <vt:lpwstr/>
      </vt:variant>
      <vt:variant>
        <vt:i4>65632</vt:i4>
      </vt:variant>
      <vt:variant>
        <vt:i4>1044</vt:i4>
      </vt:variant>
      <vt:variant>
        <vt:i4>0</vt:i4>
      </vt:variant>
      <vt:variant>
        <vt:i4>5</vt:i4>
      </vt:variant>
      <vt:variant>
        <vt:lpwstr>http://www.google.be/imgres?imgurl=http://www.werfonline.be/web/image.php?file%3D/uploads/521626d0142c9_E9C.jpg%26y%3D80%26x%3D90%26modus%3Dresize&amp;imgrefurl=http://www.werfonline.be/nl/subcategorie/verkeersbordenkopen/14674/parkeerborden/14718/&amp;h=80&amp;w=54&amp;tbnid=n5Eyjn4y6gU4KM:&amp;zoom=1&amp;docid=fgKGz4jw56aWmM&amp;ei=j8dgVNGXEK3Y7AaWgIGgDw&amp;tbm=isch&amp;ved=0CE4QMyglMCU&amp;iact=rc&amp;uact=3&amp;dur=982&amp;page=1&amp;start=0&amp;ndsp=41</vt:lpwstr>
      </vt:variant>
      <vt:variant>
        <vt:lpwstr/>
      </vt:variant>
      <vt:variant>
        <vt:i4>1703987</vt:i4>
      </vt:variant>
      <vt:variant>
        <vt:i4>1037</vt:i4>
      </vt:variant>
      <vt:variant>
        <vt:i4>0</vt:i4>
      </vt:variant>
      <vt:variant>
        <vt:i4>5</vt:i4>
      </vt:variant>
      <vt:variant>
        <vt:lpwstr/>
      </vt:variant>
      <vt:variant>
        <vt:lpwstr>_Toc200980944</vt:lpwstr>
      </vt:variant>
      <vt:variant>
        <vt:i4>1703987</vt:i4>
      </vt:variant>
      <vt:variant>
        <vt:i4>1031</vt:i4>
      </vt:variant>
      <vt:variant>
        <vt:i4>0</vt:i4>
      </vt:variant>
      <vt:variant>
        <vt:i4>5</vt:i4>
      </vt:variant>
      <vt:variant>
        <vt:lpwstr/>
      </vt:variant>
      <vt:variant>
        <vt:lpwstr>_Toc200980943</vt:lpwstr>
      </vt:variant>
      <vt:variant>
        <vt:i4>1703987</vt:i4>
      </vt:variant>
      <vt:variant>
        <vt:i4>1025</vt:i4>
      </vt:variant>
      <vt:variant>
        <vt:i4>0</vt:i4>
      </vt:variant>
      <vt:variant>
        <vt:i4>5</vt:i4>
      </vt:variant>
      <vt:variant>
        <vt:lpwstr/>
      </vt:variant>
      <vt:variant>
        <vt:lpwstr>_Toc200980942</vt:lpwstr>
      </vt:variant>
      <vt:variant>
        <vt:i4>1703987</vt:i4>
      </vt:variant>
      <vt:variant>
        <vt:i4>1019</vt:i4>
      </vt:variant>
      <vt:variant>
        <vt:i4>0</vt:i4>
      </vt:variant>
      <vt:variant>
        <vt:i4>5</vt:i4>
      </vt:variant>
      <vt:variant>
        <vt:lpwstr/>
      </vt:variant>
      <vt:variant>
        <vt:lpwstr>_Toc200980941</vt:lpwstr>
      </vt:variant>
      <vt:variant>
        <vt:i4>1703987</vt:i4>
      </vt:variant>
      <vt:variant>
        <vt:i4>1013</vt:i4>
      </vt:variant>
      <vt:variant>
        <vt:i4>0</vt:i4>
      </vt:variant>
      <vt:variant>
        <vt:i4>5</vt:i4>
      </vt:variant>
      <vt:variant>
        <vt:lpwstr/>
      </vt:variant>
      <vt:variant>
        <vt:lpwstr>_Toc200980940</vt:lpwstr>
      </vt:variant>
      <vt:variant>
        <vt:i4>1900595</vt:i4>
      </vt:variant>
      <vt:variant>
        <vt:i4>1007</vt:i4>
      </vt:variant>
      <vt:variant>
        <vt:i4>0</vt:i4>
      </vt:variant>
      <vt:variant>
        <vt:i4>5</vt:i4>
      </vt:variant>
      <vt:variant>
        <vt:lpwstr/>
      </vt:variant>
      <vt:variant>
        <vt:lpwstr>_Toc200980939</vt:lpwstr>
      </vt:variant>
      <vt:variant>
        <vt:i4>1900595</vt:i4>
      </vt:variant>
      <vt:variant>
        <vt:i4>1001</vt:i4>
      </vt:variant>
      <vt:variant>
        <vt:i4>0</vt:i4>
      </vt:variant>
      <vt:variant>
        <vt:i4>5</vt:i4>
      </vt:variant>
      <vt:variant>
        <vt:lpwstr/>
      </vt:variant>
      <vt:variant>
        <vt:lpwstr>_Toc200980938</vt:lpwstr>
      </vt:variant>
      <vt:variant>
        <vt:i4>1900595</vt:i4>
      </vt:variant>
      <vt:variant>
        <vt:i4>995</vt:i4>
      </vt:variant>
      <vt:variant>
        <vt:i4>0</vt:i4>
      </vt:variant>
      <vt:variant>
        <vt:i4>5</vt:i4>
      </vt:variant>
      <vt:variant>
        <vt:lpwstr/>
      </vt:variant>
      <vt:variant>
        <vt:lpwstr>_Toc200980937</vt:lpwstr>
      </vt:variant>
      <vt:variant>
        <vt:i4>1900595</vt:i4>
      </vt:variant>
      <vt:variant>
        <vt:i4>989</vt:i4>
      </vt:variant>
      <vt:variant>
        <vt:i4>0</vt:i4>
      </vt:variant>
      <vt:variant>
        <vt:i4>5</vt:i4>
      </vt:variant>
      <vt:variant>
        <vt:lpwstr/>
      </vt:variant>
      <vt:variant>
        <vt:lpwstr>_Toc200980936</vt:lpwstr>
      </vt:variant>
      <vt:variant>
        <vt:i4>1900595</vt:i4>
      </vt:variant>
      <vt:variant>
        <vt:i4>983</vt:i4>
      </vt:variant>
      <vt:variant>
        <vt:i4>0</vt:i4>
      </vt:variant>
      <vt:variant>
        <vt:i4>5</vt:i4>
      </vt:variant>
      <vt:variant>
        <vt:lpwstr/>
      </vt:variant>
      <vt:variant>
        <vt:lpwstr>_Toc200980935</vt:lpwstr>
      </vt:variant>
      <vt:variant>
        <vt:i4>1900595</vt:i4>
      </vt:variant>
      <vt:variant>
        <vt:i4>977</vt:i4>
      </vt:variant>
      <vt:variant>
        <vt:i4>0</vt:i4>
      </vt:variant>
      <vt:variant>
        <vt:i4>5</vt:i4>
      </vt:variant>
      <vt:variant>
        <vt:lpwstr/>
      </vt:variant>
      <vt:variant>
        <vt:lpwstr>_Toc200980934</vt:lpwstr>
      </vt:variant>
      <vt:variant>
        <vt:i4>1900595</vt:i4>
      </vt:variant>
      <vt:variant>
        <vt:i4>971</vt:i4>
      </vt:variant>
      <vt:variant>
        <vt:i4>0</vt:i4>
      </vt:variant>
      <vt:variant>
        <vt:i4>5</vt:i4>
      </vt:variant>
      <vt:variant>
        <vt:lpwstr/>
      </vt:variant>
      <vt:variant>
        <vt:lpwstr>_Toc200980933</vt:lpwstr>
      </vt:variant>
      <vt:variant>
        <vt:i4>1900595</vt:i4>
      </vt:variant>
      <vt:variant>
        <vt:i4>965</vt:i4>
      </vt:variant>
      <vt:variant>
        <vt:i4>0</vt:i4>
      </vt:variant>
      <vt:variant>
        <vt:i4>5</vt:i4>
      </vt:variant>
      <vt:variant>
        <vt:lpwstr/>
      </vt:variant>
      <vt:variant>
        <vt:lpwstr>_Toc200980932</vt:lpwstr>
      </vt:variant>
      <vt:variant>
        <vt:i4>1900595</vt:i4>
      </vt:variant>
      <vt:variant>
        <vt:i4>959</vt:i4>
      </vt:variant>
      <vt:variant>
        <vt:i4>0</vt:i4>
      </vt:variant>
      <vt:variant>
        <vt:i4>5</vt:i4>
      </vt:variant>
      <vt:variant>
        <vt:lpwstr/>
      </vt:variant>
      <vt:variant>
        <vt:lpwstr>_Toc200980931</vt:lpwstr>
      </vt:variant>
      <vt:variant>
        <vt:i4>1900595</vt:i4>
      </vt:variant>
      <vt:variant>
        <vt:i4>953</vt:i4>
      </vt:variant>
      <vt:variant>
        <vt:i4>0</vt:i4>
      </vt:variant>
      <vt:variant>
        <vt:i4>5</vt:i4>
      </vt:variant>
      <vt:variant>
        <vt:lpwstr/>
      </vt:variant>
      <vt:variant>
        <vt:lpwstr>_Toc200980930</vt:lpwstr>
      </vt:variant>
      <vt:variant>
        <vt:i4>1835059</vt:i4>
      </vt:variant>
      <vt:variant>
        <vt:i4>947</vt:i4>
      </vt:variant>
      <vt:variant>
        <vt:i4>0</vt:i4>
      </vt:variant>
      <vt:variant>
        <vt:i4>5</vt:i4>
      </vt:variant>
      <vt:variant>
        <vt:lpwstr/>
      </vt:variant>
      <vt:variant>
        <vt:lpwstr>_Toc200980929</vt:lpwstr>
      </vt:variant>
      <vt:variant>
        <vt:i4>1835059</vt:i4>
      </vt:variant>
      <vt:variant>
        <vt:i4>941</vt:i4>
      </vt:variant>
      <vt:variant>
        <vt:i4>0</vt:i4>
      </vt:variant>
      <vt:variant>
        <vt:i4>5</vt:i4>
      </vt:variant>
      <vt:variant>
        <vt:lpwstr/>
      </vt:variant>
      <vt:variant>
        <vt:lpwstr>_Toc200980928</vt:lpwstr>
      </vt:variant>
      <vt:variant>
        <vt:i4>1835059</vt:i4>
      </vt:variant>
      <vt:variant>
        <vt:i4>935</vt:i4>
      </vt:variant>
      <vt:variant>
        <vt:i4>0</vt:i4>
      </vt:variant>
      <vt:variant>
        <vt:i4>5</vt:i4>
      </vt:variant>
      <vt:variant>
        <vt:lpwstr/>
      </vt:variant>
      <vt:variant>
        <vt:lpwstr>_Toc200980927</vt:lpwstr>
      </vt:variant>
      <vt:variant>
        <vt:i4>1835059</vt:i4>
      </vt:variant>
      <vt:variant>
        <vt:i4>929</vt:i4>
      </vt:variant>
      <vt:variant>
        <vt:i4>0</vt:i4>
      </vt:variant>
      <vt:variant>
        <vt:i4>5</vt:i4>
      </vt:variant>
      <vt:variant>
        <vt:lpwstr/>
      </vt:variant>
      <vt:variant>
        <vt:lpwstr>_Toc200980926</vt:lpwstr>
      </vt:variant>
      <vt:variant>
        <vt:i4>1835059</vt:i4>
      </vt:variant>
      <vt:variant>
        <vt:i4>923</vt:i4>
      </vt:variant>
      <vt:variant>
        <vt:i4>0</vt:i4>
      </vt:variant>
      <vt:variant>
        <vt:i4>5</vt:i4>
      </vt:variant>
      <vt:variant>
        <vt:lpwstr/>
      </vt:variant>
      <vt:variant>
        <vt:lpwstr>_Toc200980925</vt:lpwstr>
      </vt:variant>
      <vt:variant>
        <vt:i4>1835059</vt:i4>
      </vt:variant>
      <vt:variant>
        <vt:i4>917</vt:i4>
      </vt:variant>
      <vt:variant>
        <vt:i4>0</vt:i4>
      </vt:variant>
      <vt:variant>
        <vt:i4>5</vt:i4>
      </vt:variant>
      <vt:variant>
        <vt:lpwstr/>
      </vt:variant>
      <vt:variant>
        <vt:lpwstr>_Toc200980924</vt:lpwstr>
      </vt:variant>
      <vt:variant>
        <vt:i4>1835059</vt:i4>
      </vt:variant>
      <vt:variant>
        <vt:i4>911</vt:i4>
      </vt:variant>
      <vt:variant>
        <vt:i4>0</vt:i4>
      </vt:variant>
      <vt:variant>
        <vt:i4>5</vt:i4>
      </vt:variant>
      <vt:variant>
        <vt:lpwstr/>
      </vt:variant>
      <vt:variant>
        <vt:lpwstr>_Toc200980923</vt:lpwstr>
      </vt:variant>
      <vt:variant>
        <vt:i4>1835059</vt:i4>
      </vt:variant>
      <vt:variant>
        <vt:i4>905</vt:i4>
      </vt:variant>
      <vt:variant>
        <vt:i4>0</vt:i4>
      </vt:variant>
      <vt:variant>
        <vt:i4>5</vt:i4>
      </vt:variant>
      <vt:variant>
        <vt:lpwstr/>
      </vt:variant>
      <vt:variant>
        <vt:lpwstr>_Toc200980922</vt:lpwstr>
      </vt:variant>
      <vt:variant>
        <vt:i4>1835059</vt:i4>
      </vt:variant>
      <vt:variant>
        <vt:i4>899</vt:i4>
      </vt:variant>
      <vt:variant>
        <vt:i4>0</vt:i4>
      </vt:variant>
      <vt:variant>
        <vt:i4>5</vt:i4>
      </vt:variant>
      <vt:variant>
        <vt:lpwstr/>
      </vt:variant>
      <vt:variant>
        <vt:lpwstr>_Toc200980921</vt:lpwstr>
      </vt:variant>
      <vt:variant>
        <vt:i4>1835059</vt:i4>
      </vt:variant>
      <vt:variant>
        <vt:i4>893</vt:i4>
      </vt:variant>
      <vt:variant>
        <vt:i4>0</vt:i4>
      </vt:variant>
      <vt:variant>
        <vt:i4>5</vt:i4>
      </vt:variant>
      <vt:variant>
        <vt:lpwstr/>
      </vt:variant>
      <vt:variant>
        <vt:lpwstr>_Toc200980920</vt:lpwstr>
      </vt:variant>
      <vt:variant>
        <vt:i4>2031667</vt:i4>
      </vt:variant>
      <vt:variant>
        <vt:i4>887</vt:i4>
      </vt:variant>
      <vt:variant>
        <vt:i4>0</vt:i4>
      </vt:variant>
      <vt:variant>
        <vt:i4>5</vt:i4>
      </vt:variant>
      <vt:variant>
        <vt:lpwstr/>
      </vt:variant>
      <vt:variant>
        <vt:lpwstr>_Toc200980919</vt:lpwstr>
      </vt:variant>
      <vt:variant>
        <vt:i4>2031667</vt:i4>
      </vt:variant>
      <vt:variant>
        <vt:i4>881</vt:i4>
      </vt:variant>
      <vt:variant>
        <vt:i4>0</vt:i4>
      </vt:variant>
      <vt:variant>
        <vt:i4>5</vt:i4>
      </vt:variant>
      <vt:variant>
        <vt:lpwstr/>
      </vt:variant>
      <vt:variant>
        <vt:lpwstr>_Toc200980918</vt:lpwstr>
      </vt:variant>
      <vt:variant>
        <vt:i4>2031667</vt:i4>
      </vt:variant>
      <vt:variant>
        <vt:i4>875</vt:i4>
      </vt:variant>
      <vt:variant>
        <vt:i4>0</vt:i4>
      </vt:variant>
      <vt:variant>
        <vt:i4>5</vt:i4>
      </vt:variant>
      <vt:variant>
        <vt:lpwstr/>
      </vt:variant>
      <vt:variant>
        <vt:lpwstr>_Toc200980917</vt:lpwstr>
      </vt:variant>
      <vt:variant>
        <vt:i4>2031667</vt:i4>
      </vt:variant>
      <vt:variant>
        <vt:i4>869</vt:i4>
      </vt:variant>
      <vt:variant>
        <vt:i4>0</vt:i4>
      </vt:variant>
      <vt:variant>
        <vt:i4>5</vt:i4>
      </vt:variant>
      <vt:variant>
        <vt:lpwstr/>
      </vt:variant>
      <vt:variant>
        <vt:lpwstr>_Toc200980916</vt:lpwstr>
      </vt:variant>
      <vt:variant>
        <vt:i4>2031667</vt:i4>
      </vt:variant>
      <vt:variant>
        <vt:i4>863</vt:i4>
      </vt:variant>
      <vt:variant>
        <vt:i4>0</vt:i4>
      </vt:variant>
      <vt:variant>
        <vt:i4>5</vt:i4>
      </vt:variant>
      <vt:variant>
        <vt:lpwstr/>
      </vt:variant>
      <vt:variant>
        <vt:lpwstr>_Toc200980915</vt:lpwstr>
      </vt:variant>
      <vt:variant>
        <vt:i4>2031667</vt:i4>
      </vt:variant>
      <vt:variant>
        <vt:i4>857</vt:i4>
      </vt:variant>
      <vt:variant>
        <vt:i4>0</vt:i4>
      </vt:variant>
      <vt:variant>
        <vt:i4>5</vt:i4>
      </vt:variant>
      <vt:variant>
        <vt:lpwstr/>
      </vt:variant>
      <vt:variant>
        <vt:lpwstr>_Toc200980914</vt:lpwstr>
      </vt:variant>
      <vt:variant>
        <vt:i4>2031667</vt:i4>
      </vt:variant>
      <vt:variant>
        <vt:i4>851</vt:i4>
      </vt:variant>
      <vt:variant>
        <vt:i4>0</vt:i4>
      </vt:variant>
      <vt:variant>
        <vt:i4>5</vt:i4>
      </vt:variant>
      <vt:variant>
        <vt:lpwstr/>
      </vt:variant>
      <vt:variant>
        <vt:lpwstr>_Toc200980913</vt:lpwstr>
      </vt:variant>
      <vt:variant>
        <vt:i4>2031667</vt:i4>
      </vt:variant>
      <vt:variant>
        <vt:i4>845</vt:i4>
      </vt:variant>
      <vt:variant>
        <vt:i4>0</vt:i4>
      </vt:variant>
      <vt:variant>
        <vt:i4>5</vt:i4>
      </vt:variant>
      <vt:variant>
        <vt:lpwstr/>
      </vt:variant>
      <vt:variant>
        <vt:lpwstr>_Toc200980912</vt:lpwstr>
      </vt:variant>
      <vt:variant>
        <vt:i4>2031667</vt:i4>
      </vt:variant>
      <vt:variant>
        <vt:i4>839</vt:i4>
      </vt:variant>
      <vt:variant>
        <vt:i4>0</vt:i4>
      </vt:variant>
      <vt:variant>
        <vt:i4>5</vt:i4>
      </vt:variant>
      <vt:variant>
        <vt:lpwstr/>
      </vt:variant>
      <vt:variant>
        <vt:lpwstr>_Toc200980911</vt:lpwstr>
      </vt:variant>
      <vt:variant>
        <vt:i4>2031667</vt:i4>
      </vt:variant>
      <vt:variant>
        <vt:i4>833</vt:i4>
      </vt:variant>
      <vt:variant>
        <vt:i4>0</vt:i4>
      </vt:variant>
      <vt:variant>
        <vt:i4>5</vt:i4>
      </vt:variant>
      <vt:variant>
        <vt:lpwstr/>
      </vt:variant>
      <vt:variant>
        <vt:lpwstr>_Toc200980910</vt:lpwstr>
      </vt:variant>
      <vt:variant>
        <vt:i4>1966131</vt:i4>
      </vt:variant>
      <vt:variant>
        <vt:i4>827</vt:i4>
      </vt:variant>
      <vt:variant>
        <vt:i4>0</vt:i4>
      </vt:variant>
      <vt:variant>
        <vt:i4>5</vt:i4>
      </vt:variant>
      <vt:variant>
        <vt:lpwstr/>
      </vt:variant>
      <vt:variant>
        <vt:lpwstr>_Toc200980909</vt:lpwstr>
      </vt:variant>
      <vt:variant>
        <vt:i4>1966131</vt:i4>
      </vt:variant>
      <vt:variant>
        <vt:i4>821</vt:i4>
      </vt:variant>
      <vt:variant>
        <vt:i4>0</vt:i4>
      </vt:variant>
      <vt:variant>
        <vt:i4>5</vt:i4>
      </vt:variant>
      <vt:variant>
        <vt:lpwstr/>
      </vt:variant>
      <vt:variant>
        <vt:lpwstr>_Toc200980908</vt:lpwstr>
      </vt:variant>
      <vt:variant>
        <vt:i4>1966131</vt:i4>
      </vt:variant>
      <vt:variant>
        <vt:i4>815</vt:i4>
      </vt:variant>
      <vt:variant>
        <vt:i4>0</vt:i4>
      </vt:variant>
      <vt:variant>
        <vt:i4>5</vt:i4>
      </vt:variant>
      <vt:variant>
        <vt:lpwstr/>
      </vt:variant>
      <vt:variant>
        <vt:lpwstr>_Toc200980907</vt:lpwstr>
      </vt:variant>
      <vt:variant>
        <vt:i4>1966131</vt:i4>
      </vt:variant>
      <vt:variant>
        <vt:i4>809</vt:i4>
      </vt:variant>
      <vt:variant>
        <vt:i4>0</vt:i4>
      </vt:variant>
      <vt:variant>
        <vt:i4>5</vt:i4>
      </vt:variant>
      <vt:variant>
        <vt:lpwstr/>
      </vt:variant>
      <vt:variant>
        <vt:lpwstr>_Toc200980906</vt:lpwstr>
      </vt:variant>
      <vt:variant>
        <vt:i4>1966131</vt:i4>
      </vt:variant>
      <vt:variant>
        <vt:i4>803</vt:i4>
      </vt:variant>
      <vt:variant>
        <vt:i4>0</vt:i4>
      </vt:variant>
      <vt:variant>
        <vt:i4>5</vt:i4>
      </vt:variant>
      <vt:variant>
        <vt:lpwstr/>
      </vt:variant>
      <vt:variant>
        <vt:lpwstr>_Toc200980905</vt:lpwstr>
      </vt:variant>
      <vt:variant>
        <vt:i4>1966131</vt:i4>
      </vt:variant>
      <vt:variant>
        <vt:i4>797</vt:i4>
      </vt:variant>
      <vt:variant>
        <vt:i4>0</vt:i4>
      </vt:variant>
      <vt:variant>
        <vt:i4>5</vt:i4>
      </vt:variant>
      <vt:variant>
        <vt:lpwstr/>
      </vt:variant>
      <vt:variant>
        <vt:lpwstr>_Toc200980904</vt:lpwstr>
      </vt:variant>
      <vt:variant>
        <vt:i4>1966131</vt:i4>
      </vt:variant>
      <vt:variant>
        <vt:i4>791</vt:i4>
      </vt:variant>
      <vt:variant>
        <vt:i4>0</vt:i4>
      </vt:variant>
      <vt:variant>
        <vt:i4>5</vt:i4>
      </vt:variant>
      <vt:variant>
        <vt:lpwstr/>
      </vt:variant>
      <vt:variant>
        <vt:lpwstr>_Toc200980903</vt:lpwstr>
      </vt:variant>
      <vt:variant>
        <vt:i4>1966131</vt:i4>
      </vt:variant>
      <vt:variant>
        <vt:i4>785</vt:i4>
      </vt:variant>
      <vt:variant>
        <vt:i4>0</vt:i4>
      </vt:variant>
      <vt:variant>
        <vt:i4>5</vt:i4>
      </vt:variant>
      <vt:variant>
        <vt:lpwstr/>
      </vt:variant>
      <vt:variant>
        <vt:lpwstr>_Toc200980902</vt:lpwstr>
      </vt:variant>
      <vt:variant>
        <vt:i4>1966131</vt:i4>
      </vt:variant>
      <vt:variant>
        <vt:i4>779</vt:i4>
      </vt:variant>
      <vt:variant>
        <vt:i4>0</vt:i4>
      </vt:variant>
      <vt:variant>
        <vt:i4>5</vt:i4>
      </vt:variant>
      <vt:variant>
        <vt:lpwstr/>
      </vt:variant>
      <vt:variant>
        <vt:lpwstr>_Toc200980901</vt:lpwstr>
      </vt:variant>
      <vt:variant>
        <vt:i4>1966131</vt:i4>
      </vt:variant>
      <vt:variant>
        <vt:i4>773</vt:i4>
      </vt:variant>
      <vt:variant>
        <vt:i4>0</vt:i4>
      </vt:variant>
      <vt:variant>
        <vt:i4>5</vt:i4>
      </vt:variant>
      <vt:variant>
        <vt:lpwstr/>
      </vt:variant>
      <vt:variant>
        <vt:lpwstr>_Toc200980900</vt:lpwstr>
      </vt:variant>
      <vt:variant>
        <vt:i4>1507378</vt:i4>
      </vt:variant>
      <vt:variant>
        <vt:i4>767</vt:i4>
      </vt:variant>
      <vt:variant>
        <vt:i4>0</vt:i4>
      </vt:variant>
      <vt:variant>
        <vt:i4>5</vt:i4>
      </vt:variant>
      <vt:variant>
        <vt:lpwstr/>
      </vt:variant>
      <vt:variant>
        <vt:lpwstr>_Toc200980899</vt:lpwstr>
      </vt:variant>
      <vt:variant>
        <vt:i4>1507378</vt:i4>
      </vt:variant>
      <vt:variant>
        <vt:i4>761</vt:i4>
      </vt:variant>
      <vt:variant>
        <vt:i4>0</vt:i4>
      </vt:variant>
      <vt:variant>
        <vt:i4>5</vt:i4>
      </vt:variant>
      <vt:variant>
        <vt:lpwstr/>
      </vt:variant>
      <vt:variant>
        <vt:lpwstr>_Toc200980898</vt:lpwstr>
      </vt:variant>
      <vt:variant>
        <vt:i4>1507378</vt:i4>
      </vt:variant>
      <vt:variant>
        <vt:i4>755</vt:i4>
      </vt:variant>
      <vt:variant>
        <vt:i4>0</vt:i4>
      </vt:variant>
      <vt:variant>
        <vt:i4>5</vt:i4>
      </vt:variant>
      <vt:variant>
        <vt:lpwstr/>
      </vt:variant>
      <vt:variant>
        <vt:lpwstr>_Toc200980897</vt:lpwstr>
      </vt:variant>
      <vt:variant>
        <vt:i4>1507378</vt:i4>
      </vt:variant>
      <vt:variant>
        <vt:i4>749</vt:i4>
      </vt:variant>
      <vt:variant>
        <vt:i4>0</vt:i4>
      </vt:variant>
      <vt:variant>
        <vt:i4>5</vt:i4>
      </vt:variant>
      <vt:variant>
        <vt:lpwstr/>
      </vt:variant>
      <vt:variant>
        <vt:lpwstr>_Toc200980896</vt:lpwstr>
      </vt:variant>
      <vt:variant>
        <vt:i4>1507378</vt:i4>
      </vt:variant>
      <vt:variant>
        <vt:i4>743</vt:i4>
      </vt:variant>
      <vt:variant>
        <vt:i4>0</vt:i4>
      </vt:variant>
      <vt:variant>
        <vt:i4>5</vt:i4>
      </vt:variant>
      <vt:variant>
        <vt:lpwstr/>
      </vt:variant>
      <vt:variant>
        <vt:lpwstr>_Toc200980895</vt:lpwstr>
      </vt:variant>
      <vt:variant>
        <vt:i4>1507378</vt:i4>
      </vt:variant>
      <vt:variant>
        <vt:i4>737</vt:i4>
      </vt:variant>
      <vt:variant>
        <vt:i4>0</vt:i4>
      </vt:variant>
      <vt:variant>
        <vt:i4>5</vt:i4>
      </vt:variant>
      <vt:variant>
        <vt:lpwstr/>
      </vt:variant>
      <vt:variant>
        <vt:lpwstr>_Toc200980894</vt:lpwstr>
      </vt:variant>
      <vt:variant>
        <vt:i4>1507378</vt:i4>
      </vt:variant>
      <vt:variant>
        <vt:i4>731</vt:i4>
      </vt:variant>
      <vt:variant>
        <vt:i4>0</vt:i4>
      </vt:variant>
      <vt:variant>
        <vt:i4>5</vt:i4>
      </vt:variant>
      <vt:variant>
        <vt:lpwstr/>
      </vt:variant>
      <vt:variant>
        <vt:lpwstr>_Toc200980893</vt:lpwstr>
      </vt:variant>
      <vt:variant>
        <vt:i4>1507378</vt:i4>
      </vt:variant>
      <vt:variant>
        <vt:i4>725</vt:i4>
      </vt:variant>
      <vt:variant>
        <vt:i4>0</vt:i4>
      </vt:variant>
      <vt:variant>
        <vt:i4>5</vt:i4>
      </vt:variant>
      <vt:variant>
        <vt:lpwstr/>
      </vt:variant>
      <vt:variant>
        <vt:lpwstr>_Toc200980892</vt:lpwstr>
      </vt:variant>
      <vt:variant>
        <vt:i4>1507378</vt:i4>
      </vt:variant>
      <vt:variant>
        <vt:i4>719</vt:i4>
      </vt:variant>
      <vt:variant>
        <vt:i4>0</vt:i4>
      </vt:variant>
      <vt:variant>
        <vt:i4>5</vt:i4>
      </vt:variant>
      <vt:variant>
        <vt:lpwstr/>
      </vt:variant>
      <vt:variant>
        <vt:lpwstr>_Toc200980891</vt:lpwstr>
      </vt:variant>
      <vt:variant>
        <vt:i4>1507378</vt:i4>
      </vt:variant>
      <vt:variant>
        <vt:i4>713</vt:i4>
      </vt:variant>
      <vt:variant>
        <vt:i4>0</vt:i4>
      </vt:variant>
      <vt:variant>
        <vt:i4>5</vt:i4>
      </vt:variant>
      <vt:variant>
        <vt:lpwstr/>
      </vt:variant>
      <vt:variant>
        <vt:lpwstr>_Toc200980890</vt:lpwstr>
      </vt:variant>
      <vt:variant>
        <vt:i4>1441842</vt:i4>
      </vt:variant>
      <vt:variant>
        <vt:i4>707</vt:i4>
      </vt:variant>
      <vt:variant>
        <vt:i4>0</vt:i4>
      </vt:variant>
      <vt:variant>
        <vt:i4>5</vt:i4>
      </vt:variant>
      <vt:variant>
        <vt:lpwstr/>
      </vt:variant>
      <vt:variant>
        <vt:lpwstr>_Toc200980889</vt:lpwstr>
      </vt:variant>
      <vt:variant>
        <vt:i4>1441842</vt:i4>
      </vt:variant>
      <vt:variant>
        <vt:i4>701</vt:i4>
      </vt:variant>
      <vt:variant>
        <vt:i4>0</vt:i4>
      </vt:variant>
      <vt:variant>
        <vt:i4>5</vt:i4>
      </vt:variant>
      <vt:variant>
        <vt:lpwstr/>
      </vt:variant>
      <vt:variant>
        <vt:lpwstr>_Toc200980888</vt:lpwstr>
      </vt:variant>
      <vt:variant>
        <vt:i4>1441842</vt:i4>
      </vt:variant>
      <vt:variant>
        <vt:i4>695</vt:i4>
      </vt:variant>
      <vt:variant>
        <vt:i4>0</vt:i4>
      </vt:variant>
      <vt:variant>
        <vt:i4>5</vt:i4>
      </vt:variant>
      <vt:variant>
        <vt:lpwstr/>
      </vt:variant>
      <vt:variant>
        <vt:lpwstr>_Toc200980887</vt:lpwstr>
      </vt:variant>
      <vt:variant>
        <vt:i4>1441842</vt:i4>
      </vt:variant>
      <vt:variant>
        <vt:i4>689</vt:i4>
      </vt:variant>
      <vt:variant>
        <vt:i4>0</vt:i4>
      </vt:variant>
      <vt:variant>
        <vt:i4>5</vt:i4>
      </vt:variant>
      <vt:variant>
        <vt:lpwstr/>
      </vt:variant>
      <vt:variant>
        <vt:lpwstr>_Toc200980886</vt:lpwstr>
      </vt:variant>
      <vt:variant>
        <vt:i4>1441842</vt:i4>
      </vt:variant>
      <vt:variant>
        <vt:i4>683</vt:i4>
      </vt:variant>
      <vt:variant>
        <vt:i4>0</vt:i4>
      </vt:variant>
      <vt:variant>
        <vt:i4>5</vt:i4>
      </vt:variant>
      <vt:variant>
        <vt:lpwstr/>
      </vt:variant>
      <vt:variant>
        <vt:lpwstr>_Toc200980884</vt:lpwstr>
      </vt:variant>
      <vt:variant>
        <vt:i4>1441842</vt:i4>
      </vt:variant>
      <vt:variant>
        <vt:i4>677</vt:i4>
      </vt:variant>
      <vt:variant>
        <vt:i4>0</vt:i4>
      </vt:variant>
      <vt:variant>
        <vt:i4>5</vt:i4>
      </vt:variant>
      <vt:variant>
        <vt:lpwstr/>
      </vt:variant>
      <vt:variant>
        <vt:lpwstr>_Toc200980883</vt:lpwstr>
      </vt:variant>
      <vt:variant>
        <vt:i4>1441842</vt:i4>
      </vt:variant>
      <vt:variant>
        <vt:i4>671</vt:i4>
      </vt:variant>
      <vt:variant>
        <vt:i4>0</vt:i4>
      </vt:variant>
      <vt:variant>
        <vt:i4>5</vt:i4>
      </vt:variant>
      <vt:variant>
        <vt:lpwstr/>
      </vt:variant>
      <vt:variant>
        <vt:lpwstr>_Toc200980882</vt:lpwstr>
      </vt:variant>
      <vt:variant>
        <vt:i4>1441842</vt:i4>
      </vt:variant>
      <vt:variant>
        <vt:i4>665</vt:i4>
      </vt:variant>
      <vt:variant>
        <vt:i4>0</vt:i4>
      </vt:variant>
      <vt:variant>
        <vt:i4>5</vt:i4>
      </vt:variant>
      <vt:variant>
        <vt:lpwstr/>
      </vt:variant>
      <vt:variant>
        <vt:lpwstr>_Toc200980881</vt:lpwstr>
      </vt:variant>
      <vt:variant>
        <vt:i4>1441842</vt:i4>
      </vt:variant>
      <vt:variant>
        <vt:i4>659</vt:i4>
      </vt:variant>
      <vt:variant>
        <vt:i4>0</vt:i4>
      </vt:variant>
      <vt:variant>
        <vt:i4>5</vt:i4>
      </vt:variant>
      <vt:variant>
        <vt:lpwstr/>
      </vt:variant>
      <vt:variant>
        <vt:lpwstr>_Toc200980880</vt:lpwstr>
      </vt:variant>
      <vt:variant>
        <vt:i4>1638450</vt:i4>
      </vt:variant>
      <vt:variant>
        <vt:i4>653</vt:i4>
      </vt:variant>
      <vt:variant>
        <vt:i4>0</vt:i4>
      </vt:variant>
      <vt:variant>
        <vt:i4>5</vt:i4>
      </vt:variant>
      <vt:variant>
        <vt:lpwstr/>
      </vt:variant>
      <vt:variant>
        <vt:lpwstr>_Toc200980879</vt:lpwstr>
      </vt:variant>
      <vt:variant>
        <vt:i4>1638450</vt:i4>
      </vt:variant>
      <vt:variant>
        <vt:i4>647</vt:i4>
      </vt:variant>
      <vt:variant>
        <vt:i4>0</vt:i4>
      </vt:variant>
      <vt:variant>
        <vt:i4>5</vt:i4>
      </vt:variant>
      <vt:variant>
        <vt:lpwstr/>
      </vt:variant>
      <vt:variant>
        <vt:lpwstr>_Toc200980878</vt:lpwstr>
      </vt:variant>
      <vt:variant>
        <vt:i4>1638450</vt:i4>
      </vt:variant>
      <vt:variant>
        <vt:i4>641</vt:i4>
      </vt:variant>
      <vt:variant>
        <vt:i4>0</vt:i4>
      </vt:variant>
      <vt:variant>
        <vt:i4>5</vt:i4>
      </vt:variant>
      <vt:variant>
        <vt:lpwstr/>
      </vt:variant>
      <vt:variant>
        <vt:lpwstr>_Toc200980877</vt:lpwstr>
      </vt:variant>
      <vt:variant>
        <vt:i4>1638450</vt:i4>
      </vt:variant>
      <vt:variant>
        <vt:i4>635</vt:i4>
      </vt:variant>
      <vt:variant>
        <vt:i4>0</vt:i4>
      </vt:variant>
      <vt:variant>
        <vt:i4>5</vt:i4>
      </vt:variant>
      <vt:variant>
        <vt:lpwstr/>
      </vt:variant>
      <vt:variant>
        <vt:lpwstr>_Toc200980876</vt:lpwstr>
      </vt:variant>
      <vt:variant>
        <vt:i4>1638450</vt:i4>
      </vt:variant>
      <vt:variant>
        <vt:i4>629</vt:i4>
      </vt:variant>
      <vt:variant>
        <vt:i4>0</vt:i4>
      </vt:variant>
      <vt:variant>
        <vt:i4>5</vt:i4>
      </vt:variant>
      <vt:variant>
        <vt:lpwstr/>
      </vt:variant>
      <vt:variant>
        <vt:lpwstr>_Toc200980875</vt:lpwstr>
      </vt:variant>
      <vt:variant>
        <vt:i4>1638450</vt:i4>
      </vt:variant>
      <vt:variant>
        <vt:i4>623</vt:i4>
      </vt:variant>
      <vt:variant>
        <vt:i4>0</vt:i4>
      </vt:variant>
      <vt:variant>
        <vt:i4>5</vt:i4>
      </vt:variant>
      <vt:variant>
        <vt:lpwstr/>
      </vt:variant>
      <vt:variant>
        <vt:lpwstr>_Toc200980874</vt:lpwstr>
      </vt:variant>
      <vt:variant>
        <vt:i4>1638450</vt:i4>
      </vt:variant>
      <vt:variant>
        <vt:i4>617</vt:i4>
      </vt:variant>
      <vt:variant>
        <vt:i4>0</vt:i4>
      </vt:variant>
      <vt:variant>
        <vt:i4>5</vt:i4>
      </vt:variant>
      <vt:variant>
        <vt:lpwstr/>
      </vt:variant>
      <vt:variant>
        <vt:lpwstr>_Toc200980873</vt:lpwstr>
      </vt:variant>
      <vt:variant>
        <vt:i4>1638450</vt:i4>
      </vt:variant>
      <vt:variant>
        <vt:i4>611</vt:i4>
      </vt:variant>
      <vt:variant>
        <vt:i4>0</vt:i4>
      </vt:variant>
      <vt:variant>
        <vt:i4>5</vt:i4>
      </vt:variant>
      <vt:variant>
        <vt:lpwstr/>
      </vt:variant>
      <vt:variant>
        <vt:lpwstr>_Toc200980872</vt:lpwstr>
      </vt:variant>
      <vt:variant>
        <vt:i4>1638450</vt:i4>
      </vt:variant>
      <vt:variant>
        <vt:i4>605</vt:i4>
      </vt:variant>
      <vt:variant>
        <vt:i4>0</vt:i4>
      </vt:variant>
      <vt:variant>
        <vt:i4>5</vt:i4>
      </vt:variant>
      <vt:variant>
        <vt:lpwstr/>
      </vt:variant>
      <vt:variant>
        <vt:lpwstr>_Toc200980871</vt:lpwstr>
      </vt:variant>
      <vt:variant>
        <vt:i4>1638450</vt:i4>
      </vt:variant>
      <vt:variant>
        <vt:i4>599</vt:i4>
      </vt:variant>
      <vt:variant>
        <vt:i4>0</vt:i4>
      </vt:variant>
      <vt:variant>
        <vt:i4>5</vt:i4>
      </vt:variant>
      <vt:variant>
        <vt:lpwstr/>
      </vt:variant>
      <vt:variant>
        <vt:lpwstr>_Toc200980870</vt:lpwstr>
      </vt:variant>
      <vt:variant>
        <vt:i4>1572914</vt:i4>
      </vt:variant>
      <vt:variant>
        <vt:i4>593</vt:i4>
      </vt:variant>
      <vt:variant>
        <vt:i4>0</vt:i4>
      </vt:variant>
      <vt:variant>
        <vt:i4>5</vt:i4>
      </vt:variant>
      <vt:variant>
        <vt:lpwstr/>
      </vt:variant>
      <vt:variant>
        <vt:lpwstr>_Toc200980869</vt:lpwstr>
      </vt:variant>
      <vt:variant>
        <vt:i4>1572914</vt:i4>
      </vt:variant>
      <vt:variant>
        <vt:i4>587</vt:i4>
      </vt:variant>
      <vt:variant>
        <vt:i4>0</vt:i4>
      </vt:variant>
      <vt:variant>
        <vt:i4>5</vt:i4>
      </vt:variant>
      <vt:variant>
        <vt:lpwstr/>
      </vt:variant>
      <vt:variant>
        <vt:lpwstr>_Toc200980868</vt:lpwstr>
      </vt:variant>
      <vt:variant>
        <vt:i4>1572914</vt:i4>
      </vt:variant>
      <vt:variant>
        <vt:i4>581</vt:i4>
      </vt:variant>
      <vt:variant>
        <vt:i4>0</vt:i4>
      </vt:variant>
      <vt:variant>
        <vt:i4>5</vt:i4>
      </vt:variant>
      <vt:variant>
        <vt:lpwstr/>
      </vt:variant>
      <vt:variant>
        <vt:lpwstr>_Toc200980867</vt:lpwstr>
      </vt:variant>
      <vt:variant>
        <vt:i4>1572914</vt:i4>
      </vt:variant>
      <vt:variant>
        <vt:i4>575</vt:i4>
      </vt:variant>
      <vt:variant>
        <vt:i4>0</vt:i4>
      </vt:variant>
      <vt:variant>
        <vt:i4>5</vt:i4>
      </vt:variant>
      <vt:variant>
        <vt:lpwstr/>
      </vt:variant>
      <vt:variant>
        <vt:lpwstr>_Toc200980866</vt:lpwstr>
      </vt:variant>
      <vt:variant>
        <vt:i4>1572914</vt:i4>
      </vt:variant>
      <vt:variant>
        <vt:i4>569</vt:i4>
      </vt:variant>
      <vt:variant>
        <vt:i4>0</vt:i4>
      </vt:variant>
      <vt:variant>
        <vt:i4>5</vt:i4>
      </vt:variant>
      <vt:variant>
        <vt:lpwstr/>
      </vt:variant>
      <vt:variant>
        <vt:lpwstr>_Toc200980865</vt:lpwstr>
      </vt:variant>
      <vt:variant>
        <vt:i4>1572914</vt:i4>
      </vt:variant>
      <vt:variant>
        <vt:i4>563</vt:i4>
      </vt:variant>
      <vt:variant>
        <vt:i4>0</vt:i4>
      </vt:variant>
      <vt:variant>
        <vt:i4>5</vt:i4>
      </vt:variant>
      <vt:variant>
        <vt:lpwstr/>
      </vt:variant>
      <vt:variant>
        <vt:lpwstr>_Toc200980864</vt:lpwstr>
      </vt:variant>
      <vt:variant>
        <vt:i4>1572914</vt:i4>
      </vt:variant>
      <vt:variant>
        <vt:i4>557</vt:i4>
      </vt:variant>
      <vt:variant>
        <vt:i4>0</vt:i4>
      </vt:variant>
      <vt:variant>
        <vt:i4>5</vt:i4>
      </vt:variant>
      <vt:variant>
        <vt:lpwstr/>
      </vt:variant>
      <vt:variant>
        <vt:lpwstr>_Toc200980863</vt:lpwstr>
      </vt:variant>
      <vt:variant>
        <vt:i4>1572914</vt:i4>
      </vt:variant>
      <vt:variant>
        <vt:i4>551</vt:i4>
      </vt:variant>
      <vt:variant>
        <vt:i4>0</vt:i4>
      </vt:variant>
      <vt:variant>
        <vt:i4>5</vt:i4>
      </vt:variant>
      <vt:variant>
        <vt:lpwstr/>
      </vt:variant>
      <vt:variant>
        <vt:lpwstr>_Toc200980862</vt:lpwstr>
      </vt:variant>
      <vt:variant>
        <vt:i4>1572914</vt:i4>
      </vt:variant>
      <vt:variant>
        <vt:i4>545</vt:i4>
      </vt:variant>
      <vt:variant>
        <vt:i4>0</vt:i4>
      </vt:variant>
      <vt:variant>
        <vt:i4>5</vt:i4>
      </vt:variant>
      <vt:variant>
        <vt:lpwstr/>
      </vt:variant>
      <vt:variant>
        <vt:lpwstr>_Toc200980861</vt:lpwstr>
      </vt:variant>
      <vt:variant>
        <vt:i4>1572914</vt:i4>
      </vt:variant>
      <vt:variant>
        <vt:i4>539</vt:i4>
      </vt:variant>
      <vt:variant>
        <vt:i4>0</vt:i4>
      </vt:variant>
      <vt:variant>
        <vt:i4>5</vt:i4>
      </vt:variant>
      <vt:variant>
        <vt:lpwstr/>
      </vt:variant>
      <vt:variant>
        <vt:lpwstr>_Toc200980860</vt:lpwstr>
      </vt:variant>
      <vt:variant>
        <vt:i4>1769522</vt:i4>
      </vt:variant>
      <vt:variant>
        <vt:i4>533</vt:i4>
      </vt:variant>
      <vt:variant>
        <vt:i4>0</vt:i4>
      </vt:variant>
      <vt:variant>
        <vt:i4>5</vt:i4>
      </vt:variant>
      <vt:variant>
        <vt:lpwstr/>
      </vt:variant>
      <vt:variant>
        <vt:lpwstr>_Toc200980859</vt:lpwstr>
      </vt:variant>
      <vt:variant>
        <vt:i4>1769522</vt:i4>
      </vt:variant>
      <vt:variant>
        <vt:i4>527</vt:i4>
      </vt:variant>
      <vt:variant>
        <vt:i4>0</vt:i4>
      </vt:variant>
      <vt:variant>
        <vt:i4>5</vt:i4>
      </vt:variant>
      <vt:variant>
        <vt:lpwstr/>
      </vt:variant>
      <vt:variant>
        <vt:lpwstr>_Toc200980858</vt:lpwstr>
      </vt:variant>
      <vt:variant>
        <vt:i4>1769522</vt:i4>
      </vt:variant>
      <vt:variant>
        <vt:i4>521</vt:i4>
      </vt:variant>
      <vt:variant>
        <vt:i4>0</vt:i4>
      </vt:variant>
      <vt:variant>
        <vt:i4>5</vt:i4>
      </vt:variant>
      <vt:variant>
        <vt:lpwstr/>
      </vt:variant>
      <vt:variant>
        <vt:lpwstr>_Toc200980857</vt:lpwstr>
      </vt:variant>
      <vt:variant>
        <vt:i4>1769522</vt:i4>
      </vt:variant>
      <vt:variant>
        <vt:i4>515</vt:i4>
      </vt:variant>
      <vt:variant>
        <vt:i4>0</vt:i4>
      </vt:variant>
      <vt:variant>
        <vt:i4>5</vt:i4>
      </vt:variant>
      <vt:variant>
        <vt:lpwstr/>
      </vt:variant>
      <vt:variant>
        <vt:lpwstr>_Toc200980856</vt:lpwstr>
      </vt:variant>
      <vt:variant>
        <vt:i4>1769522</vt:i4>
      </vt:variant>
      <vt:variant>
        <vt:i4>509</vt:i4>
      </vt:variant>
      <vt:variant>
        <vt:i4>0</vt:i4>
      </vt:variant>
      <vt:variant>
        <vt:i4>5</vt:i4>
      </vt:variant>
      <vt:variant>
        <vt:lpwstr/>
      </vt:variant>
      <vt:variant>
        <vt:lpwstr>_Toc200980855</vt:lpwstr>
      </vt:variant>
      <vt:variant>
        <vt:i4>1769522</vt:i4>
      </vt:variant>
      <vt:variant>
        <vt:i4>503</vt:i4>
      </vt:variant>
      <vt:variant>
        <vt:i4>0</vt:i4>
      </vt:variant>
      <vt:variant>
        <vt:i4>5</vt:i4>
      </vt:variant>
      <vt:variant>
        <vt:lpwstr/>
      </vt:variant>
      <vt:variant>
        <vt:lpwstr>_Toc200980854</vt:lpwstr>
      </vt:variant>
      <vt:variant>
        <vt:i4>1769522</vt:i4>
      </vt:variant>
      <vt:variant>
        <vt:i4>497</vt:i4>
      </vt:variant>
      <vt:variant>
        <vt:i4>0</vt:i4>
      </vt:variant>
      <vt:variant>
        <vt:i4>5</vt:i4>
      </vt:variant>
      <vt:variant>
        <vt:lpwstr/>
      </vt:variant>
      <vt:variant>
        <vt:lpwstr>_Toc200980853</vt:lpwstr>
      </vt:variant>
      <vt:variant>
        <vt:i4>1769522</vt:i4>
      </vt:variant>
      <vt:variant>
        <vt:i4>491</vt:i4>
      </vt:variant>
      <vt:variant>
        <vt:i4>0</vt:i4>
      </vt:variant>
      <vt:variant>
        <vt:i4>5</vt:i4>
      </vt:variant>
      <vt:variant>
        <vt:lpwstr/>
      </vt:variant>
      <vt:variant>
        <vt:lpwstr>_Toc200980852</vt:lpwstr>
      </vt:variant>
      <vt:variant>
        <vt:i4>1769522</vt:i4>
      </vt:variant>
      <vt:variant>
        <vt:i4>485</vt:i4>
      </vt:variant>
      <vt:variant>
        <vt:i4>0</vt:i4>
      </vt:variant>
      <vt:variant>
        <vt:i4>5</vt:i4>
      </vt:variant>
      <vt:variant>
        <vt:lpwstr/>
      </vt:variant>
      <vt:variant>
        <vt:lpwstr>_Toc200980851</vt:lpwstr>
      </vt:variant>
      <vt:variant>
        <vt:i4>1769522</vt:i4>
      </vt:variant>
      <vt:variant>
        <vt:i4>479</vt:i4>
      </vt:variant>
      <vt:variant>
        <vt:i4>0</vt:i4>
      </vt:variant>
      <vt:variant>
        <vt:i4>5</vt:i4>
      </vt:variant>
      <vt:variant>
        <vt:lpwstr/>
      </vt:variant>
      <vt:variant>
        <vt:lpwstr>_Toc200980850</vt:lpwstr>
      </vt:variant>
      <vt:variant>
        <vt:i4>1703986</vt:i4>
      </vt:variant>
      <vt:variant>
        <vt:i4>473</vt:i4>
      </vt:variant>
      <vt:variant>
        <vt:i4>0</vt:i4>
      </vt:variant>
      <vt:variant>
        <vt:i4>5</vt:i4>
      </vt:variant>
      <vt:variant>
        <vt:lpwstr/>
      </vt:variant>
      <vt:variant>
        <vt:lpwstr>_Toc200980849</vt:lpwstr>
      </vt:variant>
      <vt:variant>
        <vt:i4>1703986</vt:i4>
      </vt:variant>
      <vt:variant>
        <vt:i4>467</vt:i4>
      </vt:variant>
      <vt:variant>
        <vt:i4>0</vt:i4>
      </vt:variant>
      <vt:variant>
        <vt:i4>5</vt:i4>
      </vt:variant>
      <vt:variant>
        <vt:lpwstr/>
      </vt:variant>
      <vt:variant>
        <vt:lpwstr>_Toc200980848</vt:lpwstr>
      </vt:variant>
      <vt:variant>
        <vt:i4>1703986</vt:i4>
      </vt:variant>
      <vt:variant>
        <vt:i4>461</vt:i4>
      </vt:variant>
      <vt:variant>
        <vt:i4>0</vt:i4>
      </vt:variant>
      <vt:variant>
        <vt:i4>5</vt:i4>
      </vt:variant>
      <vt:variant>
        <vt:lpwstr/>
      </vt:variant>
      <vt:variant>
        <vt:lpwstr>_Toc200980847</vt:lpwstr>
      </vt:variant>
      <vt:variant>
        <vt:i4>1703986</vt:i4>
      </vt:variant>
      <vt:variant>
        <vt:i4>455</vt:i4>
      </vt:variant>
      <vt:variant>
        <vt:i4>0</vt:i4>
      </vt:variant>
      <vt:variant>
        <vt:i4>5</vt:i4>
      </vt:variant>
      <vt:variant>
        <vt:lpwstr/>
      </vt:variant>
      <vt:variant>
        <vt:lpwstr>_Toc200980846</vt:lpwstr>
      </vt:variant>
      <vt:variant>
        <vt:i4>1703986</vt:i4>
      </vt:variant>
      <vt:variant>
        <vt:i4>449</vt:i4>
      </vt:variant>
      <vt:variant>
        <vt:i4>0</vt:i4>
      </vt:variant>
      <vt:variant>
        <vt:i4>5</vt:i4>
      </vt:variant>
      <vt:variant>
        <vt:lpwstr/>
      </vt:variant>
      <vt:variant>
        <vt:lpwstr>_Toc200980845</vt:lpwstr>
      </vt:variant>
      <vt:variant>
        <vt:i4>1703986</vt:i4>
      </vt:variant>
      <vt:variant>
        <vt:i4>443</vt:i4>
      </vt:variant>
      <vt:variant>
        <vt:i4>0</vt:i4>
      </vt:variant>
      <vt:variant>
        <vt:i4>5</vt:i4>
      </vt:variant>
      <vt:variant>
        <vt:lpwstr/>
      </vt:variant>
      <vt:variant>
        <vt:lpwstr>_Toc200980844</vt:lpwstr>
      </vt:variant>
      <vt:variant>
        <vt:i4>1703986</vt:i4>
      </vt:variant>
      <vt:variant>
        <vt:i4>437</vt:i4>
      </vt:variant>
      <vt:variant>
        <vt:i4>0</vt:i4>
      </vt:variant>
      <vt:variant>
        <vt:i4>5</vt:i4>
      </vt:variant>
      <vt:variant>
        <vt:lpwstr/>
      </vt:variant>
      <vt:variant>
        <vt:lpwstr>_Toc200980843</vt:lpwstr>
      </vt:variant>
      <vt:variant>
        <vt:i4>1703986</vt:i4>
      </vt:variant>
      <vt:variant>
        <vt:i4>431</vt:i4>
      </vt:variant>
      <vt:variant>
        <vt:i4>0</vt:i4>
      </vt:variant>
      <vt:variant>
        <vt:i4>5</vt:i4>
      </vt:variant>
      <vt:variant>
        <vt:lpwstr/>
      </vt:variant>
      <vt:variant>
        <vt:lpwstr>_Toc200980842</vt:lpwstr>
      </vt:variant>
      <vt:variant>
        <vt:i4>1703986</vt:i4>
      </vt:variant>
      <vt:variant>
        <vt:i4>425</vt:i4>
      </vt:variant>
      <vt:variant>
        <vt:i4>0</vt:i4>
      </vt:variant>
      <vt:variant>
        <vt:i4>5</vt:i4>
      </vt:variant>
      <vt:variant>
        <vt:lpwstr/>
      </vt:variant>
      <vt:variant>
        <vt:lpwstr>_Toc200980841</vt:lpwstr>
      </vt:variant>
      <vt:variant>
        <vt:i4>1703986</vt:i4>
      </vt:variant>
      <vt:variant>
        <vt:i4>419</vt:i4>
      </vt:variant>
      <vt:variant>
        <vt:i4>0</vt:i4>
      </vt:variant>
      <vt:variant>
        <vt:i4>5</vt:i4>
      </vt:variant>
      <vt:variant>
        <vt:lpwstr/>
      </vt:variant>
      <vt:variant>
        <vt:lpwstr>_Toc200980840</vt:lpwstr>
      </vt:variant>
      <vt:variant>
        <vt:i4>1900594</vt:i4>
      </vt:variant>
      <vt:variant>
        <vt:i4>413</vt:i4>
      </vt:variant>
      <vt:variant>
        <vt:i4>0</vt:i4>
      </vt:variant>
      <vt:variant>
        <vt:i4>5</vt:i4>
      </vt:variant>
      <vt:variant>
        <vt:lpwstr/>
      </vt:variant>
      <vt:variant>
        <vt:lpwstr>_Toc200980839</vt:lpwstr>
      </vt:variant>
      <vt:variant>
        <vt:i4>1900594</vt:i4>
      </vt:variant>
      <vt:variant>
        <vt:i4>407</vt:i4>
      </vt:variant>
      <vt:variant>
        <vt:i4>0</vt:i4>
      </vt:variant>
      <vt:variant>
        <vt:i4>5</vt:i4>
      </vt:variant>
      <vt:variant>
        <vt:lpwstr/>
      </vt:variant>
      <vt:variant>
        <vt:lpwstr>_Toc200980838</vt:lpwstr>
      </vt:variant>
      <vt:variant>
        <vt:i4>1900594</vt:i4>
      </vt:variant>
      <vt:variant>
        <vt:i4>401</vt:i4>
      </vt:variant>
      <vt:variant>
        <vt:i4>0</vt:i4>
      </vt:variant>
      <vt:variant>
        <vt:i4>5</vt:i4>
      </vt:variant>
      <vt:variant>
        <vt:lpwstr/>
      </vt:variant>
      <vt:variant>
        <vt:lpwstr>_Toc200980837</vt:lpwstr>
      </vt:variant>
      <vt:variant>
        <vt:i4>1900594</vt:i4>
      </vt:variant>
      <vt:variant>
        <vt:i4>395</vt:i4>
      </vt:variant>
      <vt:variant>
        <vt:i4>0</vt:i4>
      </vt:variant>
      <vt:variant>
        <vt:i4>5</vt:i4>
      </vt:variant>
      <vt:variant>
        <vt:lpwstr/>
      </vt:variant>
      <vt:variant>
        <vt:lpwstr>_Toc200980836</vt:lpwstr>
      </vt:variant>
      <vt:variant>
        <vt:i4>1900594</vt:i4>
      </vt:variant>
      <vt:variant>
        <vt:i4>389</vt:i4>
      </vt:variant>
      <vt:variant>
        <vt:i4>0</vt:i4>
      </vt:variant>
      <vt:variant>
        <vt:i4>5</vt:i4>
      </vt:variant>
      <vt:variant>
        <vt:lpwstr/>
      </vt:variant>
      <vt:variant>
        <vt:lpwstr>_Toc200980835</vt:lpwstr>
      </vt:variant>
      <vt:variant>
        <vt:i4>1900594</vt:i4>
      </vt:variant>
      <vt:variant>
        <vt:i4>386</vt:i4>
      </vt:variant>
      <vt:variant>
        <vt:i4>0</vt:i4>
      </vt:variant>
      <vt:variant>
        <vt:i4>5</vt:i4>
      </vt:variant>
      <vt:variant>
        <vt:lpwstr/>
      </vt:variant>
      <vt:variant>
        <vt:lpwstr>_Toc200980834</vt:lpwstr>
      </vt:variant>
      <vt:variant>
        <vt:i4>1900594</vt:i4>
      </vt:variant>
      <vt:variant>
        <vt:i4>380</vt:i4>
      </vt:variant>
      <vt:variant>
        <vt:i4>0</vt:i4>
      </vt:variant>
      <vt:variant>
        <vt:i4>5</vt:i4>
      </vt:variant>
      <vt:variant>
        <vt:lpwstr/>
      </vt:variant>
      <vt:variant>
        <vt:lpwstr>_Toc200980833</vt:lpwstr>
      </vt:variant>
      <vt:variant>
        <vt:i4>1900594</vt:i4>
      </vt:variant>
      <vt:variant>
        <vt:i4>374</vt:i4>
      </vt:variant>
      <vt:variant>
        <vt:i4>0</vt:i4>
      </vt:variant>
      <vt:variant>
        <vt:i4>5</vt:i4>
      </vt:variant>
      <vt:variant>
        <vt:lpwstr/>
      </vt:variant>
      <vt:variant>
        <vt:lpwstr>_Toc200980832</vt:lpwstr>
      </vt:variant>
      <vt:variant>
        <vt:i4>1900594</vt:i4>
      </vt:variant>
      <vt:variant>
        <vt:i4>368</vt:i4>
      </vt:variant>
      <vt:variant>
        <vt:i4>0</vt:i4>
      </vt:variant>
      <vt:variant>
        <vt:i4>5</vt:i4>
      </vt:variant>
      <vt:variant>
        <vt:lpwstr/>
      </vt:variant>
      <vt:variant>
        <vt:lpwstr>_Toc200980831</vt:lpwstr>
      </vt:variant>
      <vt:variant>
        <vt:i4>1900594</vt:i4>
      </vt:variant>
      <vt:variant>
        <vt:i4>362</vt:i4>
      </vt:variant>
      <vt:variant>
        <vt:i4>0</vt:i4>
      </vt:variant>
      <vt:variant>
        <vt:i4>5</vt:i4>
      </vt:variant>
      <vt:variant>
        <vt:lpwstr/>
      </vt:variant>
      <vt:variant>
        <vt:lpwstr>_Toc200980830</vt:lpwstr>
      </vt:variant>
      <vt:variant>
        <vt:i4>1835058</vt:i4>
      </vt:variant>
      <vt:variant>
        <vt:i4>356</vt:i4>
      </vt:variant>
      <vt:variant>
        <vt:i4>0</vt:i4>
      </vt:variant>
      <vt:variant>
        <vt:i4>5</vt:i4>
      </vt:variant>
      <vt:variant>
        <vt:lpwstr/>
      </vt:variant>
      <vt:variant>
        <vt:lpwstr>_Toc200980829</vt:lpwstr>
      </vt:variant>
      <vt:variant>
        <vt:i4>1835058</vt:i4>
      </vt:variant>
      <vt:variant>
        <vt:i4>350</vt:i4>
      </vt:variant>
      <vt:variant>
        <vt:i4>0</vt:i4>
      </vt:variant>
      <vt:variant>
        <vt:i4>5</vt:i4>
      </vt:variant>
      <vt:variant>
        <vt:lpwstr/>
      </vt:variant>
      <vt:variant>
        <vt:lpwstr>_Toc200980828</vt:lpwstr>
      </vt:variant>
      <vt:variant>
        <vt:i4>1835058</vt:i4>
      </vt:variant>
      <vt:variant>
        <vt:i4>344</vt:i4>
      </vt:variant>
      <vt:variant>
        <vt:i4>0</vt:i4>
      </vt:variant>
      <vt:variant>
        <vt:i4>5</vt:i4>
      </vt:variant>
      <vt:variant>
        <vt:lpwstr/>
      </vt:variant>
      <vt:variant>
        <vt:lpwstr>_Toc200980827</vt:lpwstr>
      </vt:variant>
      <vt:variant>
        <vt:i4>1835058</vt:i4>
      </vt:variant>
      <vt:variant>
        <vt:i4>338</vt:i4>
      </vt:variant>
      <vt:variant>
        <vt:i4>0</vt:i4>
      </vt:variant>
      <vt:variant>
        <vt:i4>5</vt:i4>
      </vt:variant>
      <vt:variant>
        <vt:lpwstr/>
      </vt:variant>
      <vt:variant>
        <vt:lpwstr>_Toc200980826</vt:lpwstr>
      </vt:variant>
      <vt:variant>
        <vt:i4>1835058</vt:i4>
      </vt:variant>
      <vt:variant>
        <vt:i4>332</vt:i4>
      </vt:variant>
      <vt:variant>
        <vt:i4>0</vt:i4>
      </vt:variant>
      <vt:variant>
        <vt:i4>5</vt:i4>
      </vt:variant>
      <vt:variant>
        <vt:lpwstr/>
      </vt:variant>
      <vt:variant>
        <vt:lpwstr>_Toc200980825</vt:lpwstr>
      </vt:variant>
      <vt:variant>
        <vt:i4>1835058</vt:i4>
      </vt:variant>
      <vt:variant>
        <vt:i4>326</vt:i4>
      </vt:variant>
      <vt:variant>
        <vt:i4>0</vt:i4>
      </vt:variant>
      <vt:variant>
        <vt:i4>5</vt:i4>
      </vt:variant>
      <vt:variant>
        <vt:lpwstr/>
      </vt:variant>
      <vt:variant>
        <vt:lpwstr>_Toc200980824</vt:lpwstr>
      </vt:variant>
      <vt:variant>
        <vt:i4>1835058</vt:i4>
      </vt:variant>
      <vt:variant>
        <vt:i4>320</vt:i4>
      </vt:variant>
      <vt:variant>
        <vt:i4>0</vt:i4>
      </vt:variant>
      <vt:variant>
        <vt:i4>5</vt:i4>
      </vt:variant>
      <vt:variant>
        <vt:lpwstr/>
      </vt:variant>
      <vt:variant>
        <vt:lpwstr>_Toc200980823</vt:lpwstr>
      </vt:variant>
      <vt:variant>
        <vt:i4>1835058</vt:i4>
      </vt:variant>
      <vt:variant>
        <vt:i4>314</vt:i4>
      </vt:variant>
      <vt:variant>
        <vt:i4>0</vt:i4>
      </vt:variant>
      <vt:variant>
        <vt:i4>5</vt:i4>
      </vt:variant>
      <vt:variant>
        <vt:lpwstr/>
      </vt:variant>
      <vt:variant>
        <vt:lpwstr>_Toc200980822</vt:lpwstr>
      </vt:variant>
      <vt:variant>
        <vt:i4>1835058</vt:i4>
      </vt:variant>
      <vt:variant>
        <vt:i4>308</vt:i4>
      </vt:variant>
      <vt:variant>
        <vt:i4>0</vt:i4>
      </vt:variant>
      <vt:variant>
        <vt:i4>5</vt:i4>
      </vt:variant>
      <vt:variant>
        <vt:lpwstr/>
      </vt:variant>
      <vt:variant>
        <vt:lpwstr>_Toc200980821</vt:lpwstr>
      </vt:variant>
      <vt:variant>
        <vt:i4>1835058</vt:i4>
      </vt:variant>
      <vt:variant>
        <vt:i4>302</vt:i4>
      </vt:variant>
      <vt:variant>
        <vt:i4>0</vt:i4>
      </vt:variant>
      <vt:variant>
        <vt:i4>5</vt:i4>
      </vt:variant>
      <vt:variant>
        <vt:lpwstr/>
      </vt:variant>
      <vt:variant>
        <vt:lpwstr>_Toc200980820</vt:lpwstr>
      </vt:variant>
      <vt:variant>
        <vt:i4>2031666</vt:i4>
      </vt:variant>
      <vt:variant>
        <vt:i4>296</vt:i4>
      </vt:variant>
      <vt:variant>
        <vt:i4>0</vt:i4>
      </vt:variant>
      <vt:variant>
        <vt:i4>5</vt:i4>
      </vt:variant>
      <vt:variant>
        <vt:lpwstr/>
      </vt:variant>
      <vt:variant>
        <vt:lpwstr>_Toc200980819</vt:lpwstr>
      </vt:variant>
      <vt:variant>
        <vt:i4>2031666</vt:i4>
      </vt:variant>
      <vt:variant>
        <vt:i4>290</vt:i4>
      </vt:variant>
      <vt:variant>
        <vt:i4>0</vt:i4>
      </vt:variant>
      <vt:variant>
        <vt:i4>5</vt:i4>
      </vt:variant>
      <vt:variant>
        <vt:lpwstr/>
      </vt:variant>
      <vt:variant>
        <vt:lpwstr>_Toc200980818</vt:lpwstr>
      </vt:variant>
      <vt:variant>
        <vt:i4>2031666</vt:i4>
      </vt:variant>
      <vt:variant>
        <vt:i4>284</vt:i4>
      </vt:variant>
      <vt:variant>
        <vt:i4>0</vt:i4>
      </vt:variant>
      <vt:variant>
        <vt:i4>5</vt:i4>
      </vt:variant>
      <vt:variant>
        <vt:lpwstr/>
      </vt:variant>
      <vt:variant>
        <vt:lpwstr>_Toc200980817</vt:lpwstr>
      </vt:variant>
      <vt:variant>
        <vt:i4>2031666</vt:i4>
      </vt:variant>
      <vt:variant>
        <vt:i4>278</vt:i4>
      </vt:variant>
      <vt:variant>
        <vt:i4>0</vt:i4>
      </vt:variant>
      <vt:variant>
        <vt:i4>5</vt:i4>
      </vt:variant>
      <vt:variant>
        <vt:lpwstr/>
      </vt:variant>
      <vt:variant>
        <vt:lpwstr>_Toc200980816</vt:lpwstr>
      </vt:variant>
      <vt:variant>
        <vt:i4>2031666</vt:i4>
      </vt:variant>
      <vt:variant>
        <vt:i4>272</vt:i4>
      </vt:variant>
      <vt:variant>
        <vt:i4>0</vt:i4>
      </vt:variant>
      <vt:variant>
        <vt:i4>5</vt:i4>
      </vt:variant>
      <vt:variant>
        <vt:lpwstr/>
      </vt:variant>
      <vt:variant>
        <vt:lpwstr>_Toc200980815</vt:lpwstr>
      </vt:variant>
      <vt:variant>
        <vt:i4>2031666</vt:i4>
      </vt:variant>
      <vt:variant>
        <vt:i4>266</vt:i4>
      </vt:variant>
      <vt:variant>
        <vt:i4>0</vt:i4>
      </vt:variant>
      <vt:variant>
        <vt:i4>5</vt:i4>
      </vt:variant>
      <vt:variant>
        <vt:lpwstr/>
      </vt:variant>
      <vt:variant>
        <vt:lpwstr>_Toc200980814</vt:lpwstr>
      </vt:variant>
      <vt:variant>
        <vt:i4>2031666</vt:i4>
      </vt:variant>
      <vt:variant>
        <vt:i4>260</vt:i4>
      </vt:variant>
      <vt:variant>
        <vt:i4>0</vt:i4>
      </vt:variant>
      <vt:variant>
        <vt:i4>5</vt:i4>
      </vt:variant>
      <vt:variant>
        <vt:lpwstr/>
      </vt:variant>
      <vt:variant>
        <vt:lpwstr>_Toc200980813</vt:lpwstr>
      </vt:variant>
      <vt:variant>
        <vt:i4>2031666</vt:i4>
      </vt:variant>
      <vt:variant>
        <vt:i4>254</vt:i4>
      </vt:variant>
      <vt:variant>
        <vt:i4>0</vt:i4>
      </vt:variant>
      <vt:variant>
        <vt:i4>5</vt:i4>
      </vt:variant>
      <vt:variant>
        <vt:lpwstr/>
      </vt:variant>
      <vt:variant>
        <vt:lpwstr>_Toc200980812</vt:lpwstr>
      </vt:variant>
      <vt:variant>
        <vt:i4>2031666</vt:i4>
      </vt:variant>
      <vt:variant>
        <vt:i4>248</vt:i4>
      </vt:variant>
      <vt:variant>
        <vt:i4>0</vt:i4>
      </vt:variant>
      <vt:variant>
        <vt:i4>5</vt:i4>
      </vt:variant>
      <vt:variant>
        <vt:lpwstr/>
      </vt:variant>
      <vt:variant>
        <vt:lpwstr>_Toc200980811</vt:lpwstr>
      </vt:variant>
      <vt:variant>
        <vt:i4>2031666</vt:i4>
      </vt:variant>
      <vt:variant>
        <vt:i4>242</vt:i4>
      </vt:variant>
      <vt:variant>
        <vt:i4>0</vt:i4>
      </vt:variant>
      <vt:variant>
        <vt:i4>5</vt:i4>
      </vt:variant>
      <vt:variant>
        <vt:lpwstr/>
      </vt:variant>
      <vt:variant>
        <vt:lpwstr>_Toc200980810</vt:lpwstr>
      </vt:variant>
      <vt:variant>
        <vt:i4>1966130</vt:i4>
      </vt:variant>
      <vt:variant>
        <vt:i4>236</vt:i4>
      </vt:variant>
      <vt:variant>
        <vt:i4>0</vt:i4>
      </vt:variant>
      <vt:variant>
        <vt:i4>5</vt:i4>
      </vt:variant>
      <vt:variant>
        <vt:lpwstr/>
      </vt:variant>
      <vt:variant>
        <vt:lpwstr>_Toc200980809</vt:lpwstr>
      </vt:variant>
      <vt:variant>
        <vt:i4>1966130</vt:i4>
      </vt:variant>
      <vt:variant>
        <vt:i4>230</vt:i4>
      </vt:variant>
      <vt:variant>
        <vt:i4>0</vt:i4>
      </vt:variant>
      <vt:variant>
        <vt:i4>5</vt:i4>
      </vt:variant>
      <vt:variant>
        <vt:lpwstr/>
      </vt:variant>
      <vt:variant>
        <vt:lpwstr>_Toc200980808</vt:lpwstr>
      </vt:variant>
      <vt:variant>
        <vt:i4>1966130</vt:i4>
      </vt:variant>
      <vt:variant>
        <vt:i4>224</vt:i4>
      </vt:variant>
      <vt:variant>
        <vt:i4>0</vt:i4>
      </vt:variant>
      <vt:variant>
        <vt:i4>5</vt:i4>
      </vt:variant>
      <vt:variant>
        <vt:lpwstr/>
      </vt:variant>
      <vt:variant>
        <vt:lpwstr>_Toc200980807</vt:lpwstr>
      </vt:variant>
      <vt:variant>
        <vt:i4>1966130</vt:i4>
      </vt:variant>
      <vt:variant>
        <vt:i4>218</vt:i4>
      </vt:variant>
      <vt:variant>
        <vt:i4>0</vt:i4>
      </vt:variant>
      <vt:variant>
        <vt:i4>5</vt:i4>
      </vt:variant>
      <vt:variant>
        <vt:lpwstr/>
      </vt:variant>
      <vt:variant>
        <vt:lpwstr>_Toc200980806</vt:lpwstr>
      </vt:variant>
      <vt:variant>
        <vt:i4>1966130</vt:i4>
      </vt:variant>
      <vt:variant>
        <vt:i4>212</vt:i4>
      </vt:variant>
      <vt:variant>
        <vt:i4>0</vt:i4>
      </vt:variant>
      <vt:variant>
        <vt:i4>5</vt:i4>
      </vt:variant>
      <vt:variant>
        <vt:lpwstr/>
      </vt:variant>
      <vt:variant>
        <vt:lpwstr>_Toc200980805</vt:lpwstr>
      </vt:variant>
      <vt:variant>
        <vt:i4>1966130</vt:i4>
      </vt:variant>
      <vt:variant>
        <vt:i4>206</vt:i4>
      </vt:variant>
      <vt:variant>
        <vt:i4>0</vt:i4>
      </vt:variant>
      <vt:variant>
        <vt:i4>5</vt:i4>
      </vt:variant>
      <vt:variant>
        <vt:lpwstr/>
      </vt:variant>
      <vt:variant>
        <vt:lpwstr>_Toc200980804</vt:lpwstr>
      </vt:variant>
      <vt:variant>
        <vt:i4>1966130</vt:i4>
      </vt:variant>
      <vt:variant>
        <vt:i4>200</vt:i4>
      </vt:variant>
      <vt:variant>
        <vt:i4>0</vt:i4>
      </vt:variant>
      <vt:variant>
        <vt:i4>5</vt:i4>
      </vt:variant>
      <vt:variant>
        <vt:lpwstr/>
      </vt:variant>
      <vt:variant>
        <vt:lpwstr>_Toc200980803</vt:lpwstr>
      </vt:variant>
      <vt:variant>
        <vt:i4>1966130</vt:i4>
      </vt:variant>
      <vt:variant>
        <vt:i4>194</vt:i4>
      </vt:variant>
      <vt:variant>
        <vt:i4>0</vt:i4>
      </vt:variant>
      <vt:variant>
        <vt:i4>5</vt:i4>
      </vt:variant>
      <vt:variant>
        <vt:lpwstr/>
      </vt:variant>
      <vt:variant>
        <vt:lpwstr>_Toc200980802</vt:lpwstr>
      </vt:variant>
      <vt:variant>
        <vt:i4>1966130</vt:i4>
      </vt:variant>
      <vt:variant>
        <vt:i4>188</vt:i4>
      </vt:variant>
      <vt:variant>
        <vt:i4>0</vt:i4>
      </vt:variant>
      <vt:variant>
        <vt:i4>5</vt:i4>
      </vt:variant>
      <vt:variant>
        <vt:lpwstr/>
      </vt:variant>
      <vt:variant>
        <vt:lpwstr>_Toc200980801</vt:lpwstr>
      </vt:variant>
      <vt:variant>
        <vt:i4>1966130</vt:i4>
      </vt:variant>
      <vt:variant>
        <vt:i4>182</vt:i4>
      </vt:variant>
      <vt:variant>
        <vt:i4>0</vt:i4>
      </vt:variant>
      <vt:variant>
        <vt:i4>5</vt:i4>
      </vt:variant>
      <vt:variant>
        <vt:lpwstr/>
      </vt:variant>
      <vt:variant>
        <vt:lpwstr>_Toc200980800</vt:lpwstr>
      </vt:variant>
      <vt:variant>
        <vt:i4>1507389</vt:i4>
      </vt:variant>
      <vt:variant>
        <vt:i4>176</vt:i4>
      </vt:variant>
      <vt:variant>
        <vt:i4>0</vt:i4>
      </vt:variant>
      <vt:variant>
        <vt:i4>5</vt:i4>
      </vt:variant>
      <vt:variant>
        <vt:lpwstr/>
      </vt:variant>
      <vt:variant>
        <vt:lpwstr>_Toc200980799</vt:lpwstr>
      </vt:variant>
      <vt:variant>
        <vt:i4>1507389</vt:i4>
      </vt:variant>
      <vt:variant>
        <vt:i4>170</vt:i4>
      </vt:variant>
      <vt:variant>
        <vt:i4>0</vt:i4>
      </vt:variant>
      <vt:variant>
        <vt:i4>5</vt:i4>
      </vt:variant>
      <vt:variant>
        <vt:lpwstr/>
      </vt:variant>
      <vt:variant>
        <vt:lpwstr>_Toc200980798</vt:lpwstr>
      </vt:variant>
      <vt:variant>
        <vt:i4>1507389</vt:i4>
      </vt:variant>
      <vt:variant>
        <vt:i4>164</vt:i4>
      </vt:variant>
      <vt:variant>
        <vt:i4>0</vt:i4>
      </vt:variant>
      <vt:variant>
        <vt:i4>5</vt:i4>
      </vt:variant>
      <vt:variant>
        <vt:lpwstr/>
      </vt:variant>
      <vt:variant>
        <vt:lpwstr>_Toc200980797</vt:lpwstr>
      </vt:variant>
      <vt:variant>
        <vt:i4>1507389</vt:i4>
      </vt:variant>
      <vt:variant>
        <vt:i4>158</vt:i4>
      </vt:variant>
      <vt:variant>
        <vt:i4>0</vt:i4>
      </vt:variant>
      <vt:variant>
        <vt:i4>5</vt:i4>
      </vt:variant>
      <vt:variant>
        <vt:lpwstr/>
      </vt:variant>
      <vt:variant>
        <vt:lpwstr>_Toc200980796</vt:lpwstr>
      </vt:variant>
      <vt:variant>
        <vt:i4>1507389</vt:i4>
      </vt:variant>
      <vt:variant>
        <vt:i4>152</vt:i4>
      </vt:variant>
      <vt:variant>
        <vt:i4>0</vt:i4>
      </vt:variant>
      <vt:variant>
        <vt:i4>5</vt:i4>
      </vt:variant>
      <vt:variant>
        <vt:lpwstr/>
      </vt:variant>
      <vt:variant>
        <vt:lpwstr>_Toc200980795</vt:lpwstr>
      </vt:variant>
      <vt:variant>
        <vt:i4>1507389</vt:i4>
      </vt:variant>
      <vt:variant>
        <vt:i4>146</vt:i4>
      </vt:variant>
      <vt:variant>
        <vt:i4>0</vt:i4>
      </vt:variant>
      <vt:variant>
        <vt:i4>5</vt:i4>
      </vt:variant>
      <vt:variant>
        <vt:lpwstr/>
      </vt:variant>
      <vt:variant>
        <vt:lpwstr>_Toc200980794</vt:lpwstr>
      </vt:variant>
      <vt:variant>
        <vt:i4>1507389</vt:i4>
      </vt:variant>
      <vt:variant>
        <vt:i4>140</vt:i4>
      </vt:variant>
      <vt:variant>
        <vt:i4>0</vt:i4>
      </vt:variant>
      <vt:variant>
        <vt:i4>5</vt:i4>
      </vt:variant>
      <vt:variant>
        <vt:lpwstr/>
      </vt:variant>
      <vt:variant>
        <vt:lpwstr>_Toc200980793</vt:lpwstr>
      </vt:variant>
      <vt:variant>
        <vt:i4>1507389</vt:i4>
      </vt:variant>
      <vt:variant>
        <vt:i4>134</vt:i4>
      </vt:variant>
      <vt:variant>
        <vt:i4>0</vt:i4>
      </vt:variant>
      <vt:variant>
        <vt:i4>5</vt:i4>
      </vt:variant>
      <vt:variant>
        <vt:lpwstr/>
      </vt:variant>
      <vt:variant>
        <vt:lpwstr>_Toc200980792</vt:lpwstr>
      </vt:variant>
      <vt:variant>
        <vt:i4>1507389</vt:i4>
      </vt:variant>
      <vt:variant>
        <vt:i4>128</vt:i4>
      </vt:variant>
      <vt:variant>
        <vt:i4>0</vt:i4>
      </vt:variant>
      <vt:variant>
        <vt:i4>5</vt:i4>
      </vt:variant>
      <vt:variant>
        <vt:lpwstr/>
      </vt:variant>
      <vt:variant>
        <vt:lpwstr>_Toc200980791</vt:lpwstr>
      </vt:variant>
      <vt:variant>
        <vt:i4>1507389</vt:i4>
      </vt:variant>
      <vt:variant>
        <vt:i4>122</vt:i4>
      </vt:variant>
      <vt:variant>
        <vt:i4>0</vt:i4>
      </vt:variant>
      <vt:variant>
        <vt:i4>5</vt:i4>
      </vt:variant>
      <vt:variant>
        <vt:lpwstr/>
      </vt:variant>
      <vt:variant>
        <vt:lpwstr>_Toc200980790</vt:lpwstr>
      </vt:variant>
      <vt:variant>
        <vt:i4>1441853</vt:i4>
      </vt:variant>
      <vt:variant>
        <vt:i4>116</vt:i4>
      </vt:variant>
      <vt:variant>
        <vt:i4>0</vt:i4>
      </vt:variant>
      <vt:variant>
        <vt:i4>5</vt:i4>
      </vt:variant>
      <vt:variant>
        <vt:lpwstr/>
      </vt:variant>
      <vt:variant>
        <vt:lpwstr>_Toc200980789</vt:lpwstr>
      </vt:variant>
      <vt:variant>
        <vt:i4>1441853</vt:i4>
      </vt:variant>
      <vt:variant>
        <vt:i4>110</vt:i4>
      </vt:variant>
      <vt:variant>
        <vt:i4>0</vt:i4>
      </vt:variant>
      <vt:variant>
        <vt:i4>5</vt:i4>
      </vt:variant>
      <vt:variant>
        <vt:lpwstr/>
      </vt:variant>
      <vt:variant>
        <vt:lpwstr>_Toc200980788</vt:lpwstr>
      </vt:variant>
      <vt:variant>
        <vt:i4>1441853</vt:i4>
      </vt:variant>
      <vt:variant>
        <vt:i4>104</vt:i4>
      </vt:variant>
      <vt:variant>
        <vt:i4>0</vt:i4>
      </vt:variant>
      <vt:variant>
        <vt:i4>5</vt:i4>
      </vt:variant>
      <vt:variant>
        <vt:lpwstr/>
      </vt:variant>
      <vt:variant>
        <vt:lpwstr>_Toc200980787</vt:lpwstr>
      </vt:variant>
      <vt:variant>
        <vt:i4>1441853</vt:i4>
      </vt:variant>
      <vt:variant>
        <vt:i4>98</vt:i4>
      </vt:variant>
      <vt:variant>
        <vt:i4>0</vt:i4>
      </vt:variant>
      <vt:variant>
        <vt:i4>5</vt:i4>
      </vt:variant>
      <vt:variant>
        <vt:lpwstr/>
      </vt:variant>
      <vt:variant>
        <vt:lpwstr>_Toc200980786</vt:lpwstr>
      </vt:variant>
      <vt:variant>
        <vt:i4>1441853</vt:i4>
      </vt:variant>
      <vt:variant>
        <vt:i4>92</vt:i4>
      </vt:variant>
      <vt:variant>
        <vt:i4>0</vt:i4>
      </vt:variant>
      <vt:variant>
        <vt:i4>5</vt:i4>
      </vt:variant>
      <vt:variant>
        <vt:lpwstr/>
      </vt:variant>
      <vt:variant>
        <vt:lpwstr>_Toc200980785</vt:lpwstr>
      </vt:variant>
      <vt:variant>
        <vt:i4>1441853</vt:i4>
      </vt:variant>
      <vt:variant>
        <vt:i4>86</vt:i4>
      </vt:variant>
      <vt:variant>
        <vt:i4>0</vt:i4>
      </vt:variant>
      <vt:variant>
        <vt:i4>5</vt:i4>
      </vt:variant>
      <vt:variant>
        <vt:lpwstr/>
      </vt:variant>
      <vt:variant>
        <vt:lpwstr>_Toc200980784</vt:lpwstr>
      </vt:variant>
      <vt:variant>
        <vt:i4>1441853</vt:i4>
      </vt:variant>
      <vt:variant>
        <vt:i4>80</vt:i4>
      </vt:variant>
      <vt:variant>
        <vt:i4>0</vt:i4>
      </vt:variant>
      <vt:variant>
        <vt:i4>5</vt:i4>
      </vt:variant>
      <vt:variant>
        <vt:lpwstr/>
      </vt:variant>
      <vt:variant>
        <vt:lpwstr>_Toc200980783</vt:lpwstr>
      </vt:variant>
      <vt:variant>
        <vt:i4>1441853</vt:i4>
      </vt:variant>
      <vt:variant>
        <vt:i4>74</vt:i4>
      </vt:variant>
      <vt:variant>
        <vt:i4>0</vt:i4>
      </vt:variant>
      <vt:variant>
        <vt:i4>5</vt:i4>
      </vt:variant>
      <vt:variant>
        <vt:lpwstr/>
      </vt:variant>
      <vt:variant>
        <vt:lpwstr>_Toc200980782</vt:lpwstr>
      </vt:variant>
      <vt:variant>
        <vt:i4>1441853</vt:i4>
      </vt:variant>
      <vt:variant>
        <vt:i4>68</vt:i4>
      </vt:variant>
      <vt:variant>
        <vt:i4>0</vt:i4>
      </vt:variant>
      <vt:variant>
        <vt:i4>5</vt:i4>
      </vt:variant>
      <vt:variant>
        <vt:lpwstr/>
      </vt:variant>
      <vt:variant>
        <vt:lpwstr>_Toc200980781</vt:lpwstr>
      </vt:variant>
      <vt:variant>
        <vt:i4>1441853</vt:i4>
      </vt:variant>
      <vt:variant>
        <vt:i4>62</vt:i4>
      </vt:variant>
      <vt:variant>
        <vt:i4>0</vt:i4>
      </vt:variant>
      <vt:variant>
        <vt:i4>5</vt:i4>
      </vt:variant>
      <vt:variant>
        <vt:lpwstr/>
      </vt:variant>
      <vt:variant>
        <vt:lpwstr>_Toc200980780</vt:lpwstr>
      </vt:variant>
      <vt:variant>
        <vt:i4>1638461</vt:i4>
      </vt:variant>
      <vt:variant>
        <vt:i4>56</vt:i4>
      </vt:variant>
      <vt:variant>
        <vt:i4>0</vt:i4>
      </vt:variant>
      <vt:variant>
        <vt:i4>5</vt:i4>
      </vt:variant>
      <vt:variant>
        <vt:lpwstr/>
      </vt:variant>
      <vt:variant>
        <vt:lpwstr>_Toc200980779</vt:lpwstr>
      </vt:variant>
      <vt:variant>
        <vt:i4>1638461</vt:i4>
      </vt:variant>
      <vt:variant>
        <vt:i4>50</vt:i4>
      </vt:variant>
      <vt:variant>
        <vt:i4>0</vt:i4>
      </vt:variant>
      <vt:variant>
        <vt:i4>5</vt:i4>
      </vt:variant>
      <vt:variant>
        <vt:lpwstr/>
      </vt:variant>
      <vt:variant>
        <vt:lpwstr>_Toc200980778</vt:lpwstr>
      </vt:variant>
      <vt:variant>
        <vt:i4>1638461</vt:i4>
      </vt:variant>
      <vt:variant>
        <vt:i4>44</vt:i4>
      </vt:variant>
      <vt:variant>
        <vt:i4>0</vt:i4>
      </vt:variant>
      <vt:variant>
        <vt:i4>5</vt:i4>
      </vt:variant>
      <vt:variant>
        <vt:lpwstr/>
      </vt:variant>
      <vt:variant>
        <vt:lpwstr>_Toc200980777</vt:lpwstr>
      </vt:variant>
      <vt:variant>
        <vt:i4>1638461</vt:i4>
      </vt:variant>
      <vt:variant>
        <vt:i4>38</vt:i4>
      </vt:variant>
      <vt:variant>
        <vt:i4>0</vt:i4>
      </vt:variant>
      <vt:variant>
        <vt:i4>5</vt:i4>
      </vt:variant>
      <vt:variant>
        <vt:lpwstr/>
      </vt:variant>
      <vt:variant>
        <vt:lpwstr>_Toc200980776</vt:lpwstr>
      </vt:variant>
      <vt:variant>
        <vt:i4>1638461</vt:i4>
      </vt:variant>
      <vt:variant>
        <vt:i4>32</vt:i4>
      </vt:variant>
      <vt:variant>
        <vt:i4>0</vt:i4>
      </vt:variant>
      <vt:variant>
        <vt:i4>5</vt:i4>
      </vt:variant>
      <vt:variant>
        <vt:lpwstr/>
      </vt:variant>
      <vt:variant>
        <vt:lpwstr>_Toc200980775</vt:lpwstr>
      </vt:variant>
      <vt:variant>
        <vt:i4>1638461</vt:i4>
      </vt:variant>
      <vt:variant>
        <vt:i4>26</vt:i4>
      </vt:variant>
      <vt:variant>
        <vt:i4>0</vt:i4>
      </vt:variant>
      <vt:variant>
        <vt:i4>5</vt:i4>
      </vt:variant>
      <vt:variant>
        <vt:lpwstr/>
      </vt:variant>
      <vt:variant>
        <vt:lpwstr>_Toc200980774</vt:lpwstr>
      </vt:variant>
      <vt:variant>
        <vt:i4>1638461</vt:i4>
      </vt:variant>
      <vt:variant>
        <vt:i4>20</vt:i4>
      </vt:variant>
      <vt:variant>
        <vt:i4>0</vt:i4>
      </vt:variant>
      <vt:variant>
        <vt:i4>5</vt:i4>
      </vt:variant>
      <vt:variant>
        <vt:lpwstr/>
      </vt:variant>
      <vt:variant>
        <vt:lpwstr>_Toc200980773</vt:lpwstr>
      </vt:variant>
      <vt:variant>
        <vt:i4>1638461</vt:i4>
      </vt:variant>
      <vt:variant>
        <vt:i4>14</vt:i4>
      </vt:variant>
      <vt:variant>
        <vt:i4>0</vt:i4>
      </vt:variant>
      <vt:variant>
        <vt:i4>5</vt:i4>
      </vt:variant>
      <vt:variant>
        <vt:lpwstr/>
      </vt:variant>
      <vt:variant>
        <vt:lpwstr>_Toc200980772</vt:lpwstr>
      </vt:variant>
      <vt:variant>
        <vt:i4>1638461</vt:i4>
      </vt:variant>
      <vt:variant>
        <vt:i4>8</vt:i4>
      </vt:variant>
      <vt:variant>
        <vt:i4>0</vt:i4>
      </vt:variant>
      <vt:variant>
        <vt:i4>5</vt:i4>
      </vt:variant>
      <vt:variant>
        <vt:lpwstr/>
      </vt:variant>
      <vt:variant>
        <vt:lpwstr>_Toc200980771</vt:lpwstr>
      </vt:variant>
      <vt:variant>
        <vt:i4>1638461</vt:i4>
      </vt:variant>
      <vt:variant>
        <vt:i4>2</vt:i4>
      </vt:variant>
      <vt:variant>
        <vt:i4>0</vt:i4>
      </vt:variant>
      <vt:variant>
        <vt:i4>5</vt:i4>
      </vt:variant>
      <vt:variant>
        <vt:lpwstr/>
      </vt:variant>
      <vt:variant>
        <vt:lpwstr>_Toc200980770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GAS-Reglement – PZ LoWaZoNe - 2013</dc:title>
  <dc:subject/>
  <dc:creator>Gemeente Waarschoot</dc:creator>
  <cp:keywords/>
  <cp:lastModifiedBy>Sylvie Bohez</cp:lastModifiedBy>
  <cp:revision>15</cp:revision>
  <dcterms:created xsi:type="dcterms:W3CDTF">2026-07-03T12:03:00Z</dcterms:created>
  <dcterms:modified xsi:type="dcterms:W3CDTF">2026-08-11T14:50:00Z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0x010100D24A436C455FB64A8910292A91664394</vt:lpwstr>
  </property>
  <property fmtid="{D5CDD505-2E9C-101B-9397-08002B2CF9AE}" pid="3" name="MediaServiceImageTags">
    <vt:lpwstr/>
  </property>
</Properties>
</file>